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 w:cs="仿宋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仿宋"/>
          <w:color w:val="000000"/>
          <w:sz w:val="36"/>
          <w:szCs w:val="36"/>
        </w:rPr>
        <w:t>部门（单位）整体支出绩效目标申报表</w:t>
      </w:r>
    </w:p>
    <w:tbl>
      <w:tblPr>
        <w:tblStyle w:val="2"/>
        <w:tblW w:w="8878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合水县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西华池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8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6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6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633.07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633.07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110.6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110.6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村级办公经费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48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48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任务4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社会保障支出经费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128.07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128.07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任务5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石油协调专项经费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950.4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950.4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eastAsia="zh-CN"/>
              </w:rPr>
              <w:t>目标</w:t>
            </w: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1：保障机关人员经费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目标2：保障机关正常运转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目标3：保障村级办公经费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目标4：保障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 xml:space="preserve">社会保障支出经费   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default" w:ascii="宋体" w:hAnsi="宋体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目标5：保障石油协调专项经费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rPr>
                <w:rFonts w:hint="eastAsia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3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38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资金数量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950.4</w:t>
            </w:r>
            <w:bookmarkStart w:id="0" w:name="_GoBack"/>
            <w:bookmarkEnd w:id="0"/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资金使用率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拨付及时</w:t>
            </w:r>
            <w:r>
              <w:rPr>
                <w:rFonts w:hint="eastAsia"/>
                <w:color w:val="000000"/>
                <w:sz w:val="16"/>
                <w:szCs w:val="16"/>
              </w:rPr>
              <w:t>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提高机关工作人员经济收入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机关办公效率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机关及村级组织可持续性发展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指标1：公众满意度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ODI2ODk0YTllMDNlNjA5ZjY1NGY2ODEyNmQyY2QifQ=="/>
  </w:docVars>
  <w:rsids>
    <w:rsidRoot w:val="001218DB"/>
    <w:rsid w:val="001218DB"/>
    <w:rsid w:val="00353C28"/>
    <w:rsid w:val="00576CB8"/>
    <w:rsid w:val="00C13942"/>
    <w:rsid w:val="00C54ECF"/>
    <w:rsid w:val="0568650B"/>
    <w:rsid w:val="13B36164"/>
    <w:rsid w:val="1DE91D4D"/>
    <w:rsid w:val="1F8D602A"/>
    <w:rsid w:val="371828D8"/>
    <w:rsid w:val="3F37655A"/>
    <w:rsid w:val="5ED210BE"/>
    <w:rsid w:val="62B4417A"/>
    <w:rsid w:val="68284CEA"/>
    <w:rsid w:val="7AAC5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466</Characters>
  <Lines>4</Lines>
  <Paragraphs>1</Paragraphs>
  <TotalTime>1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2023-05-29T01:17:00Z</dcterms:created>
  <dc:creator>Administrator</dc:creator>
  <cp:lastModifiedBy>如果、没有明天</cp:lastModifiedBy>
  <dcterms:modified xsi:type="dcterms:W3CDTF">2023-06-20T11:49:25Z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DE5FBD5B18BF499DAD63AFF39D9D3C08_13</vt:lpwstr>
  </property>
</Properties>
</file>