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pStyle w:val="2"/>
        <w:jc w:val="center"/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  <w:t>202</w:t>
      </w:r>
      <w:r>
        <w:rPr>
          <w:rFonts w:hint="eastAsia" w:ascii="Times New Roman" w:hAnsi="Times New Roman" w:cs="Times New Roman"/>
          <w:b/>
          <w:color w:val="000000"/>
          <w:kern w:val="0"/>
          <w:sz w:val="72"/>
          <w:szCs w:val="72"/>
        </w:rPr>
        <w:t>0</w:t>
      </w:r>
      <w:r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  <w:t>年支出绩效评价报告</w:t>
      </w: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  <w:r>
        <w:rPr>
          <w:rFonts w:ascii="Times New Roman" w:hAnsi="Times New Roman" w:eastAsia="仿宋"/>
          <w:b/>
          <w:color w:val="000000"/>
          <w:kern w:val="0"/>
          <w:sz w:val="52"/>
          <w:szCs w:val="52"/>
        </w:rPr>
        <w:t>合水县</w:t>
      </w:r>
      <w:r>
        <w:rPr>
          <w:rFonts w:hint="eastAsia" w:ascii="Times New Roman" w:hAnsi="Times New Roman" w:eastAsia="仿宋"/>
          <w:b/>
          <w:color w:val="000000"/>
          <w:kern w:val="0"/>
          <w:sz w:val="52"/>
          <w:szCs w:val="52"/>
          <w:lang w:eastAsia="zh-CN"/>
        </w:rPr>
        <w:t>板桥</w:t>
      </w:r>
      <w:r>
        <w:rPr>
          <w:rFonts w:hint="eastAsia" w:ascii="Times New Roman" w:hAnsi="Times New Roman" w:eastAsia="仿宋"/>
          <w:b/>
          <w:color w:val="000000"/>
          <w:kern w:val="0"/>
          <w:sz w:val="52"/>
          <w:szCs w:val="52"/>
        </w:rPr>
        <w:t>镇卫生</w:t>
      </w:r>
      <w:r>
        <w:rPr>
          <w:rFonts w:ascii="Times New Roman" w:hAnsi="Times New Roman" w:eastAsia="仿宋"/>
          <w:b/>
          <w:color w:val="000000"/>
          <w:kern w:val="0"/>
          <w:sz w:val="52"/>
          <w:szCs w:val="52"/>
        </w:rPr>
        <w:t>院</w:t>
      </w: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20" w:lineRule="exact"/>
        <w:ind w:firstLine="6720" w:firstLineChars="2400"/>
        <w:rPr>
          <w:rFonts w:ascii="Times New Roman" w:hAnsi="Times New Roman" w:eastAsia="FangSong_GB2312"/>
          <w:color w:val="000000"/>
          <w:sz w:val="28"/>
          <w:szCs w:val="28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合水县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eastAsia="zh-CN"/>
        </w:rPr>
        <w:t>板桥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</w:rPr>
        <w:t>镇卫生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院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整体支出绩效评价报告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660" w:lineRule="exact"/>
        <w:ind w:left="1596" w:leftChars="760" w:firstLine="0" w:firstLineChars="0"/>
        <w:jc w:val="both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合水县卫生健康局</w:t>
      </w:r>
    </w:p>
    <w:p>
      <w:pPr>
        <w:spacing w:line="660" w:lineRule="exact"/>
        <w:jc w:val="center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评价实施部门：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u w:val="single"/>
          <w:lang w:eastAsia="zh-CN"/>
        </w:rPr>
        <w:t>板桥镇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</w:rPr>
        <w:t>卫生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院</w:t>
      </w:r>
    </w:p>
    <w:p>
      <w:pPr>
        <w:spacing w:line="660" w:lineRule="exact"/>
        <w:jc w:val="center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</w:p>
    <w:p>
      <w:pPr>
        <w:spacing w:line="578" w:lineRule="exact"/>
        <w:ind w:firstLine="2880" w:firstLineChars="900"/>
        <w:jc w:val="both"/>
        <w:rPr>
          <w:rFonts w:ascii="Times New Roman" w:hAnsi="Times New Roman" w:eastAsiaTheme="minorEastAsia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1</w:t>
      </w:r>
      <w:r>
        <w:rPr>
          <w:rFonts w:ascii="Times New Roman" w:hAnsi="Times New Roman" w:eastAsia="FangSong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3</w:t>
      </w:r>
      <w:r>
        <w:rPr>
          <w:rFonts w:ascii="Times New Roman" w:hAnsi="Times New Roman" w:eastAsia="FangSong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1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日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一、项目基本情况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ascii="Times New Roman" w:hAnsi="Times New Roman" w:eastAsia="FangSong_GB2312" w:cs="Times New Roman"/>
          <w:sz w:val="32"/>
          <w:szCs w:val="32"/>
        </w:rPr>
        <w:t>根据</w:t>
      </w:r>
      <w:r>
        <w:rPr>
          <w:rFonts w:ascii="Times New Roman" w:hAnsi="Times New Roman" w:eastAsia="FangSong_GB2312" w:cs="Times New Roman"/>
          <w:sz w:val="32"/>
          <w:szCs w:val="32"/>
          <w:highlight w:val="none"/>
        </w:rPr>
        <w:t>202</w:t>
      </w:r>
      <w:r>
        <w:rPr>
          <w:rFonts w:hint="eastAsia" w:cs="Times New Roman" w:asciiTheme="minorEastAsia" w:hAnsiTheme="minorEastAsia" w:eastAsiaTheme="minorEastAsia"/>
          <w:sz w:val="32"/>
          <w:szCs w:val="32"/>
          <w:highlight w:val="none"/>
        </w:rPr>
        <w:t>0</w:t>
      </w:r>
      <w:r>
        <w:rPr>
          <w:rFonts w:ascii="Times New Roman" w:hAnsi="Times New Roman" w:eastAsia="FangSong_GB2312" w:cs="Times New Roman"/>
          <w:sz w:val="32"/>
          <w:szCs w:val="32"/>
          <w:highlight w:val="none"/>
        </w:rPr>
        <w:t>年</w:t>
      </w:r>
      <w:r>
        <w:rPr>
          <w:rFonts w:hint="eastAsia" w:cs="Times New Roman" w:asciiTheme="minorEastAsia" w:hAnsiTheme="minorEastAsia" w:eastAsiaTheme="minorEastAsia"/>
          <w:sz w:val="32"/>
          <w:szCs w:val="32"/>
          <w:highlight w:val="none"/>
        </w:rPr>
        <w:t>5</w:t>
      </w:r>
      <w:r>
        <w:rPr>
          <w:rFonts w:ascii="Times New Roman" w:hAnsi="Times New Roman" w:eastAsia="FangSong_GB2312" w:cs="Times New Roman"/>
          <w:sz w:val="32"/>
          <w:szCs w:val="32"/>
          <w:highlight w:val="none"/>
        </w:rPr>
        <w:t>月</w:t>
      </w:r>
      <w:r>
        <w:rPr>
          <w:rFonts w:hint="eastAsia" w:cs="Times New Roman" w:asciiTheme="minorEastAsia" w:hAnsiTheme="minorEastAsia" w:eastAsiaTheme="minorEastAsia"/>
          <w:sz w:val="32"/>
          <w:szCs w:val="32"/>
          <w:highlight w:val="none"/>
        </w:rPr>
        <w:t>2</w:t>
      </w:r>
      <w:r>
        <w:rPr>
          <w:rFonts w:ascii="Times New Roman" w:hAnsi="Times New Roman" w:eastAsia="FangSong_GB2312" w:cs="Times New Roman"/>
          <w:sz w:val="32"/>
          <w:szCs w:val="32"/>
          <w:highlight w:val="none"/>
        </w:rPr>
        <w:t>2</w:t>
      </w:r>
      <w:r>
        <w:rPr>
          <w:rFonts w:ascii="Times New Roman" w:hAnsi="Times New Roman" w:eastAsia="FangSong_GB2312" w:cs="Times New Roman"/>
          <w:sz w:val="32"/>
          <w:szCs w:val="32"/>
        </w:rPr>
        <w:t>日合水县十八届人民代表大会第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四四</w:t>
      </w:r>
      <w:r>
        <w:rPr>
          <w:rFonts w:ascii="Times New Roman" w:hAnsi="Times New Roman" w:eastAsia="FangSong_GB2312" w:cs="Times New Roman"/>
          <w:sz w:val="32"/>
          <w:szCs w:val="32"/>
        </w:rPr>
        <w:t>次会议通过的《合水县202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0</w:t>
      </w:r>
      <w:r>
        <w:rPr>
          <w:rFonts w:ascii="Times New Roman" w:hAnsi="Times New Roman" w:eastAsia="FangSong_GB2312" w:cs="Times New Roman"/>
          <w:sz w:val="32"/>
          <w:szCs w:val="32"/>
        </w:rPr>
        <w:t>年政府财政收支预算》，我单位专项资金预算</w:t>
      </w:r>
      <w:r>
        <w:rPr>
          <w:rFonts w:hint="eastAsia" w:ascii="Times New Roman" w:hAnsi="Times New Roman" w:eastAsia="FangSong_GB2312" w:cs="Times New Roman"/>
          <w:sz w:val="32"/>
          <w:szCs w:val="32"/>
        </w:rPr>
        <w:t>合计</w:t>
      </w:r>
      <w:r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  <w:t>186.10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t>万元</w:t>
      </w:r>
      <w:r>
        <w:rPr>
          <w:rFonts w:ascii="Times New Roman" w:hAnsi="Times New Roman" w:eastAsia="FangSong_GB2312" w:cs="Times New Roman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二、项目绩效目标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202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年我单位实际支出资金数为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186.10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万元，分别为：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基本公共卫生服务经费支出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1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60.23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cs="Times New Roman" w:eastAsiaTheme="minorEastAsia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药品零差率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25.87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计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三、评价基本情况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年县级财政支出项目实施绩效评价。项目支出绩效评价指标体系及本项目特点，按共性指标10分（具体为，产出指标5分，效益指标4分，服务群众满意度指标1分）。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四、评价结论及分析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基本公共卫生服务经费年初预算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99.89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160.23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支付率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%。项目完成绩效自评，满分为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分，自评实际得分为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spacing w:line="600" w:lineRule="exact"/>
        <w:ind w:firstLine="640" w:firstLineChars="200"/>
        <w:jc w:val="left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.药品零差率补助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21.36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25.87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万元，支付率100%。项目完成绩效自评，满分为10分，自评实际得分为10分。（详见评分表）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五、绩效评价指标分析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（一）项目决策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提升我院医疗服务能力，对常见病和多发病治疗方面成效显著，加快推进医护人员同工同酬体系建设，持续激发医护人员干事创业热情，以医疗技术能力提高、医疗服务水平提高，推动医院社会效益提高。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（二）项目管理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项目严格执行财务管理制度、财务处理及时、会计核算规范。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（三）项目目标完成情况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基本公共卫生服务经费年初预算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  <w:lang w:val="en-US" w:eastAsia="zh-CN"/>
        </w:rPr>
        <w:t>99.89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实际支付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  <w:lang w:val="en-US" w:eastAsia="zh-CN"/>
        </w:rPr>
        <w:t>160.23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支付率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Times New Roman" w:hAnsi="Times New Roman" w:eastAsiaTheme="minorEastAsia"/>
          <w:color w:val="000000"/>
          <w:sz w:val="32"/>
          <w:szCs w:val="32"/>
        </w:rPr>
      </w:pPr>
      <w:r>
        <w:rPr>
          <w:rFonts w:hint="eastAsia" w:ascii="Times New Roman" w:hAnsi="Times New Roman" w:eastAsia="FangSong_GB2312"/>
          <w:color w:val="000000"/>
          <w:sz w:val="32"/>
          <w:szCs w:val="32"/>
        </w:rPr>
        <w:t>2</w:t>
      </w:r>
      <w:r>
        <w:rPr>
          <w:rFonts w:ascii="Times New Roman" w:hAnsi="Times New Roman" w:eastAsia="FangSong_GB2312"/>
          <w:color w:val="000000"/>
          <w:sz w:val="32"/>
          <w:szCs w:val="32"/>
        </w:rPr>
        <w:t>.药品零差率补助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资金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21.36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25.87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万元，支付率100%。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32"/>
          <w:szCs w:val="32"/>
        </w:rPr>
        <w:t>六、项目效益情况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21"/>
          <w:szCs w:val="24"/>
        </w:rPr>
      </w:pPr>
      <w:r>
        <w:rPr>
          <w:rFonts w:ascii="Times New Roman" w:hAnsi="Times New Roman" w:eastAsia="FangSong_GB2312" w:cs="Times New Roman"/>
          <w:sz w:val="32"/>
          <w:szCs w:val="32"/>
        </w:rPr>
        <w:t>通过县级专项资金，有效提升我院医疗服务能力，常见病和多发病治疗方面成效显著，医护人员工作积极性明显提升，全院医疗技术能力、服务群众水平不断提高，为全县人民健康做出了更大的贡献。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Kai-Z03S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zYjk5ODNhNGJmYWM0MGJhZDFkOWVlYWExZTk1OWQifQ=="/>
  </w:docVars>
  <w:rsids>
    <w:rsidRoot w:val="587D2A48"/>
    <w:rsid w:val="00003AFD"/>
    <w:rsid w:val="00083486"/>
    <w:rsid w:val="000F74BA"/>
    <w:rsid w:val="001217B6"/>
    <w:rsid w:val="004510BE"/>
    <w:rsid w:val="008828C7"/>
    <w:rsid w:val="008D19AA"/>
    <w:rsid w:val="009747DE"/>
    <w:rsid w:val="00AC7981"/>
    <w:rsid w:val="00AD3ED5"/>
    <w:rsid w:val="00B51F89"/>
    <w:rsid w:val="00BA6E9B"/>
    <w:rsid w:val="00C03146"/>
    <w:rsid w:val="00C777F5"/>
    <w:rsid w:val="00CD6F21"/>
    <w:rsid w:val="00DA4E73"/>
    <w:rsid w:val="1DEC54EC"/>
    <w:rsid w:val="2F6510D4"/>
    <w:rsid w:val="33346320"/>
    <w:rsid w:val="353D2A48"/>
    <w:rsid w:val="38E1062F"/>
    <w:rsid w:val="587D2A48"/>
    <w:rsid w:val="69F57EA8"/>
    <w:rsid w:val="72EC1A4A"/>
    <w:rsid w:val="7F0703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974</Words>
  <Characters>1097</Characters>
  <Lines>8</Lines>
  <Paragraphs>2</Paragraphs>
  <TotalTime>37</TotalTime>
  <ScaleCrop>false</ScaleCrop>
  <LinksUpToDate>false</LinksUpToDate>
  <CharactersWithSpaces>1110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gosh</cp:lastModifiedBy>
  <dcterms:modified xsi:type="dcterms:W3CDTF">2023-06-22T07:01:12Z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E67176920537444A8C4EAA4A7DD53471_13</vt:lpwstr>
  </property>
</Properties>
</file>