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245110</wp:posOffset>
                </wp:positionV>
                <wp:extent cx="6784975" cy="155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合水县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  <w:lang w:eastAsia="zh-CN"/>
                              </w:rPr>
                              <w:t>社区卫生服务中心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9pt;margin-top:19.3pt;height:122.1pt;width:534.25pt;z-index:251659264;mso-width-relative:page;mso-height-relative:page;" filled="f" stroked="f" coordsize="21600,21600" o:gfxdata="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bJkrcAAAACwEAAA8AAAAAAAAAAQAgAAAAIgAAAGRycy9kb3ducmV2LnhtbFBLAQIU&#10;ABQAAAAIAIdO4kD2MWk7tgEAAFgDAAAOAAAAAAAAAAEAIAAAACs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合水县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  <w:lang w:eastAsia="zh-CN"/>
                        </w:rPr>
                        <w:t>社区卫生服务中心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文件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合社卫发【2021】22号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285750</wp:posOffset>
                </wp:positionV>
                <wp:extent cx="555053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3188335"/>
                          <a:ext cx="555053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pt;margin-top:22.5pt;height:0.7pt;width:437.05pt;z-index:251660288;mso-width-relative:page;mso-height-relative:page;" filled="f" stroked="t" coordsize="21600,21600" o:gfxdata="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gRXC2AAAAAkBAAAPAAAAAAAAAAEAIAAAACIAAABkcnMvZG93bnJldi54&#10;bWxQSwECFAAUAAAACACHTuJA1mooZvoBAADAAwAADgAAAAAAAAABACAAAAAnAQAAZHJzL2Uyb0Rv&#10;Yy54bWxQSwUGAAAAAAYABgBZAQAAk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合水县社区卫生服务中心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关于2020年基本公共卫生项目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绩效自评报告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县卫健局：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Hlk136360601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。现将评价情况报告如下：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按照医药卫生体制改革总体要求，合水县社区卫生服务中心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及8个村卫生室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落实了项目绩效政策，根据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金下达文件与资金管理规定，及时科学有效兑付了项目资金，实现了西华池镇辖区政策普惠共享。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（三）项目组织管理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全面落实了支付预算和绩效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补偿政策，建立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稳定的补偿渠道和补偿方式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，有效弥补了医疗机构因政策性亏损造成的损失，提升了基层医疗机构办医活力，资金拨付有规范的审批流程和完整的拨付手续，不存在违规使用资金存的情况。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项目实施及管理情况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项目总体目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标为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改革乡村医生服务模式和机制，落实和完善乡村医生补偿、养老和培训政策，加强医疗卫生服务监管，稳定和优化乡村医生队伍，全面提升村级医疗卫生服务水平。绩效申报表与项目年度计划相辅相成，三级指标结合本项目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际，按照项目推进的关键因素制定，能够如实反映项目建设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过程中的重要指标。通过项目的实施，进一步扩大城乡医疗资源供给，优化医疗布局，逐步改善各医疗卫生单位条件，为患者提供良好的就医环境，通过努力提升医疗水平，促使我辖区医疗质量稳步提升。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136359911"/>
      <w:r>
        <w:rPr>
          <w:rFonts w:hint="eastAsia" w:ascii="仿宋_GB2312" w:hAnsi="仿宋_GB2312" w:eastAsia="仿宋_GB2312" w:cs="仿宋_GB2312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，</w:t>
      </w:r>
      <w:bookmarkEnd w:id="1"/>
      <w:bookmarkStart w:id="2" w:name="_Hlk136359932"/>
      <w:r>
        <w:rPr>
          <w:rFonts w:hint="eastAsia" w:ascii="仿宋_GB2312" w:hAnsi="仿宋_GB2312" w:eastAsia="仿宋_GB2312" w:cs="仿宋_GB2312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（二）评价对象与范围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Hlk136359986"/>
      <w:r>
        <w:rPr>
          <w:rFonts w:hint="eastAsia" w:ascii="仿宋_GB2312" w:hAnsi="仿宋_GB2312" w:eastAsia="仿宋_GB2312" w:cs="仿宋_GB2312"/>
          <w:sz w:val="32"/>
          <w:szCs w:val="32"/>
        </w:rPr>
        <w:t>评价对象主体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本年预算</w:t>
      </w:r>
      <w:r>
        <w:rPr>
          <w:rFonts w:hint="eastAsia" w:ascii="仿宋_GB2312" w:hAnsi="仿宋_GB2312" w:eastAsia="仿宋_GB2312" w:cs="仿宋_GB2312"/>
          <w:color w:val="1F497D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项目专项资金，以及财政预算支出和项目专项资金使用的全过程，评价范围为年度所有资金执行的项目类型。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Hlk136360016"/>
      <w:r>
        <w:rPr>
          <w:rFonts w:hint="eastAsia" w:ascii="仿宋_GB2312" w:hAnsi="仿宋_GB2312" w:eastAsia="仿宋_GB2312" w:cs="仿宋_GB2312"/>
          <w:sz w:val="32"/>
          <w:szCs w:val="32"/>
        </w:rPr>
        <w:t>依据《财政部、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修订基本公共卫生服务等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的通知》等资金管理要求。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绩效评价方法。</w:t>
      </w:r>
      <w:bookmarkStart w:id="5" w:name="_Hlk136360049"/>
      <w:r>
        <w:rPr>
          <w:rFonts w:hint="eastAsia" w:ascii="仿宋_GB2312" w:hAnsi="仿宋_GB2312" w:eastAsia="仿宋_GB2312" w:cs="仿宋_GB2312"/>
          <w:sz w:val="32"/>
          <w:szCs w:val="32"/>
        </w:rPr>
        <w:t>使用目标效益分析法和公众评判法。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Hlk136360083"/>
      <w:r>
        <w:rPr>
          <w:rFonts w:hint="eastAsia" w:ascii="仿宋_GB2312" w:hAnsi="仿宋_GB2312" w:eastAsia="仿宋_GB2312" w:cs="仿宋_GB2312"/>
          <w:sz w:val="32"/>
          <w:szCs w:val="32"/>
        </w:rPr>
        <w:t>评价指标体系分为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Hlk13636117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评价人员组成以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为组长，财务分管领导为副组长，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计财股、项目办工作人员、各项目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负责人为组员等组成。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按照绩效评价工作要求，评价人员分组分别对项目计划安排，财政预算支出、资金使用管理、项目建设过程等进行综合评价，汇总整理得出评价报告。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（一）综合评价情况及评价结论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项目资金使用较为规范，制定目标任务明确，项目申报符合条件，程序规范，项目手续基本齐全，项目建设质量达到相关行业标准，项目建设进度能够按期完成，资金使用管理基本达到预期绩效目标要求。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基本公共卫生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专项资金共下达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万元，资金支付率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%，资金支付较为迟缓。绩效自评总得分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分，评价总体结论为优。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依据五年规划，按照急需优先原则，遴选年度项目计划，通过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会议研究审定，报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局总体监管，项目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截止年底前，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基本公共卫生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通过项目的实施，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条件进一步改善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，医疗水平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持续增加，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看病难、看病贵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问题得到有效解决。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实现跨越式发展，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质量逐步提升，趋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象</w:t>
      </w:r>
      <w:r>
        <w:rPr>
          <w:rFonts w:hint="eastAsia" w:ascii="仿宋_GB2312" w:hAnsi="仿宋_GB2312" w:eastAsia="仿宋_GB2312" w:cs="仿宋_GB2312"/>
          <w:sz w:val="32"/>
          <w:szCs w:val="32"/>
        </w:rPr>
        <w:t>多元化发展。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近年来虽然我们在项目落实上取得了一定成绩，但还存在一些不足。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由于县级配套困难，加之中央补助资金总量不足，致使医疗机构政策亏损不能完全弥补。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实施项目后，由于原有利益链条断裂，医务人员工作量大和待遇变低形成了强烈反差，导致个别医务人员工作积极性受挫，服务意识降低。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合水县社区卫生服务中心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fmt="numberInDash"/>
          <w:cols w:space="720" w:num="1"/>
          <w:rtlGutter w:val="0"/>
          <w:docGrid w:type="lines" w:linePitch="409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2021年3月18日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WE4YjBhYWE1Zjg2YWM3YjgzNDE4OGZlYTFiMDAifQ=="/>
  </w:docVars>
  <w:rsids>
    <w:rsidRoot w:val="587D2A48"/>
    <w:rsid w:val="01B01DE8"/>
    <w:rsid w:val="02D432A2"/>
    <w:rsid w:val="04E35A1E"/>
    <w:rsid w:val="0541612C"/>
    <w:rsid w:val="0C437F80"/>
    <w:rsid w:val="0E796AAB"/>
    <w:rsid w:val="110D277C"/>
    <w:rsid w:val="12555A81"/>
    <w:rsid w:val="186E54C5"/>
    <w:rsid w:val="1B34092A"/>
    <w:rsid w:val="1DEC54EC"/>
    <w:rsid w:val="22BE0E03"/>
    <w:rsid w:val="256738C0"/>
    <w:rsid w:val="288270DD"/>
    <w:rsid w:val="2D393B7E"/>
    <w:rsid w:val="2F6510D4"/>
    <w:rsid w:val="30E81B43"/>
    <w:rsid w:val="33265C00"/>
    <w:rsid w:val="33346320"/>
    <w:rsid w:val="353D2A48"/>
    <w:rsid w:val="366C1ADE"/>
    <w:rsid w:val="3B001F59"/>
    <w:rsid w:val="3BE67B8E"/>
    <w:rsid w:val="491C63D6"/>
    <w:rsid w:val="50DE4B34"/>
    <w:rsid w:val="511A0989"/>
    <w:rsid w:val="51B55619"/>
    <w:rsid w:val="52DB10B0"/>
    <w:rsid w:val="5375175D"/>
    <w:rsid w:val="54B971DF"/>
    <w:rsid w:val="57FD3876"/>
    <w:rsid w:val="587D2A48"/>
    <w:rsid w:val="5BE40AFF"/>
    <w:rsid w:val="69F57EA8"/>
    <w:rsid w:val="6A4F4C12"/>
    <w:rsid w:val="6C270A6A"/>
    <w:rsid w:val="6DEC3CAA"/>
    <w:rsid w:val="6E150E56"/>
    <w:rsid w:val="6EC0525A"/>
    <w:rsid w:val="72EC1A4A"/>
    <w:rsid w:val="769D3E02"/>
    <w:rsid w:val="773D7394"/>
    <w:rsid w:val="782F4F2E"/>
    <w:rsid w:val="7AFE4475"/>
    <w:rsid w:val="7CA1715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2204</Words>
  <Characters>2229</Characters>
  <Lines>0</Lines>
  <Paragraphs>0</Paragraphs>
  <TotalTime>2</TotalTime>
  <ScaleCrop>false</ScaleCrop>
  <LinksUpToDate>false</LinksUpToDate>
  <CharactersWithSpaces>2229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PC</cp:lastModifiedBy>
  <cp:lastPrinted>2023-06-22T07:00:00Z</cp:lastPrinted>
  <dcterms:modified xsi:type="dcterms:W3CDTF">2023-06-25T06:27:56Z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CD1E83DD352F45A59D16D4DD7AC03F29_13</vt:lpwstr>
  </property>
</Properties>
</file>