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医院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 w:firstLine="2088" w:firstLineChars="400"/>
        <w:jc w:val="both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人民</w:t>
      </w: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合水县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2022年3月30日县十九届人大常委会第三次会议研究通过的《合水县2022年财政收支预算》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我单位无专项资金预算。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年我单位实际支出资金数为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1391.82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1.诊治能力提升建设项目人防费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150.62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2.医疗服务与保障能力提升补助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3.新冠疫情物资储备补助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4.万名医师对口支援补助资金7.2万元。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5.合水县人民医院诊疗服务能力提升项目地方债券1000万元。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1.诊治能力提升建设项目人防费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150.62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150.62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2.医疗服务与保障能力提升补助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3.新冠疫情物资储备补助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4.万名医师对口支援补助资金7.2万元，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5.合水县人民医院诊疗服务能力提升项目地方债券1000万元，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评价结果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1.诊治能力提升建设项目人防费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150.62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150.62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2.医疗服务与保障能力提升补助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3.新冠疫情物资储备补助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4.万名医师对口支援补助资金7.2万元，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5.合水县人民医院诊疗服务能力提升项目地方债券1000万元，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gree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项目资金支出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C43BCA-709B-4FC5-9C21-A3EA89CBBD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EC7EA8-9B61-488C-A0EE-7820FAC96F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428C83-6EC1-4F36-B3F2-9D871353F4DA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F573CBB0-8D51-4B96-A52D-00B6E1988B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8FFA9E-61B1-44FC-B8E0-CBDA7D3230C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E346410-6ED3-4162-9F8C-DA46497F40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TMzZDExZjgxN2M5M2MxYzI4ZDU4NDE0NjY1MTQifQ=="/>
  </w:docVars>
  <w:rsids>
    <w:rsidRoot w:val="7AF3281B"/>
    <w:rsid w:val="0CDC5928"/>
    <w:rsid w:val="24B53D80"/>
    <w:rsid w:val="3C1F2A3C"/>
    <w:rsid w:val="58F5279F"/>
    <w:rsid w:val="69DF3E38"/>
    <w:rsid w:val="6C92240B"/>
    <w:rsid w:val="72C96936"/>
    <w:rsid w:val="7665247B"/>
    <w:rsid w:val="7AF3281B"/>
    <w:rsid w:val="7FD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942</Words>
  <Characters>1028</Characters>
  <Lines>0</Lines>
  <Paragraphs>0</Paragraphs>
  <TotalTime>2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2023-06-21T10:03:00Z</dcterms:created>
  <dc:creator>无风之水</dc:creator>
  <cp:lastModifiedBy>下一站幸福</cp:lastModifiedBy>
  <dcterms:modified xsi:type="dcterms:W3CDTF">2023-06-21T14:18:23Z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B1EC9F0CF88B4BF78CD1E5F29C365628_13</vt:lpwstr>
  </property>
</Properties>
</file>