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</w:t>
      </w:r>
      <w:r>
        <w:rPr>
          <w:rFonts w:hint="eastAsia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年支出绩效评价报告</w:t>
      </w: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合水县人民医院医院</w:t>
      </w: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20" w:lineRule="exact"/>
        <w:ind w:firstLine="6720" w:firstLineChars="2400"/>
        <w:rPr>
          <w:rFonts w:ascii="Times New Roman" w:hAnsi="Times New Roman" w:eastAsia="FangSong_GB2312"/>
          <w:color w:val="000000"/>
          <w:sz w:val="28"/>
          <w:szCs w:val="28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合水县人民医院整体支出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合水县卫生健康局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合水县人民医院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根据2020年5月22日合水县十八届人民代表大会第四次会议通过的《合水县2020年政府财政收支预算》。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2020年我单位实际支出资金数为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1664.9427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万元，分别为：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会会费支出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.医疗服务能力建设补助资金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.克山病防治经费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.中医师承教育补助资金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0.3333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.医师对口支援县级补助资金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16.8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药品零差率补助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金78.91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.诊治能力提升项目前期费用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6.95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.疫情防控补助资金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2018年社会事业类等项目省级基建投资预算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11.78万元。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新建发热门诊补助资金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140万元。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抗疫特别国债资金1268.3694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会会费支出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会会费支出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医疗服务能力建设补助资金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克山病防治经费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实际支付5万元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.中医师承教育补助资金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0.3333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0.3333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.医师对口支援县级补助资金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16.8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16.8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.药品零差率补助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金78.91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78.91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.诊治能力提升项目前期费用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6.95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6.95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疫情防控补助资金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2018年社会事业类等项目省级基建投资预算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11.78万元。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11.78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新建发热门诊补助资金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140万元，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抗疫特别国债资金1268.3694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1268.3694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  <w:t>评价结果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</w:rPr>
        <w:t>企业，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未发现虚报项目套取财政资金和不符合申报条件情况，未发现截留、挤占、挪用专项资金的情况。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项目目标完成情况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2022年工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会会费支出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项实际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拨付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金额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11.8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元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2.2020年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医疗服务能力建设补助资金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元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3.2020年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克山病防治经费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实际支付5万元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4.2020年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中医师承教育补助资金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0.3333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0.3333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医师对口支援县级补助资金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16.8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16.8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.药品零差率补助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金78.91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78.91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.诊治能力提升项目前期费用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6.95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6.95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疫情防控补助资金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2018年社会事业类等项目省级基建投资预算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11.78万元，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11.78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新建发热门诊补助资金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140万元，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抗疫特别国债资金1268.3694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1268.3694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所有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支付依据合规合法。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hint="default" w:ascii="Times New Roman" w:hAnsi="Times New Roman" w:cs="Times New Roman"/>
          <w:highlight w:val="green"/>
        </w:rPr>
      </w:pPr>
    </w:p>
    <w:p>
      <w:pPr>
        <w:bidi w:val="0"/>
        <w:ind w:firstLine="448" w:firstLineChars="0"/>
        <w:jc w:val="left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B74C94-8F3F-47F6-9FDE-5A20BBBB0E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EC71A40-7340-482E-8F24-82631217CB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5E5A34D-905A-43C6-A05A-CD8DE16C77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89A8E66-D792-431C-96BF-53C41BB8521B}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  <w:embedRegular r:id="rId5" w:fontKey="{C66B78CB-F9CD-44B1-B0E8-88443EAFE2F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9D5CAD6F-96BD-429B-A416-AED9B5394937}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1D422"/>
    <w:multiLevelType w:val="singleLevel"/>
    <w:tmpl w:val="3451D422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DI4YWVhM2Q3MWY1NTA4M2VlMWYzNjg0NmJiZWQifQ=="/>
  </w:docVars>
  <w:rsids>
    <w:rsidRoot w:val="44A30D9F"/>
    <w:rsid w:val="1A5E1DB3"/>
    <w:rsid w:val="2C892D45"/>
    <w:rsid w:val="2EB774E8"/>
    <w:rsid w:val="30450A8C"/>
    <w:rsid w:val="36921BCD"/>
    <w:rsid w:val="391C5E4B"/>
    <w:rsid w:val="407168DC"/>
    <w:rsid w:val="44A30D9F"/>
    <w:rsid w:val="4D8C562C"/>
    <w:rsid w:val="6AAA64C9"/>
    <w:rsid w:val="71E85B56"/>
    <w:rsid w:val="72FF34BC"/>
    <w:rsid w:val="77C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1720</Words>
  <Characters>2047</Characters>
  <Lines>0</Lines>
  <Paragraphs>0</Paragraphs>
  <TotalTime>1</TotalTime>
  <ScaleCrop>false</ScaleCrop>
  <LinksUpToDate>false</LinksUpToDate>
  <CharactersWithSpaces>2115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2023-06-21T09:07:00Z</dcterms:created>
  <dc:creator>无风之水</dc:creator>
  <cp:lastModifiedBy>Administrator</cp:lastModifiedBy>
  <dcterms:modified xsi:type="dcterms:W3CDTF">2023-06-21T17:19:39Z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221EC8579AC7429D82A6CCB35244DD1F_13</vt:lpwstr>
  </property>
</Properties>
</file>