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830"/>
        </w:tabs>
        <w:spacing w:line="360" w:lineRule="auto"/>
        <w:jc w:val="center"/>
        <w:rPr>
          <w:rFonts w:ascii="仿宋_GB2312" w:hAnsi="仿宋_GB2312" w:eastAsia="仿宋_GB2312"/>
          <w:sz w:val="32"/>
        </w:rPr>
      </w:pPr>
    </w:p>
    <w:p>
      <w:pPr>
        <w:tabs>
          <w:tab w:val="left" w:pos="4830"/>
        </w:tabs>
        <w:spacing w:line="360" w:lineRule="auto"/>
        <w:jc w:val="center"/>
        <w:rPr>
          <w:rFonts w:ascii="仿宋_GB2312" w:hAnsi="仿宋_GB2312" w:eastAsia="仿宋_GB2312"/>
          <w:sz w:val="32"/>
        </w:rPr>
      </w:pPr>
    </w:p>
    <w:p>
      <w:pPr>
        <w:tabs>
          <w:tab w:val="left" w:pos="4830"/>
        </w:tabs>
        <w:spacing w:line="360" w:lineRule="auto"/>
        <w:rPr>
          <w:rFonts w:ascii="仿宋_GB2312" w:hAnsi="仿宋_GB2312" w:eastAsia="仿宋_GB2312"/>
          <w:sz w:val="32"/>
        </w:rPr>
      </w:pPr>
    </w:p>
    <w:p>
      <w:pPr>
        <w:tabs>
          <w:tab w:val="left" w:pos="4830"/>
        </w:tabs>
        <w:spacing w:line="360" w:lineRule="auto"/>
        <w:rPr>
          <w:rFonts w:ascii="仿宋_GB2312" w:hAnsi="仿宋_GB2312" w:eastAsia="仿宋_GB2312"/>
          <w:sz w:val="32"/>
        </w:rPr>
      </w:pPr>
    </w:p>
    <w:p>
      <w:pPr>
        <w:tabs>
          <w:tab w:val="left" w:pos="4830"/>
        </w:tabs>
        <w:spacing w:line="360" w:lineRule="auto"/>
        <w:rPr>
          <w:rFonts w:ascii="仿宋_GB2312" w:hAnsi="仿宋_GB2312" w:eastAsia="仿宋_GB2312"/>
          <w:sz w:val="32"/>
        </w:rPr>
      </w:pPr>
    </w:p>
    <w:p>
      <w:pPr>
        <w:tabs>
          <w:tab w:val="left" w:pos="4830"/>
        </w:tabs>
        <w:spacing w:line="360" w:lineRule="auto"/>
        <w:rPr>
          <w:rFonts w:ascii="仿宋_GB2312" w:hAnsi="仿宋_GB2312" w:eastAsia="仿宋_GB2312"/>
          <w:sz w:val="32"/>
        </w:rPr>
      </w:pPr>
    </w:p>
    <w:p>
      <w:pPr>
        <w:tabs>
          <w:tab w:val="left" w:pos="4830"/>
        </w:tabs>
        <w:spacing w:line="360" w:lineRule="auto"/>
        <w:jc w:val="center"/>
        <w:rPr>
          <w:rFonts w:ascii="仿宋_GB2312" w:hAnsi="仿宋_GB2312" w:eastAsia="仿宋_GB2312"/>
          <w:sz w:val="32"/>
        </w:rPr>
      </w:pPr>
    </w:p>
    <w:p>
      <w:pPr>
        <w:tabs>
          <w:tab w:val="left" w:pos="4830"/>
        </w:tabs>
        <w:spacing w:line="360" w:lineRule="auto"/>
        <w:jc w:val="center"/>
        <w:rPr>
          <w:rFonts w:ascii="仿宋_GB2312" w:hAnsi="仿宋_GB2312" w:eastAsia="仿宋_GB2312"/>
          <w:sz w:val="32"/>
        </w:rPr>
      </w:pPr>
      <w:r>
        <w:rPr>
          <w:rFonts w:hint="eastAsia" w:ascii="仿宋_GB2312" w:hAnsi="仿宋_GB2312" w:eastAsia="仿宋_GB2312"/>
          <w:sz w:val="32"/>
        </w:rPr>
        <w:t>合文体广旅发</w:t>
      </w:r>
      <w:r>
        <w:rPr>
          <w:rFonts w:ascii="仿宋_GB2312" w:hAnsi="仿宋_GB2312" w:eastAsia="仿宋_GB2312"/>
          <w:sz w:val="32"/>
          <w:szCs w:val="32"/>
        </w:rPr>
        <w:t>〔</w:t>
      </w:r>
      <w:r>
        <w:rPr>
          <w:rFonts w:hint="eastAsia" w:ascii="仿宋_GB2312" w:hAnsi="仿宋_GB2312" w:eastAsia="仿宋_GB2312"/>
          <w:sz w:val="32"/>
        </w:rPr>
        <w:t>20</w:t>
      </w:r>
      <w:r>
        <w:rPr>
          <w:rFonts w:hint="eastAsia" w:ascii="仿宋_GB2312" w:hAnsi="仿宋_GB2312" w:eastAsia="仿宋_GB2312"/>
          <w:sz w:val="32"/>
          <w:lang w:val="en-US" w:eastAsia="zh-CN"/>
        </w:rPr>
        <w:t>20</w:t>
      </w:r>
      <w:r>
        <w:rPr>
          <w:rFonts w:ascii="仿宋_GB2312" w:hAnsi="仿宋_GB2312" w:eastAsia="仿宋_GB2312"/>
          <w:sz w:val="32"/>
          <w:szCs w:val="32"/>
        </w:rPr>
        <w:t>〕</w:t>
      </w:r>
      <w:r>
        <w:rPr>
          <w:rFonts w:hint="eastAsia" w:ascii="仿宋_GB2312" w:hAnsi="仿宋_GB2312" w:eastAsia="仿宋_GB2312"/>
          <w:sz w:val="32"/>
          <w:szCs w:val="32"/>
          <w:lang w:val="en-US" w:eastAsia="zh-CN"/>
        </w:rPr>
        <w:t>118</w:t>
      </w:r>
      <w:r>
        <w:rPr>
          <w:rFonts w:hint="eastAsia" w:ascii="仿宋_GB2312" w:hAnsi="仿宋_GB2312" w:eastAsia="仿宋_GB2312"/>
          <w:sz w:val="32"/>
        </w:rPr>
        <w:t xml:space="preserve">号            </w:t>
      </w:r>
    </w:p>
    <w:p>
      <w:pPr>
        <w:tabs>
          <w:tab w:val="left" w:pos="4830"/>
        </w:tabs>
        <w:spacing w:line="360" w:lineRule="auto"/>
        <w:jc w:val="center"/>
        <w:rPr>
          <w:rFonts w:ascii="仿宋_GB2312" w:hAnsi="仿宋_GB2312" w:eastAsia="仿宋_GB2312"/>
          <w:sz w:val="32"/>
        </w:rPr>
      </w:pPr>
    </w:p>
    <w:p>
      <w:pPr>
        <w:spacing w:line="360" w:lineRule="auto"/>
        <w:jc w:val="center"/>
        <w:rPr>
          <w:rFonts w:ascii="方正小标宋简体" w:hAnsi="方正小标宋简体" w:eastAsia="方正小标宋简体" w:cs="方正小标宋简体"/>
          <w:bCs/>
          <w:sz w:val="44"/>
          <w:szCs w:val="44"/>
        </w:rPr>
      </w:pPr>
    </w:p>
    <w:p>
      <w:pPr>
        <w:spacing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合水县文体广电和旅游局</w:t>
      </w:r>
    </w:p>
    <w:p>
      <w:pPr>
        <w:spacing w:line="600" w:lineRule="exact"/>
        <w:jc w:val="center"/>
        <w:rPr>
          <w:rFonts w:ascii="方正小标宋简体" w:eastAsia="方正小标宋简体"/>
          <w:sz w:val="44"/>
          <w:szCs w:val="44"/>
        </w:rPr>
      </w:pPr>
      <w:r>
        <w:rPr>
          <w:rFonts w:hint="eastAsia" w:ascii="方正小标宋简体" w:hAnsi="微软雅黑" w:eastAsia="方正小标宋简体" w:cs="宋体"/>
          <w:kern w:val="0"/>
          <w:sz w:val="44"/>
          <w:szCs w:val="44"/>
        </w:rPr>
        <w:t>关于印发《</w:t>
      </w:r>
      <w:r>
        <w:rPr>
          <w:rFonts w:hint="eastAsia" w:ascii="方正小标宋简体" w:eastAsia="方正小标宋简体"/>
          <w:sz w:val="44"/>
          <w:szCs w:val="44"/>
        </w:rPr>
        <w:t>“三区”人才支持计划文化</w:t>
      </w:r>
    </w:p>
    <w:p>
      <w:pPr>
        <w:spacing w:line="600" w:lineRule="exact"/>
        <w:jc w:val="center"/>
        <w:rPr>
          <w:rFonts w:ascii="方正小标宋简体" w:hAnsi="微软雅黑" w:eastAsia="方正小标宋简体" w:cs="宋体"/>
          <w:kern w:val="0"/>
          <w:sz w:val="44"/>
          <w:szCs w:val="44"/>
        </w:rPr>
      </w:pPr>
      <w:r>
        <w:rPr>
          <w:rFonts w:hint="eastAsia" w:ascii="方正小标宋简体" w:eastAsia="方正小标宋简体"/>
          <w:sz w:val="44"/>
          <w:szCs w:val="44"/>
        </w:rPr>
        <w:t>工作者专项选派培养工作实施方案》</w:t>
      </w:r>
      <w:r>
        <w:rPr>
          <w:rFonts w:hint="eastAsia" w:ascii="方正小标宋简体" w:hAnsi="微软雅黑" w:eastAsia="方正小标宋简体" w:cs="宋体"/>
          <w:kern w:val="0"/>
          <w:sz w:val="44"/>
          <w:szCs w:val="44"/>
        </w:rPr>
        <w:t>的通知</w:t>
      </w:r>
    </w:p>
    <w:p>
      <w:pPr>
        <w:widowControl/>
        <w:spacing w:line="360" w:lineRule="auto"/>
        <w:jc w:val="left"/>
        <w:rPr>
          <w:rFonts w:ascii="仿宋_GB2312" w:hAnsi="宋体" w:eastAsia="仿宋_GB2312"/>
          <w:color w:val="000000"/>
          <w:kern w:val="0"/>
          <w:sz w:val="32"/>
          <w:szCs w:val="32"/>
        </w:rPr>
      </w:pPr>
    </w:p>
    <w:p>
      <w:pPr>
        <w:widowControl/>
        <w:spacing w:line="360" w:lineRule="auto"/>
        <w:jc w:val="left"/>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各乡镇：</w:t>
      </w:r>
    </w:p>
    <w:p>
      <w:pPr>
        <w:widowControl/>
        <w:spacing w:line="360" w:lineRule="auto"/>
        <w:ind w:firstLine="800" w:firstLineChars="250"/>
        <w:jc w:val="left"/>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现将《“三区”人才支持计划文化工作者专项选派培养工作实施方案》印发你们，请认真抓好贯彻落实。</w:t>
      </w:r>
    </w:p>
    <w:p>
      <w:pPr>
        <w:pStyle w:val="12"/>
        <w:spacing w:line="360" w:lineRule="auto"/>
        <w:ind w:firstLine="3840" w:firstLineChars="1200"/>
        <w:jc w:val="left"/>
        <w:rPr>
          <w:rFonts w:ascii="仿宋_GB2312" w:eastAsia="仿宋_GB2312"/>
          <w:sz w:val="32"/>
          <w:szCs w:val="32"/>
        </w:rPr>
      </w:pPr>
    </w:p>
    <w:p>
      <w:pPr>
        <w:pStyle w:val="12"/>
        <w:spacing w:line="360" w:lineRule="auto"/>
        <w:ind w:firstLine="3840" w:firstLineChars="1200"/>
        <w:jc w:val="left"/>
        <w:rPr>
          <w:rFonts w:ascii="仿宋_GB2312" w:eastAsia="仿宋_GB2312"/>
          <w:sz w:val="32"/>
          <w:szCs w:val="32"/>
        </w:rPr>
      </w:pPr>
    </w:p>
    <w:p>
      <w:pPr>
        <w:pStyle w:val="12"/>
        <w:spacing w:line="360" w:lineRule="auto"/>
        <w:ind w:firstLine="4320" w:firstLineChars="135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pPr>
        <w:pStyle w:val="12"/>
        <w:spacing w:line="360" w:lineRule="auto"/>
        <w:ind w:firstLine="4800" w:firstLineChars="1500"/>
        <w:jc w:val="left"/>
        <w:rPr>
          <w:rFonts w:ascii="仿宋_GB2312" w:eastAsia="仿宋_GB2312"/>
          <w:sz w:val="32"/>
          <w:szCs w:val="32"/>
        </w:rPr>
      </w:pPr>
      <w:r>
        <w:rPr>
          <w:rFonts w:hint="eastAsia" w:ascii="仿宋_GB2312" w:eastAsia="仿宋_GB2312"/>
          <w:sz w:val="32"/>
          <w:szCs w:val="32"/>
          <w:lang w:val="en-US" w:eastAsia="zh-CN"/>
        </w:rPr>
        <w:t>2020</w:t>
      </w:r>
      <w:r>
        <w:rPr>
          <w:rFonts w:hint="eastAsia" w:ascii="仿宋_GB2312" w:eastAsia="仿宋_GB2312"/>
          <w:sz w:val="32"/>
          <w:szCs w:val="32"/>
        </w:rPr>
        <w:t>年</w:t>
      </w:r>
      <w:r>
        <w:rPr>
          <w:rFonts w:hint="eastAsia" w:ascii="仿宋_GB2312" w:eastAsia="仿宋_GB2312"/>
          <w:sz w:val="32"/>
          <w:szCs w:val="32"/>
          <w:lang w:val="en-US" w:eastAsia="zh-CN"/>
        </w:rPr>
        <w:t>10</w:t>
      </w:r>
      <w:r>
        <w:rPr>
          <w:rFonts w:hint="eastAsia" w:ascii="仿宋_GB2312" w:eastAsia="仿宋_GB2312"/>
          <w:sz w:val="32"/>
          <w:szCs w:val="32"/>
        </w:rPr>
        <w:t>月</w:t>
      </w:r>
      <w:r>
        <w:rPr>
          <w:rFonts w:hint="eastAsia" w:ascii="仿宋_GB2312" w:eastAsia="仿宋_GB2312"/>
          <w:sz w:val="32"/>
          <w:szCs w:val="32"/>
          <w:lang w:val="en-US" w:eastAsia="zh-CN"/>
        </w:rPr>
        <w:t>31</w:t>
      </w:r>
      <w:r>
        <w:rPr>
          <w:rFonts w:hint="eastAsia" w:ascii="仿宋_GB2312" w:eastAsia="仿宋_GB2312"/>
          <w:sz w:val="32"/>
          <w:szCs w:val="32"/>
        </w:rPr>
        <w:t>日</w:t>
      </w:r>
    </w:p>
    <w:p>
      <w:pPr>
        <w:pStyle w:val="12"/>
        <w:spacing w:line="360" w:lineRule="auto"/>
        <w:ind w:firstLine="4640" w:firstLineChars="1450"/>
        <w:jc w:val="left"/>
        <w:rPr>
          <w:rFonts w:ascii="仿宋_GB2312" w:eastAsia="仿宋_GB2312"/>
          <w:sz w:val="32"/>
          <w:szCs w:val="32"/>
        </w:rPr>
      </w:pP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“三区”人才支持计划文化</w:t>
      </w:r>
    </w:p>
    <w:p>
      <w:pPr>
        <w:spacing w:line="600" w:lineRule="exact"/>
        <w:jc w:val="center"/>
        <w:rPr>
          <w:rFonts w:ascii="方正小标宋简体" w:hAnsi="方正小标宋简体" w:eastAsia="方正小标宋简体" w:cs="方正小标宋简体"/>
          <w:bCs/>
          <w:sz w:val="44"/>
          <w:szCs w:val="44"/>
        </w:rPr>
      </w:pPr>
      <w:r>
        <w:rPr>
          <w:rFonts w:hint="eastAsia" w:ascii="方正小标宋简体" w:eastAsia="方正小标宋简体"/>
          <w:sz w:val="44"/>
          <w:szCs w:val="44"/>
        </w:rPr>
        <w:t>工作者专项选派培养工作实施方案</w:t>
      </w:r>
    </w:p>
    <w:p>
      <w:pPr>
        <w:spacing w:line="360" w:lineRule="auto"/>
        <w:ind w:firstLine="640" w:firstLineChars="200"/>
        <w:rPr>
          <w:rFonts w:ascii="仿宋_GB2312" w:eastAsia="仿宋_GB2312"/>
          <w:sz w:val="32"/>
          <w:szCs w:val="32"/>
        </w:rPr>
      </w:pPr>
    </w:p>
    <w:p>
      <w:pPr>
        <w:spacing w:line="360" w:lineRule="auto"/>
        <w:ind w:firstLine="640" w:firstLineChars="200"/>
        <w:rPr>
          <w:rFonts w:ascii="仿宋_GB2312" w:eastAsia="仿宋_GB2312"/>
          <w:sz w:val="32"/>
          <w:szCs w:val="32"/>
        </w:rPr>
      </w:pPr>
      <w:r>
        <w:rPr>
          <w:rFonts w:hint="eastAsia" w:ascii="仿宋_GB2312" w:eastAsia="仿宋_GB2312"/>
          <w:sz w:val="32"/>
          <w:szCs w:val="32"/>
        </w:rPr>
        <w:t>为贯彻落实省市《关于印发&lt;边远贫困地区、边疆民族地区和革命老区人才支持计划文化工作者专项选派培养工作实施方案&gt;的通知》要求，结合我县文化人才建设情况，特制定本实施方案。</w:t>
      </w:r>
    </w:p>
    <w:p>
      <w:pPr>
        <w:spacing w:line="360" w:lineRule="auto"/>
        <w:ind w:firstLine="640" w:firstLineChars="200"/>
        <w:rPr>
          <w:rFonts w:ascii="黑体" w:hAnsi="黑体" w:eastAsia="黑体"/>
          <w:sz w:val="32"/>
          <w:szCs w:val="32"/>
        </w:rPr>
      </w:pPr>
      <w:r>
        <w:rPr>
          <w:rFonts w:hint="eastAsia" w:ascii="黑体" w:hAnsi="黑体" w:eastAsia="黑体"/>
          <w:sz w:val="32"/>
          <w:szCs w:val="32"/>
        </w:rPr>
        <w:t>一、目标任务</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从2013年至202</w:t>
      </w:r>
      <w:r>
        <w:rPr>
          <w:rFonts w:hint="eastAsia" w:ascii="仿宋_GB2312" w:eastAsia="仿宋_GB2312"/>
          <w:sz w:val="32"/>
          <w:szCs w:val="32"/>
          <w:lang w:val="en-US" w:eastAsia="zh-CN"/>
        </w:rPr>
        <w:t>1</w:t>
      </w:r>
      <w:r>
        <w:rPr>
          <w:rFonts w:hint="eastAsia" w:ascii="仿宋_GB2312" w:eastAsia="仿宋_GB2312"/>
          <w:sz w:val="32"/>
          <w:szCs w:val="32"/>
        </w:rPr>
        <w:t>年，每年通过向“三区”选派优秀的文化工作者和培养“三区”急需紧缺人才的方式为“三区”提供文化人才支持和智力服务，提高“三区”文化人才素质，从而推动“三区”文化发展。</w:t>
      </w:r>
    </w:p>
    <w:p>
      <w:pPr>
        <w:spacing w:line="360" w:lineRule="auto"/>
        <w:ind w:firstLine="640" w:firstLineChars="200"/>
        <w:rPr>
          <w:rFonts w:ascii="黑体" w:hAnsi="黑体" w:eastAsia="黑体"/>
          <w:sz w:val="32"/>
          <w:szCs w:val="32"/>
        </w:rPr>
      </w:pPr>
      <w:r>
        <w:rPr>
          <w:rFonts w:hint="eastAsia" w:ascii="黑体" w:hAnsi="黑体" w:eastAsia="黑体"/>
          <w:sz w:val="32"/>
          <w:szCs w:val="32"/>
        </w:rPr>
        <w:t>二、服务方式</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采取</w:t>
      </w:r>
      <w:r>
        <w:rPr>
          <w:rFonts w:hint="eastAsia" w:ascii="仿宋_GB2312" w:eastAsia="仿宋_GB2312"/>
          <w:sz w:val="32"/>
          <w:szCs w:val="32"/>
          <w:lang w:eastAsia="zh-CN"/>
        </w:rPr>
        <w:t>乡镇推荐、县上选派的方式</w:t>
      </w:r>
      <w:r>
        <w:rPr>
          <w:rFonts w:hint="eastAsia" w:ascii="仿宋_GB2312" w:eastAsia="仿宋_GB2312"/>
          <w:sz w:val="32"/>
          <w:szCs w:val="32"/>
        </w:rPr>
        <w:t>，选派人员主要以服务项目的形式，根据受援地文化需要，设立需要的服务项目，明确目标任务，在1年期限内有计划地到贫困乡镇开展短期文化服务。我县所招聘人员主要以全日工作形式到受援乡镇文化站提供服务，时间一般不少于1年。</w:t>
      </w:r>
    </w:p>
    <w:p>
      <w:pPr>
        <w:spacing w:line="360" w:lineRule="auto"/>
        <w:ind w:firstLine="640" w:firstLineChars="200"/>
        <w:rPr>
          <w:rFonts w:ascii="黑体" w:hAnsi="黑体" w:eastAsia="黑体"/>
          <w:sz w:val="32"/>
          <w:szCs w:val="32"/>
        </w:rPr>
      </w:pPr>
      <w:r>
        <w:rPr>
          <w:rFonts w:hint="eastAsia" w:ascii="黑体" w:hAnsi="黑体" w:eastAsia="黑体"/>
          <w:sz w:val="32"/>
          <w:szCs w:val="32"/>
        </w:rPr>
        <w:t>三、名额分配及选派招聘方式</w:t>
      </w:r>
    </w:p>
    <w:p>
      <w:pPr>
        <w:spacing w:line="360" w:lineRule="auto"/>
        <w:ind w:firstLine="640" w:firstLineChars="200"/>
        <w:rPr>
          <w:rFonts w:hint="eastAsia" w:ascii="仿宋_GB2312" w:eastAsia="仿宋_GB2312"/>
          <w:sz w:val="32"/>
          <w:szCs w:val="32"/>
          <w:lang w:eastAsia="zh-CN"/>
        </w:rPr>
      </w:pPr>
      <w:r>
        <w:rPr>
          <w:rFonts w:hint="eastAsia" w:ascii="仿宋_GB2312" w:eastAsia="仿宋_GB2312"/>
          <w:sz w:val="32"/>
          <w:szCs w:val="32"/>
        </w:rPr>
        <w:t>根据省“三区计划”文化工作者专项选派培养分配名额，</w:t>
      </w:r>
      <w:r>
        <w:rPr>
          <w:rFonts w:hint="eastAsia" w:ascii="仿宋_GB2312" w:eastAsia="仿宋_GB2312"/>
          <w:sz w:val="32"/>
          <w:szCs w:val="32"/>
          <w:lang w:val="en-US" w:eastAsia="zh-CN"/>
        </w:rPr>
        <w:t>2020</w:t>
      </w:r>
      <w:r>
        <w:rPr>
          <w:rFonts w:hint="eastAsia" w:ascii="仿宋_GB2312" w:eastAsia="仿宋_GB2312"/>
          <w:sz w:val="32"/>
          <w:szCs w:val="32"/>
        </w:rPr>
        <w:t>至</w:t>
      </w:r>
      <w:r>
        <w:rPr>
          <w:rFonts w:hint="eastAsia" w:ascii="仿宋_GB2312" w:eastAsia="仿宋_GB2312"/>
          <w:sz w:val="32"/>
          <w:szCs w:val="32"/>
          <w:lang w:val="en-US" w:eastAsia="zh-CN"/>
        </w:rPr>
        <w:t>2021</w:t>
      </w:r>
      <w:r>
        <w:rPr>
          <w:rFonts w:hint="eastAsia" w:ascii="仿宋_GB2312" w:eastAsia="仿宋_GB2312"/>
          <w:sz w:val="32"/>
          <w:szCs w:val="32"/>
        </w:rPr>
        <w:t>年度</w:t>
      </w:r>
      <w:r>
        <w:rPr>
          <w:rFonts w:hint="eastAsia" w:ascii="仿宋_GB2312" w:eastAsia="仿宋_GB2312"/>
          <w:sz w:val="32"/>
          <w:szCs w:val="32"/>
          <w:lang w:eastAsia="zh-CN"/>
        </w:rPr>
        <w:t>招聘</w:t>
      </w:r>
      <w:r>
        <w:rPr>
          <w:rFonts w:hint="eastAsia" w:ascii="仿宋_GB2312" w:eastAsia="仿宋_GB2312"/>
          <w:sz w:val="32"/>
          <w:szCs w:val="32"/>
        </w:rPr>
        <w:t>13名文化</w:t>
      </w:r>
      <w:r>
        <w:rPr>
          <w:rFonts w:hint="eastAsia" w:ascii="仿宋_GB2312" w:eastAsia="仿宋_GB2312"/>
          <w:sz w:val="32"/>
          <w:szCs w:val="32"/>
          <w:lang w:eastAsia="zh-CN"/>
        </w:rPr>
        <w:t>志愿者</w:t>
      </w:r>
      <w:r>
        <w:rPr>
          <w:rFonts w:hint="eastAsia" w:ascii="仿宋_GB2312" w:eastAsia="仿宋_GB2312"/>
          <w:sz w:val="32"/>
          <w:szCs w:val="32"/>
        </w:rPr>
        <w:t>到本县12个乡镇提供</w:t>
      </w:r>
      <w:r>
        <w:rPr>
          <w:rFonts w:hint="eastAsia" w:ascii="仿宋_GB2312" w:eastAsia="仿宋_GB2312"/>
          <w:sz w:val="32"/>
          <w:szCs w:val="32"/>
          <w:lang w:eastAsia="zh-CN"/>
        </w:rPr>
        <w:t>文化</w:t>
      </w:r>
      <w:r>
        <w:rPr>
          <w:rFonts w:hint="eastAsia" w:ascii="仿宋_GB2312" w:eastAsia="仿宋_GB2312"/>
          <w:sz w:val="32"/>
          <w:szCs w:val="32"/>
        </w:rPr>
        <w:t>服务</w:t>
      </w:r>
      <w:r>
        <w:rPr>
          <w:rFonts w:hint="eastAsia" w:ascii="仿宋_GB2312" w:eastAsia="仿宋_GB2312"/>
          <w:sz w:val="32"/>
          <w:szCs w:val="32"/>
          <w:lang w:eastAsia="zh-CN"/>
        </w:rPr>
        <w:t>。</w:t>
      </w:r>
    </w:p>
    <w:p>
      <w:pPr>
        <w:spacing w:line="360" w:lineRule="auto"/>
        <w:ind w:firstLine="640" w:firstLineChars="200"/>
        <w:rPr>
          <w:rFonts w:ascii="黑体" w:hAnsi="黑体" w:eastAsia="黑体"/>
          <w:sz w:val="32"/>
          <w:szCs w:val="32"/>
        </w:rPr>
      </w:pPr>
      <w:r>
        <w:rPr>
          <w:rFonts w:hint="eastAsia" w:ascii="黑体" w:hAnsi="黑体" w:eastAsia="黑体"/>
          <w:sz w:val="32"/>
          <w:szCs w:val="32"/>
        </w:rPr>
        <w:t>四、实施步骤</w:t>
      </w:r>
    </w:p>
    <w:p>
      <w:pPr>
        <w:snapToGrid w:val="0"/>
        <w:spacing w:line="360" w:lineRule="auto"/>
        <w:ind w:firstLine="480" w:firstLineChars="150"/>
        <w:rPr>
          <w:rFonts w:ascii="仿宋_GB2312" w:eastAsia="仿宋_GB2312"/>
          <w:sz w:val="32"/>
          <w:szCs w:val="32"/>
        </w:rPr>
      </w:pPr>
      <w:r>
        <w:rPr>
          <w:rFonts w:hint="eastAsia" w:ascii="仿宋_GB2312" w:eastAsia="仿宋_GB2312"/>
          <w:b/>
          <w:sz w:val="32"/>
          <w:szCs w:val="32"/>
        </w:rPr>
        <w:t>（一）成立机构，加强领导。</w:t>
      </w:r>
      <w:r>
        <w:rPr>
          <w:rFonts w:hint="eastAsia" w:ascii="仿宋_GB2312" w:eastAsia="仿宋_GB2312"/>
          <w:sz w:val="32"/>
          <w:szCs w:val="32"/>
        </w:rPr>
        <w:t>成立合水县“三区”人才支持计划文化工作者专项工作领导小组。</w:t>
      </w:r>
    </w:p>
    <w:p>
      <w:pPr>
        <w:snapToGrid w:val="0"/>
        <w:spacing w:line="360" w:lineRule="auto"/>
        <w:rPr>
          <w:rFonts w:ascii="仿宋_GB2312" w:eastAsia="仿宋_GB2312"/>
          <w:sz w:val="32"/>
          <w:szCs w:val="32"/>
        </w:rPr>
      </w:pPr>
      <w:r>
        <w:rPr>
          <w:rFonts w:hint="eastAsia" w:ascii="仿宋_GB2312" w:eastAsia="仿宋_GB2312"/>
          <w:sz w:val="32"/>
          <w:szCs w:val="32"/>
        </w:rPr>
        <w:t>组  长：吴建华  县文体广电旅游局局长</w:t>
      </w:r>
    </w:p>
    <w:p>
      <w:pPr>
        <w:snapToGrid w:val="0"/>
        <w:spacing w:line="360" w:lineRule="auto"/>
        <w:rPr>
          <w:rFonts w:ascii="仿宋_GB2312" w:eastAsia="仿宋_GB2312"/>
          <w:sz w:val="32"/>
          <w:szCs w:val="32"/>
        </w:rPr>
      </w:pPr>
      <w:r>
        <w:rPr>
          <w:rFonts w:hint="eastAsia" w:ascii="仿宋_GB2312" w:eastAsia="仿宋_GB2312"/>
          <w:sz w:val="32"/>
          <w:szCs w:val="32"/>
        </w:rPr>
        <w:t>副组长：杨建勋  县文体广电旅游局副局长</w:t>
      </w:r>
    </w:p>
    <w:p>
      <w:pPr>
        <w:snapToGrid w:val="0"/>
        <w:spacing w:line="360" w:lineRule="auto"/>
        <w:rPr>
          <w:rFonts w:ascii="仿宋_GB2312" w:eastAsia="仿宋_GB2312"/>
          <w:sz w:val="32"/>
          <w:szCs w:val="32"/>
        </w:rPr>
      </w:pPr>
      <w:r>
        <w:rPr>
          <w:rFonts w:hint="eastAsia" w:ascii="仿宋_GB2312" w:eastAsia="仿宋_GB2312"/>
          <w:sz w:val="32"/>
          <w:szCs w:val="32"/>
        </w:rPr>
        <w:t>成  员：刘建政  县纪委派驻文体广电旅游局纪检组组长</w:t>
      </w:r>
    </w:p>
    <w:p>
      <w:pPr>
        <w:snapToGrid w:val="0"/>
        <w:spacing w:line="360" w:lineRule="auto"/>
        <w:rPr>
          <w:rFonts w:ascii="仿宋_GB2312" w:eastAsia="仿宋_GB2312"/>
          <w:sz w:val="32"/>
          <w:szCs w:val="32"/>
        </w:rPr>
      </w:pPr>
      <w:r>
        <w:rPr>
          <w:rFonts w:hint="eastAsia" w:ascii="仿宋_GB2312" w:eastAsia="仿宋_GB2312"/>
          <w:sz w:val="32"/>
          <w:szCs w:val="32"/>
        </w:rPr>
        <w:t xml:space="preserve">        张炳宏  县文体广电旅游局副局长</w:t>
      </w:r>
    </w:p>
    <w:p>
      <w:pPr>
        <w:snapToGrid w:val="0"/>
        <w:spacing w:line="360" w:lineRule="auto"/>
        <w:rPr>
          <w:rFonts w:ascii="仿宋_GB2312" w:eastAsia="仿宋_GB2312"/>
          <w:sz w:val="32"/>
          <w:szCs w:val="32"/>
        </w:rPr>
      </w:pPr>
      <w:r>
        <w:rPr>
          <w:rFonts w:hint="eastAsia" w:ascii="仿宋_GB2312" w:eastAsia="仿宋_GB2312"/>
          <w:sz w:val="32"/>
          <w:szCs w:val="32"/>
        </w:rPr>
        <w:t xml:space="preserve">        丁  洁  局办公室主任</w:t>
      </w:r>
    </w:p>
    <w:p>
      <w:pPr>
        <w:snapToGrid w:val="0"/>
        <w:spacing w:line="360" w:lineRule="auto"/>
        <w:ind w:firstLine="1280" w:firstLineChars="400"/>
        <w:rPr>
          <w:rFonts w:ascii="仿宋_GB2312" w:eastAsia="仿宋_GB2312"/>
          <w:sz w:val="32"/>
          <w:szCs w:val="32"/>
        </w:rPr>
      </w:pPr>
      <w:r>
        <w:rPr>
          <w:rFonts w:hint="eastAsia" w:ascii="仿宋_GB2312" w:eastAsia="仿宋_GB2312"/>
          <w:sz w:val="32"/>
          <w:szCs w:val="32"/>
          <w:lang w:eastAsia="zh-CN"/>
        </w:rPr>
        <w:t>高</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霞</w:t>
      </w:r>
      <w:r>
        <w:rPr>
          <w:rFonts w:hint="eastAsia" w:ascii="仿宋_GB2312" w:eastAsia="仿宋_GB2312"/>
          <w:sz w:val="32"/>
          <w:szCs w:val="32"/>
        </w:rPr>
        <w:t xml:space="preserve">  局财务股股长</w:t>
      </w:r>
    </w:p>
    <w:p>
      <w:pPr>
        <w:snapToGrid w:val="0"/>
        <w:spacing w:line="360" w:lineRule="auto"/>
        <w:ind w:firstLine="1280" w:firstLineChars="400"/>
        <w:rPr>
          <w:rFonts w:ascii="仿宋_GB2312" w:eastAsia="仿宋_GB2312"/>
          <w:sz w:val="32"/>
          <w:szCs w:val="32"/>
        </w:rPr>
      </w:pPr>
      <w:r>
        <w:rPr>
          <w:rFonts w:hint="eastAsia" w:ascii="仿宋_GB2312" w:eastAsia="仿宋_GB2312"/>
          <w:sz w:val="32"/>
          <w:szCs w:val="32"/>
        </w:rPr>
        <w:t>卢立娜  局群文股股长</w:t>
      </w:r>
    </w:p>
    <w:p>
      <w:pPr>
        <w:snapToGrid w:val="0"/>
        <w:spacing w:line="360" w:lineRule="auto"/>
        <w:ind w:firstLine="480" w:firstLineChars="150"/>
        <w:rPr>
          <w:rFonts w:ascii="仿宋_GB2312" w:eastAsia="仿宋_GB2312"/>
          <w:sz w:val="32"/>
          <w:szCs w:val="32"/>
        </w:rPr>
      </w:pPr>
      <w:r>
        <w:rPr>
          <w:rFonts w:hint="eastAsia" w:ascii="仿宋_GB2312" w:eastAsia="仿宋_GB2312"/>
          <w:b/>
          <w:sz w:val="32"/>
          <w:szCs w:val="32"/>
        </w:rPr>
        <w:t>（二）广泛宣传，开展报名。</w:t>
      </w:r>
      <w:r>
        <w:rPr>
          <w:rFonts w:hint="eastAsia" w:ascii="仿宋_GB2312" w:eastAsia="仿宋_GB2312"/>
          <w:sz w:val="32"/>
          <w:szCs w:val="32"/>
        </w:rPr>
        <w:t>开展宣传，发放招募和选派计划公告，组织开展报名。下派服务人员应有较强的志愿奉献精神，具有文化工作的专业技能、实践经验或发展潜质的优秀年轻干部，脱离原单位到受援乡镇工作，原则上以脱贫攻坚帮扶人员为主；招聘人员年龄18岁以上，大中专以上文化程度，有文化艺术专业特长，具备良好的思想政治素质和职业道德，拥有较强的社会责任感和志愿奉献精神；具有从事文化工作岗位的基本技能，热爱文化工作的人员为主，兼顾乡镇招聘的文化专干。</w:t>
      </w:r>
    </w:p>
    <w:p>
      <w:pPr>
        <w:snapToGrid w:val="0"/>
        <w:spacing w:line="360" w:lineRule="auto"/>
        <w:ind w:firstLine="480" w:firstLineChars="150"/>
        <w:rPr>
          <w:rFonts w:ascii="仿宋_GB2312" w:eastAsia="仿宋_GB2312"/>
          <w:sz w:val="32"/>
          <w:szCs w:val="32"/>
        </w:rPr>
      </w:pPr>
      <w:r>
        <w:rPr>
          <w:rFonts w:hint="eastAsia" w:ascii="仿宋_GB2312" w:eastAsia="仿宋_GB2312"/>
          <w:b/>
          <w:sz w:val="32"/>
          <w:szCs w:val="32"/>
        </w:rPr>
        <w:t>（三）资格审查、确定名单。</w:t>
      </w:r>
      <w:r>
        <w:rPr>
          <w:rFonts w:hint="eastAsia" w:ascii="仿宋_GB2312" w:eastAsia="仿宋_GB2312"/>
          <w:sz w:val="32"/>
          <w:szCs w:val="32"/>
        </w:rPr>
        <w:t>根据规定的下派和招聘条件，局“三区”人才支持计划办公室要做好调研，负责对报名人员的资格条件进行审查，确定最终名单。</w:t>
      </w:r>
    </w:p>
    <w:p>
      <w:pPr>
        <w:snapToGrid w:val="0"/>
        <w:spacing w:line="360" w:lineRule="auto"/>
        <w:ind w:firstLine="480" w:firstLineChars="150"/>
        <w:rPr>
          <w:rFonts w:ascii="仿宋_GB2312" w:eastAsia="仿宋_GB2312"/>
          <w:sz w:val="32"/>
          <w:szCs w:val="32"/>
        </w:rPr>
      </w:pPr>
      <w:r>
        <w:rPr>
          <w:rFonts w:hint="eastAsia" w:ascii="仿宋_GB2312" w:eastAsia="仿宋_GB2312"/>
          <w:b/>
          <w:sz w:val="32"/>
          <w:szCs w:val="32"/>
        </w:rPr>
        <w:t>（四）落实人员，开展服务。</w:t>
      </w:r>
      <w:r>
        <w:rPr>
          <w:rFonts w:hint="eastAsia" w:ascii="仿宋_GB2312" w:eastAsia="仿宋_GB2312"/>
          <w:sz w:val="32"/>
          <w:szCs w:val="32"/>
        </w:rPr>
        <w:t>根据</w:t>
      </w:r>
      <w:r>
        <w:rPr>
          <w:rFonts w:hint="eastAsia" w:ascii="仿宋_GB2312" w:eastAsia="仿宋_GB2312"/>
          <w:sz w:val="32"/>
          <w:szCs w:val="32"/>
          <w:lang w:eastAsia="zh-CN"/>
        </w:rPr>
        <w:t>各乡镇</w:t>
      </w:r>
      <w:r>
        <w:rPr>
          <w:rFonts w:hint="eastAsia" w:ascii="仿宋_GB2312" w:eastAsia="仿宋_GB2312"/>
          <w:sz w:val="32"/>
          <w:szCs w:val="32"/>
        </w:rPr>
        <w:t>报名情况，经局党组研究审定后，进行公示。公示无异议后组织受援单位、选派、招募人员签订协议书并组织集中培训。派驻文化志愿工作者到受援单位开展文化服务工作，服务期限为20</w:t>
      </w:r>
      <w:r>
        <w:rPr>
          <w:rFonts w:hint="eastAsia" w:ascii="仿宋_GB2312" w:eastAsia="仿宋_GB2312"/>
          <w:sz w:val="32"/>
          <w:szCs w:val="32"/>
          <w:lang w:val="en-US" w:eastAsia="zh-CN"/>
        </w:rPr>
        <w:t>20</w:t>
      </w:r>
      <w:r>
        <w:rPr>
          <w:rFonts w:hint="eastAsia" w:ascii="仿宋_GB2312" w:eastAsia="仿宋_GB2312"/>
          <w:sz w:val="32"/>
          <w:szCs w:val="32"/>
        </w:rPr>
        <w:t>年</w:t>
      </w:r>
      <w:r>
        <w:rPr>
          <w:rFonts w:hint="eastAsia" w:ascii="仿宋_GB2312" w:eastAsia="仿宋_GB2312"/>
          <w:sz w:val="32"/>
          <w:szCs w:val="32"/>
          <w:lang w:val="en-US" w:eastAsia="zh-CN"/>
        </w:rPr>
        <w:t>11</w:t>
      </w:r>
      <w:r>
        <w:rPr>
          <w:rFonts w:hint="eastAsia" w:ascii="仿宋_GB2312" w:eastAsia="仿宋_GB2312"/>
          <w:sz w:val="32"/>
          <w:szCs w:val="32"/>
        </w:rPr>
        <w:t>月至202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val="en-US" w:eastAsia="zh-CN"/>
        </w:rPr>
        <w:t>10</w:t>
      </w:r>
      <w:r>
        <w:rPr>
          <w:rFonts w:hint="eastAsia" w:ascii="仿宋_GB2312" w:eastAsia="仿宋_GB2312"/>
          <w:sz w:val="32"/>
          <w:szCs w:val="32"/>
        </w:rPr>
        <w:t>月底结束。</w:t>
      </w:r>
    </w:p>
    <w:p>
      <w:pPr>
        <w:snapToGrid w:val="0"/>
        <w:spacing w:line="360" w:lineRule="auto"/>
        <w:ind w:firstLine="480" w:firstLineChars="150"/>
        <w:rPr>
          <w:rFonts w:ascii="仿宋_GB2312" w:eastAsia="仿宋_GB2312"/>
          <w:sz w:val="32"/>
          <w:szCs w:val="32"/>
        </w:rPr>
      </w:pPr>
      <w:r>
        <w:rPr>
          <w:rFonts w:hint="eastAsia" w:ascii="仿宋_GB2312" w:eastAsia="仿宋_GB2312"/>
          <w:b/>
          <w:sz w:val="32"/>
          <w:szCs w:val="32"/>
        </w:rPr>
        <w:t>（五）总结评估，务求实效。</w:t>
      </w:r>
      <w:r>
        <w:rPr>
          <w:rFonts w:hint="eastAsia" w:ascii="仿宋_GB2312" w:eastAsia="仿宋_GB2312"/>
          <w:sz w:val="32"/>
          <w:szCs w:val="32"/>
        </w:rPr>
        <w:t>各单位要及时总结经验，提炼典型，充分体现特色和亮点推进专项工作的开展。要认真研究实施工作中的困难和问题，及时上报有关情况，确保“三区”人才支持项目持续有效开展。202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val="en-US" w:eastAsia="zh-CN"/>
        </w:rPr>
        <w:t>10</w:t>
      </w:r>
      <w:r>
        <w:rPr>
          <w:rFonts w:hint="eastAsia" w:ascii="仿宋_GB2312" w:eastAsia="仿宋_GB2312"/>
          <w:sz w:val="32"/>
          <w:szCs w:val="32"/>
        </w:rPr>
        <w:t>月开展自查，并做好迎接省市项目检查验收的准备工作。</w:t>
      </w:r>
    </w:p>
    <w:p>
      <w:pPr>
        <w:spacing w:line="360" w:lineRule="auto"/>
        <w:ind w:firstLine="640" w:firstLineChars="200"/>
        <w:rPr>
          <w:rFonts w:ascii="黑体" w:hAnsi="黑体" w:eastAsia="黑体"/>
          <w:sz w:val="32"/>
          <w:szCs w:val="32"/>
        </w:rPr>
      </w:pPr>
      <w:r>
        <w:rPr>
          <w:rFonts w:hint="eastAsia" w:ascii="黑体" w:hAnsi="黑体" w:eastAsia="黑体"/>
          <w:sz w:val="32"/>
          <w:szCs w:val="32"/>
        </w:rPr>
        <w:t>五、有关要求</w:t>
      </w:r>
    </w:p>
    <w:p>
      <w:pPr>
        <w:snapToGrid w:val="0"/>
        <w:spacing w:line="360" w:lineRule="auto"/>
        <w:ind w:firstLine="640"/>
      </w:pPr>
      <w:r>
        <w:rPr>
          <w:rFonts w:hint="eastAsia" w:ascii="仿宋_GB2312" w:eastAsia="仿宋_GB2312"/>
          <w:sz w:val="32"/>
          <w:szCs w:val="32"/>
        </w:rPr>
        <w:t>1、局“三区”人才支持计划办公室要做好调研、督促检查和协调工作，组织做好人员下派和招募工作。</w:t>
      </w:r>
      <w:r>
        <w:rPr>
          <w:rFonts w:hint="eastAsia" w:ascii="仿宋_GB2312" w:eastAsia="仿宋_GB2312"/>
          <w:sz w:val="32"/>
          <w:szCs w:val="32"/>
          <w:lang w:val="en-US" w:eastAsia="zh-CN"/>
        </w:rPr>
        <w:t>11</w:t>
      </w:r>
      <w:r>
        <w:rPr>
          <w:rFonts w:hint="eastAsia" w:ascii="仿宋_GB2312" w:eastAsia="仿宋_GB2312"/>
          <w:sz w:val="32"/>
          <w:szCs w:val="32"/>
        </w:rPr>
        <w:t>月</w:t>
      </w:r>
      <w:r>
        <w:rPr>
          <w:rFonts w:hint="eastAsia" w:ascii="仿宋_GB2312" w:eastAsia="仿宋_GB2312"/>
          <w:sz w:val="32"/>
          <w:szCs w:val="32"/>
          <w:lang w:eastAsia="zh-CN"/>
        </w:rPr>
        <w:t>中旬前</w:t>
      </w:r>
      <w:r>
        <w:rPr>
          <w:rFonts w:hint="eastAsia" w:ascii="仿宋_GB2312" w:eastAsia="仿宋_GB2312"/>
          <w:sz w:val="32"/>
          <w:szCs w:val="32"/>
        </w:rPr>
        <w:t>，组织受援单位和拟选派（或招募）的文化工作者共同签订三区目标协议书，选派（或招募）的文化工作者应到岗，并开展工作。</w:t>
      </w:r>
    </w:p>
    <w:p>
      <w:pPr>
        <w:snapToGrid w:val="0"/>
        <w:spacing w:line="360" w:lineRule="auto"/>
        <w:ind w:firstLine="640"/>
        <w:rPr>
          <w:rFonts w:ascii="仿宋_GB2312" w:eastAsia="仿宋_GB2312"/>
          <w:sz w:val="32"/>
          <w:szCs w:val="32"/>
        </w:rPr>
      </w:pPr>
      <w:r>
        <w:rPr>
          <w:rFonts w:hint="eastAsia" w:ascii="仿宋_GB2312" w:eastAsia="仿宋_GB2312"/>
          <w:sz w:val="32"/>
          <w:szCs w:val="32"/>
        </w:rPr>
        <w:t>2、下派人员必须协助指导文化工作，有效发挥各自专业特长，制定工作计划和工作台账。指导协助所在乡镇建设好综合文化中心，抓好农村文化人才队伍、助力脱贫攻坚抓好文化扶志</w:t>
      </w:r>
      <w:r>
        <w:rPr>
          <w:rFonts w:hint="eastAsia" w:ascii="仿宋_GB2312" w:eastAsia="仿宋_GB2312"/>
          <w:sz w:val="32"/>
          <w:szCs w:val="32"/>
          <w:lang w:eastAsia="zh-CN"/>
        </w:rPr>
        <w:t>扶智</w:t>
      </w:r>
      <w:r>
        <w:rPr>
          <w:rFonts w:hint="eastAsia" w:ascii="仿宋_GB2312" w:eastAsia="仿宋_GB2312"/>
          <w:sz w:val="32"/>
          <w:szCs w:val="32"/>
        </w:rPr>
        <w:t>、管好用好文化设施。</w:t>
      </w:r>
    </w:p>
    <w:p>
      <w:pPr>
        <w:snapToGrid w:val="0"/>
        <w:spacing w:line="360" w:lineRule="auto"/>
        <w:ind w:firstLine="640"/>
      </w:pPr>
      <w:r>
        <w:rPr>
          <w:rFonts w:hint="eastAsia" w:ascii="仿宋_GB2312" w:eastAsia="仿宋_GB2312"/>
          <w:sz w:val="32"/>
          <w:szCs w:val="32"/>
        </w:rPr>
        <w:t>3、适时组织开展各类培训活动，提升知识和专业水平。组织开展观摩、学习、交流活动，发挥典型示范作用，推动整体工作开展。</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4、下派人员在服务期间以乡（镇）管理为主，乡（镇）负责对下派人员的日常管理与考核监督，并如实对下派人员的工作情况进行考核评价，作为被选派人员年终考核和</w:t>
      </w:r>
      <w:r>
        <w:rPr>
          <w:rFonts w:hint="eastAsia" w:ascii="仿宋_GB2312" w:eastAsia="仿宋_GB2312"/>
          <w:sz w:val="32"/>
          <w:szCs w:val="32"/>
          <w:lang w:eastAsia="zh-CN"/>
        </w:rPr>
        <w:t>发放服务补助</w:t>
      </w:r>
      <w:r>
        <w:rPr>
          <w:rFonts w:hint="eastAsia" w:ascii="仿宋_GB2312" w:eastAsia="仿宋_GB2312"/>
          <w:sz w:val="32"/>
          <w:szCs w:val="32"/>
        </w:rPr>
        <w:t>的重要依据。对选派期间违纪人员，受援单位须及时</w:t>
      </w:r>
      <w:r>
        <w:rPr>
          <w:rFonts w:hint="eastAsia" w:ascii="仿宋_GB2312" w:eastAsia="仿宋_GB2312"/>
          <w:sz w:val="32"/>
          <w:szCs w:val="32"/>
          <w:lang w:eastAsia="zh-CN"/>
        </w:rPr>
        <w:t>上</w:t>
      </w:r>
      <w:r>
        <w:rPr>
          <w:rFonts w:hint="eastAsia" w:ascii="仿宋_GB2312" w:eastAsia="仿宋_GB2312"/>
          <w:sz w:val="32"/>
          <w:szCs w:val="32"/>
        </w:rPr>
        <w:t>报县文体广电和旅游局和派出单位，将做出相应处理。选派人员工作要有记录，注意留存文字、图片、影像资料，填写工作日志，每月有考勤，每季度有汇报，半年有总结，年终有总评，严格考核，严格奖惩，年终提供书面鉴定材料，作为补助资金发放的主要依据。</w:t>
      </w:r>
    </w:p>
    <w:p>
      <w:pPr>
        <w:spacing w:line="360" w:lineRule="auto"/>
        <w:ind w:firstLine="640" w:firstLineChars="200"/>
        <w:rPr>
          <w:rFonts w:ascii="黑体" w:hAnsi="黑体" w:eastAsia="黑体"/>
          <w:sz w:val="32"/>
          <w:szCs w:val="32"/>
        </w:rPr>
      </w:pPr>
      <w:r>
        <w:rPr>
          <w:rFonts w:hint="eastAsia" w:ascii="黑体" w:hAnsi="黑体" w:eastAsia="黑体"/>
          <w:sz w:val="32"/>
          <w:szCs w:val="32"/>
        </w:rPr>
        <w:t>六、保障措施</w:t>
      </w:r>
    </w:p>
    <w:p>
      <w:pPr>
        <w:spacing w:line="360" w:lineRule="auto"/>
        <w:ind w:firstLine="640" w:firstLineChars="200"/>
        <w:rPr>
          <w:rFonts w:ascii="仿宋_GB2312" w:eastAsia="仿宋_GB2312"/>
          <w:sz w:val="32"/>
          <w:szCs w:val="32"/>
        </w:rPr>
      </w:pPr>
      <w:r>
        <w:rPr>
          <w:rFonts w:hint="eastAsia" w:ascii="仿宋_GB2312" w:eastAsia="仿宋_GB2312"/>
          <w:b/>
          <w:sz w:val="32"/>
          <w:szCs w:val="32"/>
        </w:rPr>
        <w:t>1、政策保障。</w:t>
      </w:r>
      <w:r>
        <w:rPr>
          <w:rFonts w:hint="eastAsia" w:ascii="仿宋_GB2312" w:eastAsia="仿宋_GB2312"/>
          <w:sz w:val="32"/>
          <w:szCs w:val="32"/>
        </w:rPr>
        <w:t>受援乡镇负责选派人员的食宿生活、工作岗位及日常管理，要充分发挥他们的引领作用，并如实对选派人员在受援地的工作情况进行考核评价。选派单位为选派人员购买保险，按规定解决</w:t>
      </w:r>
      <w:r>
        <w:rPr>
          <w:rFonts w:hint="eastAsia" w:ascii="仿宋_GB2312" w:eastAsia="仿宋_GB2312"/>
          <w:sz w:val="32"/>
          <w:szCs w:val="32"/>
          <w:lang w:eastAsia="zh-CN"/>
        </w:rPr>
        <w:t>生活补助</w:t>
      </w:r>
      <w:r>
        <w:rPr>
          <w:rFonts w:hint="eastAsia" w:ascii="仿宋_GB2312" w:eastAsia="仿宋_GB2312"/>
          <w:sz w:val="32"/>
          <w:szCs w:val="32"/>
        </w:rPr>
        <w:t>。选派方、受援方及选派人员本人三方应签订工作协议以明确权责。</w:t>
      </w:r>
    </w:p>
    <w:p>
      <w:pPr>
        <w:spacing w:line="360" w:lineRule="auto"/>
        <w:ind w:firstLine="640" w:firstLineChars="200"/>
        <w:rPr>
          <w:rFonts w:ascii="仿宋_GB2312" w:eastAsia="仿宋_GB2312"/>
          <w:sz w:val="32"/>
          <w:szCs w:val="32"/>
        </w:rPr>
      </w:pPr>
      <w:r>
        <w:rPr>
          <w:rFonts w:hint="eastAsia" w:ascii="仿宋_GB2312" w:eastAsia="仿宋_GB2312"/>
          <w:b/>
          <w:sz w:val="32"/>
          <w:szCs w:val="32"/>
        </w:rPr>
        <w:t>2、经费保障。</w:t>
      </w:r>
      <w:r>
        <w:rPr>
          <w:rFonts w:hint="eastAsia" w:ascii="仿宋_GB2312" w:eastAsia="仿宋_GB2312"/>
          <w:sz w:val="32"/>
          <w:szCs w:val="32"/>
        </w:rPr>
        <w:t>选派工作经费按每人每年2万元标准补助，用于购买人员保险、按规定解决差旅费等；培养工作经费按照每人每天120元标准补助，用于教育培训、按规定解决差旅费等。选派人员和受培人员的补助由中央财政解决，为保证选派、培养工作落到实处，选派工作经费拨付选派单位，</w:t>
      </w:r>
      <w:r>
        <w:rPr>
          <w:rFonts w:hint="eastAsia" w:ascii="仿宋_GB2312" w:eastAsia="仿宋_GB2312"/>
          <w:sz w:val="32"/>
          <w:szCs w:val="32"/>
          <w:lang w:eastAsia="zh-CN"/>
        </w:rPr>
        <w:t>由选派单位根据乡镇考核和相关资料按季度拨付至选派人员。</w:t>
      </w:r>
    </w:p>
    <w:p>
      <w:pPr>
        <w:spacing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附件：2020-2021年度“三区”人才花名册</w:t>
      </w:r>
    </w:p>
    <w:p>
      <w:pPr>
        <w:spacing w:line="360" w:lineRule="auto"/>
        <w:rPr>
          <w:rFonts w:ascii="仿宋_GB2312" w:eastAsia="仿宋_GB2312"/>
          <w:sz w:val="32"/>
          <w:szCs w:val="32"/>
        </w:rPr>
      </w:pPr>
      <w:bookmarkStart w:id="0" w:name="_GoBack"/>
      <w:bookmarkEnd w:id="0"/>
    </w:p>
    <w:sectPr>
      <w:footerReference r:id="rId3" w:type="default"/>
      <w:pgSz w:w="11906" w:h="16838"/>
      <w:pgMar w:top="1418" w:right="1418" w:bottom="1418" w:left="1418" w:header="1418" w:footer="1701" w:gutter="0"/>
      <w:pgNumType w:fmt="numberInDash"/>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4573"/>
        <w:tab w:val="clear" w:pos="4153"/>
      </w:tabs>
      <w:ind w:right="360"/>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4"/>
                </w:pPr>
              </w:p>
            </w:txbxContent>
          </v:textbox>
        </v:shape>
      </w:pic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826F1"/>
    <w:rsid w:val="000001DC"/>
    <w:rsid w:val="000076D9"/>
    <w:rsid w:val="00016BB8"/>
    <w:rsid w:val="0001722C"/>
    <w:rsid w:val="0002716C"/>
    <w:rsid w:val="000447C8"/>
    <w:rsid w:val="0004738B"/>
    <w:rsid w:val="00081B4F"/>
    <w:rsid w:val="000A53C3"/>
    <w:rsid w:val="000A5E03"/>
    <w:rsid w:val="000B1B40"/>
    <w:rsid w:val="000C2B6B"/>
    <w:rsid w:val="000C6231"/>
    <w:rsid w:val="000E0B23"/>
    <w:rsid w:val="000F22BA"/>
    <w:rsid w:val="000F474E"/>
    <w:rsid w:val="00100297"/>
    <w:rsid w:val="00101DFB"/>
    <w:rsid w:val="001128AC"/>
    <w:rsid w:val="0011386E"/>
    <w:rsid w:val="00122AD3"/>
    <w:rsid w:val="00122C85"/>
    <w:rsid w:val="00130611"/>
    <w:rsid w:val="00140C8B"/>
    <w:rsid w:val="00145337"/>
    <w:rsid w:val="00153FC0"/>
    <w:rsid w:val="00154E7E"/>
    <w:rsid w:val="00195294"/>
    <w:rsid w:val="001A6991"/>
    <w:rsid w:val="001B2016"/>
    <w:rsid w:val="001B6775"/>
    <w:rsid w:val="001C2946"/>
    <w:rsid w:val="001C4E6B"/>
    <w:rsid w:val="001E3330"/>
    <w:rsid w:val="001F20DD"/>
    <w:rsid w:val="001F2482"/>
    <w:rsid w:val="001F709E"/>
    <w:rsid w:val="002010CE"/>
    <w:rsid w:val="00201C82"/>
    <w:rsid w:val="00212D1C"/>
    <w:rsid w:val="00213176"/>
    <w:rsid w:val="00223642"/>
    <w:rsid w:val="0024583A"/>
    <w:rsid w:val="00246368"/>
    <w:rsid w:val="00253545"/>
    <w:rsid w:val="00256ABE"/>
    <w:rsid w:val="00257A8B"/>
    <w:rsid w:val="002826F1"/>
    <w:rsid w:val="0028706D"/>
    <w:rsid w:val="00287076"/>
    <w:rsid w:val="002900A1"/>
    <w:rsid w:val="00294A47"/>
    <w:rsid w:val="002B4F15"/>
    <w:rsid w:val="002C48B6"/>
    <w:rsid w:val="002D1425"/>
    <w:rsid w:val="002D3384"/>
    <w:rsid w:val="002E0147"/>
    <w:rsid w:val="002E39D6"/>
    <w:rsid w:val="002E746F"/>
    <w:rsid w:val="00317D22"/>
    <w:rsid w:val="00324754"/>
    <w:rsid w:val="003507E2"/>
    <w:rsid w:val="00350DC1"/>
    <w:rsid w:val="00351F13"/>
    <w:rsid w:val="003578B4"/>
    <w:rsid w:val="00364E27"/>
    <w:rsid w:val="00374210"/>
    <w:rsid w:val="003912E5"/>
    <w:rsid w:val="00394409"/>
    <w:rsid w:val="00394BF1"/>
    <w:rsid w:val="0039521B"/>
    <w:rsid w:val="003A0666"/>
    <w:rsid w:val="003A4FDB"/>
    <w:rsid w:val="003C1153"/>
    <w:rsid w:val="003C1784"/>
    <w:rsid w:val="003D01DA"/>
    <w:rsid w:val="003D34F7"/>
    <w:rsid w:val="003D5E24"/>
    <w:rsid w:val="003E5645"/>
    <w:rsid w:val="00402A1C"/>
    <w:rsid w:val="004069EC"/>
    <w:rsid w:val="00411757"/>
    <w:rsid w:val="00414FFD"/>
    <w:rsid w:val="004172CE"/>
    <w:rsid w:val="00430E3A"/>
    <w:rsid w:val="00460187"/>
    <w:rsid w:val="00467ECD"/>
    <w:rsid w:val="00470095"/>
    <w:rsid w:val="004765E8"/>
    <w:rsid w:val="00476646"/>
    <w:rsid w:val="00487956"/>
    <w:rsid w:val="004A08C1"/>
    <w:rsid w:val="004A4EDC"/>
    <w:rsid w:val="004B02F3"/>
    <w:rsid w:val="004B7718"/>
    <w:rsid w:val="004C3A4C"/>
    <w:rsid w:val="004C5EBB"/>
    <w:rsid w:val="004C7A76"/>
    <w:rsid w:val="004D0D82"/>
    <w:rsid w:val="004F0EBE"/>
    <w:rsid w:val="004F3D5F"/>
    <w:rsid w:val="004F473E"/>
    <w:rsid w:val="005027B1"/>
    <w:rsid w:val="00505841"/>
    <w:rsid w:val="00514484"/>
    <w:rsid w:val="00534F70"/>
    <w:rsid w:val="00536B99"/>
    <w:rsid w:val="00537903"/>
    <w:rsid w:val="00541BF0"/>
    <w:rsid w:val="00573007"/>
    <w:rsid w:val="00581026"/>
    <w:rsid w:val="005827FD"/>
    <w:rsid w:val="0058382D"/>
    <w:rsid w:val="005903FF"/>
    <w:rsid w:val="005C06BE"/>
    <w:rsid w:val="005C468B"/>
    <w:rsid w:val="005C6F0A"/>
    <w:rsid w:val="005F687F"/>
    <w:rsid w:val="006158C9"/>
    <w:rsid w:val="00623585"/>
    <w:rsid w:val="0063511A"/>
    <w:rsid w:val="00652086"/>
    <w:rsid w:val="00673361"/>
    <w:rsid w:val="006768FE"/>
    <w:rsid w:val="006858BB"/>
    <w:rsid w:val="00686F28"/>
    <w:rsid w:val="00697088"/>
    <w:rsid w:val="006A2737"/>
    <w:rsid w:val="006A47D8"/>
    <w:rsid w:val="006B1407"/>
    <w:rsid w:val="006B464E"/>
    <w:rsid w:val="006B4EAF"/>
    <w:rsid w:val="006B71A5"/>
    <w:rsid w:val="006C2401"/>
    <w:rsid w:val="006D361F"/>
    <w:rsid w:val="006D5CE0"/>
    <w:rsid w:val="006E5AA7"/>
    <w:rsid w:val="006F0A9E"/>
    <w:rsid w:val="006F3B10"/>
    <w:rsid w:val="007027BA"/>
    <w:rsid w:val="00711B42"/>
    <w:rsid w:val="007442DD"/>
    <w:rsid w:val="0074750E"/>
    <w:rsid w:val="007730B8"/>
    <w:rsid w:val="00775B2E"/>
    <w:rsid w:val="007839FB"/>
    <w:rsid w:val="0079118C"/>
    <w:rsid w:val="007934C7"/>
    <w:rsid w:val="007A3EA2"/>
    <w:rsid w:val="007A72D8"/>
    <w:rsid w:val="007B31F9"/>
    <w:rsid w:val="007B47FC"/>
    <w:rsid w:val="007B5B03"/>
    <w:rsid w:val="007C0BEE"/>
    <w:rsid w:val="007C424F"/>
    <w:rsid w:val="007D6545"/>
    <w:rsid w:val="007D7AC7"/>
    <w:rsid w:val="008202D3"/>
    <w:rsid w:val="0082506C"/>
    <w:rsid w:val="00834F64"/>
    <w:rsid w:val="0083757F"/>
    <w:rsid w:val="0085457C"/>
    <w:rsid w:val="00863865"/>
    <w:rsid w:val="008643E8"/>
    <w:rsid w:val="008801D1"/>
    <w:rsid w:val="00884364"/>
    <w:rsid w:val="0089202F"/>
    <w:rsid w:val="008963BB"/>
    <w:rsid w:val="008C1D13"/>
    <w:rsid w:val="008C6F1A"/>
    <w:rsid w:val="008C7337"/>
    <w:rsid w:val="008C75E4"/>
    <w:rsid w:val="008C7CC5"/>
    <w:rsid w:val="008F7F31"/>
    <w:rsid w:val="00901E8C"/>
    <w:rsid w:val="00904706"/>
    <w:rsid w:val="00910F2B"/>
    <w:rsid w:val="009207F2"/>
    <w:rsid w:val="0093309D"/>
    <w:rsid w:val="009734DC"/>
    <w:rsid w:val="009740CF"/>
    <w:rsid w:val="00976372"/>
    <w:rsid w:val="00980050"/>
    <w:rsid w:val="009975E9"/>
    <w:rsid w:val="009A1B3F"/>
    <w:rsid w:val="009A6F89"/>
    <w:rsid w:val="009A7422"/>
    <w:rsid w:val="009B273F"/>
    <w:rsid w:val="009B34D5"/>
    <w:rsid w:val="009C3728"/>
    <w:rsid w:val="009E7E11"/>
    <w:rsid w:val="009F28A0"/>
    <w:rsid w:val="009F357F"/>
    <w:rsid w:val="00A04293"/>
    <w:rsid w:val="00A104C3"/>
    <w:rsid w:val="00A112D9"/>
    <w:rsid w:val="00A21B96"/>
    <w:rsid w:val="00A22828"/>
    <w:rsid w:val="00A249CD"/>
    <w:rsid w:val="00A36F4F"/>
    <w:rsid w:val="00A47E2B"/>
    <w:rsid w:val="00A5689E"/>
    <w:rsid w:val="00A63886"/>
    <w:rsid w:val="00A660BA"/>
    <w:rsid w:val="00A87FA0"/>
    <w:rsid w:val="00A918AC"/>
    <w:rsid w:val="00A940CF"/>
    <w:rsid w:val="00AC28AA"/>
    <w:rsid w:val="00AD4746"/>
    <w:rsid w:val="00AE6EC4"/>
    <w:rsid w:val="00AE7071"/>
    <w:rsid w:val="00B0003A"/>
    <w:rsid w:val="00B01F51"/>
    <w:rsid w:val="00B02BFE"/>
    <w:rsid w:val="00B03A8A"/>
    <w:rsid w:val="00B20EB6"/>
    <w:rsid w:val="00B34F15"/>
    <w:rsid w:val="00B401FC"/>
    <w:rsid w:val="00B40738"/>
    <w:rsid w:val="00B42880"/>
    <w:rsid w:val="00B47A55"/>
    <w:rsid w:val="00B519AD"/>
    <w:rsid w:val="00B65454"/>
    <w:rsid w:val="00B848B4"/>
    <w:rsid w:val="00BA0D32"/>
    <w:rsid w:val="00BA24C7"/>
    <w:rsid w:val="00BA3F8E"/>
    <w:rsid w:val="00BA7073"/>
    <w:rsid w:val="00BB1648"/>
    <w:rsid w:val="00BB5CAF"/>
    <w:rsid w:val="00BC2518"/>
    <w:rsid w:val="00BD2693"/>
    <w:rsid w:val="00BE1D1E"/>
    <w:rsid w:val="00C048FB"/>
    <w:rsid w:val="00C057D8"/>
    <w:rsid w:val="00C10C00"/>
    <w:rsid w:val="00C23C27"/>
    <w:rsid w:val="00C27B8E"/>
    <w:rsid w:val="00C31D86"/>
    <w:rsid w:val="00C43433"/>
    <w:rsid w:val="00C43A8F"/>
    <w:rsid w:val="00C445E7"/>
    <w:rsid w:val="00C46820"/>
    <w:rsid w:val="00C47BCF"/>
    <w:rsid w:val="00C54FED"/>
    <w:rsid w:val="00C64FC2"/>
    <w:rsid w:val="00C66A35"/>
    <w:rsid w:val="00C73C2B"/>
    <w:rsid w:val="00C77958"/>
    <w:rsid w:val="00C83A38"/>
    <w:rsid w:val="00C90A55"/>
    <w:rsid w:val="00CB7750"/>
    <w:rsid w:val="00CF348D"/>
    <w:rsid w:val="00CF537B"/>
    <w:rsid w:val="00D00EB6"/>
    <w:rsid w:val="00D0622A"/>
    <w:rsid w:val="00D16B99"/>
    <w:rsid w:val="00D23582"/>
    <w:rsid w:val="00D3221E"/>
    <w:rsid w:val="00D359E6"/>
    <w:rsid w:val="00D40693"/>
    <w:rsid w:val="00D50EFA"/>
    <w:rsid w:val="00D516BC"/>
    <w:rsid w:val="00D57F7B"/>
    <w:rsid w:val="00D60A0F"/>
    <w:rsid w:val="00D612E1"/>
    <w:rsid w:val="00D81428"/>
    <w:rsid w:val="00D975E4"/>
    <w:rsid w:val="00DA1D6B"/>
    <w:rsid w:val="00DA22B4"/>
    <w:rsid w:val="00DA6C93"/>
    <w:rsid w:val="00DB1D7F"/>
    <w:rsid w:val="00DB2E47"/>
    <w:rsid w:val="00DC35DA"/>
    <w:rsid w:val="00DC6D9B"/>
    <w:rsid w:val="00E01043"/>
    <w:rsid w:val="00E027A6"/>
    <w:rsid w:val="00E22882"/>
    <w:rsid w:val="00E33F8B"/>
    <w:rsid w:val="00E40008"/>
    <w:rsid w:val="00E41872"/>
    <w:rsid w:val="00E61755"/>
    <w:rsid w:val="00E63D85"/>
    <w:rsid w:val="00E874B1"/>
    <w:rsid w:val="00E96B7D"/>
    <w:rsid w:val="00ED59C1"/>
    <w:rsid w:val="00EE5BF9"/>
    <w:rsid w:val="00F06D4C"/>
    <w:rsid w:val="00F33895"/>
    <w:rsid w:val="00F423C4"/>
    <w:rsid w:val="00F506AF"/>
    <w:rsid w:val="00F61391"/>
    <w:rsid w:val="00F6543F"/>
    <w:rsid w:val="00F73971"/>
    <w:rsid w:val="00F77640"/>
    <w:rsid w:val="00F8155B"/>
    <w:rsid w:val="00F94C7E"/>
    <w:rsid w:val="00FA307F"/>
    <w:rsid w:val="00FA4A27"/>
    <w:rsid w:val="00FA5460"/>
    <w:rsid w:val="00FB49A2"/>
    <w:rsid w:val="00FC0A4A"/>
    <w:rsid w:val="00FC0C82"/>
    <w:rsid w:val="00FD1409"/>
    <w:rsid w:val="00FD4273"/>
    <w:rsid w:val="00FD74E0"/>
    <w:rsid w:val="00FE77BC"/>
    <w:rsid w:val="00FF6337"/>
    <w:rsid w:val="00FF7871"/>
    <w:rsid w:val="06642C2E"/>
    <w:rsid w:val="06BA67D9"/>
    <w:rsid w:val="08622520"/>
    <w:rsid w:val="08F323C6"/>
    <w:rsid w:val="12533BD7"/>
    <w:rsid w:val="13183CEE"/>
    <w:rsid w:val="168D68FE"/>
    <w:rsid w:val="1AA162B6"/>
    <w:rsid w:val="1AF033E9"/>
    <w:rsid w:val="213509D1"/>
    <w:rsid w:val="250B755C"/>
    <w:rsid w:val="25B1033D"/>
    <w:rsid w:val="293C4F45"/>
    <w:rsid w:val="29D61CF2"/>
    <w:rsid w:val="2C430126"/>
    <w:rsid w:val="2D4F6ED1"/>
    <w:rsid w:val="31A71583"/>
    <w:rsid w:val="324363E5"/>
    <w:rsid w:val="329B428D"/>
    <w:rsid w:val="389D0494"/>
    <w:rsid w:val="3920626C"/>
    <w:rsid w:val="39846C86"/>
    <w:rsid w:val="3D0B7DD1"/>
    <w:rsid w:val="3FF3377F"/>
    <w:rsid w:val="4221490C"/>
    <w:rsid w:val="44DB04AE"/>
    <w:rsid w:val="455C0930"/>
    <w:rsid w:val="464D1DC6"/>
    <w:rsid w:val="474E348C"/>
    <w:rsid w:val="4E5A52FB"/>
    <w:rsid w:val="4F5F04EF"/>
    <w:rsid w:val="4F7C5D79"/>
    <w:rsid w:val="506637F6"/>
    <w:rsid w:val="50D6057E"/>
    <w:rsid w:val="5E3326A4"/>
    <w:rsid w:val="601D06CE"/>
    <w:rsid w:val="60463FEF"/>
    <w:rsid w:val="627115B0"/>
    <w:rsid w:val="63A24A33"/>
    <w:rsid w:val="64564EAB"/>
    <w:rsid w:val="65BA3082"/>
    <w:rsid w:val="6A2A735E"/>
    <w:rsid w:val="6A7D113D"/>
    <w:rsid w:val="6AD77C3D"/>
    <w:rsid w:val="6AFE4F7C"/>
    <w:rsid w:val="6E997254"/>
    <w:rsid w:val="74A72F6F"/>
    <w:rsid w:val="76A76347"/>
    <w:rsid w:val="782A304E"/>
    <w:rsid w:val="78E64998"/>
    <w:rsid w:val="7B426C6A"/>
    <w:rsid w:val="7D8B4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page number"/>
    <w:basedOn w:val="9"/>
    <w:qFormat/>
    <w:uiPriority w:val="0"/>
  </w:style>
  <w:style w:type="paragraph" w:customStyle="1" w:styleId="12">
    <w:name w:val="正文 New New New"/>
    <w:uiPriority w:val="99"/>
    <w:pPr>
      <w:widowControl w:val="0"/>
      <w:jc w:val="both"/>
    </w:pPr>
    <w:rPr>
      <w:rFonts w:ascii="Times New Roman" w:hAnsi="Times New Roman" w:eastAsia="宋体" w:cs="Times New Roman"/>
      <w:kern w:val="2"/>
      <w:sz w:val="21"/>
      <w:lang w:val="en-US" w:eastAsia="zh-CN" w:bidi="ar-SA"/>
    </w:rPr>
  </w:style>
  <w:style w:type="character" w:customStyle="1" w:styleId="13">
    <w:name w:val="日期 Char"/>
    <w:basedOn w:val="9"/>
    <w:link w:val="2"/>
    <w:qFormat/>
    <w:uiPriority w:val="0"/>
    <w:rPr>
      <w:rFonts w:ascii="Calibri" w:hAnsi="Calibri"/>
      <w:kern w:val="2"/>
      <w:sz w:val="21"/>
      <w:szCs w:val="24"/>
    </w:rPr>
  </w:style>
  <w:style w:type="paragraph" w:styleId="14">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4FA697-5F85-46AA-9F44-B104185D0F8D}">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340</Words>
  <Characters>1943</Characters>
  <Lines>16</Lines>
  <Paragraphs>4</Paragraphs>
  <TotalTime>40</TotalTime>
  <ScaleCrop>false</ScaleCrop>
  <LinksUpToDate>false</LinksUpToDate>
  <CharactersWithSpaces>2279</CharactersWithSpaces>
  <Application>WPS Office_11.1.0.10116_F1E327BC-269C-435d-A152-05C5408002CA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2019-05-09T03:35:00Z</dcterms:created>
  <dc:creator>合水县文化广播影视局</dc:creator>
  <cp:lastModifiedBy>影</cp:lastModifiedBy>
  <cp:lastPrinted>2019-05-09T07:14:00Z</cp:lastPrinted>
  <dcterms:modified xsi:type="dcterms:W3CDTF">2020-12-09T03:44:17Z</dcterms:modified>
  <dc:title>合文广发〔2017〕151号</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