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</w:pPr>
    </w:p>
    <w:p>
      <w:pPr>
        <w:snapToGrid w:val="0"/>
        <w:spacing w:beforeLines="0" w:afterLines="0" w:line="1600" w:lineRule="exact"/>
        <w:jc w:val="distribut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kern w:val="20"/>
          <w:sz w:val="144"/>
        </w:rPr>
        <w:t>合水县太莪乡人民政府文件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color w:val="FFFFFF" w:themeColor="background1"/>
          <w:sz w:val="34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合太政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呈</w:t>
      </w:r>
      <w:r>
        <w:rPr>
          <w:rFonts w:hint="eastAsia" w:ascii="Times New Roman" w:hAnsi="Times New Roman" w:eastAsia="仿宋_GB2312"/>
          <w:sz w:val="36"/>
          <w:szCs w:val="36"/>
        </w:rPr>
        <w:t>〔</w:t>
      </w:r>
      <w:r>
        <w:rPr>
          <w:rFonts w:ascii="Times New Roman" w:hAnsi="Times New Roman" w:eastAsia="仿宋_GB2312"/>
          <w:sz w:val="36"/>
          <w:szCs w:val="36"/>
        </w:rPr>
        <w:t>20</w:t>
      </w:r>
      <w:r>
        <w:rPr>
          <w:rFonts w:hint="eastAsia" w:ascii="Times New Roman" w:hAnsi="Times New Roman" w:eastAsia="仿宋_GB2312"/>
          <w:sz w:val="36"/>
          <w:szCs w:val="36"/>
        </w:rPr>
        <w:t>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〕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  <w:r>
        <w:rPr>
          <w:rFonts w:hint="eastAsia"/>
          <w:color w:val="FF0000"/>
          <w:sz w:val="21"/>
          <w:u w:val="thick"/>
        </w:rPr>
        <w:t xml:space="preserve">                                               </w:t>
      </w:r>
      <w:r>
        <w:rPr>
          <w:rFonts w:hint="eastAsia"/>
          <w:color w:val="FF0000"/>
          <w:sz w:val="21"/>
          <w:u w:val="thick"/>
          <w:lang w:val="en-US" w:eastAsia="zh-CN"/>
        </w:rPr>
        <w:t xml:space="preserve">         </w:t>
      </w:r>
      <w:r>
        <w:rPr>
          <w:rFonts w:hint="eastAsia"/>
          <w:color w:val="FF0000"/>
          <w:sz w:val="21"/>
          <w:u w:val="thick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FF0000"/>
          <w:sz w:val="21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合水县2023年太莪乡农村综合改革项目支出绩效自评报告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根据《合水县预算绩效管理办法》合财发〔2021〕30号文件要求，我单位及时成立自评工作小组，对202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太莪乡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项目支出绩效开展自评自查工作，具体情况如下：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年下达我单位支出预算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万元。用于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农村公益设施建设项目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项目实施后，将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全面提升基础设施水平，</w:t>
      </w:r>
      <w:r>
        <w:rPr>
          <w:rFonts w:hint="eastAsia" w:ascii="仿宋_GB2312" w:hAnsi="仿宋_GB2312" w:eastAsia="仿宋_GB2312" w:cs="仿宋_GB2312"/>
          <w:sz w:val="34"/>
          <w:szCs w:val="34"/>
        </w:rPr>
        <w:t>履行部门职能，贯彻执行国家重大方针政策，促进区域经济社会稳定发展，提高群众满意度。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(一)资金投入情况分析。投入资金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万元，用于人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农村公益事业2</w:t>
      </w:r>
      <w:r>
        <w:rPr>
          <w:rFonts w:hint="eastAsia" w:ascii="仿宋_GB2312" w:hAnsi="仿宋_GB2312" w:eastAsia="仿宋_GB2312" w:cs="仿宋_GB2312"/>
          <w:sz w:val="34"/>
          <w:szCs w:val="34"/>
        </w:rPr>
        <w:t>个项目，执行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万元，执行率100%，投入运行，效益良好。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(二)资金管理情况分析。在资金管理上，严格按照财务管理相关规定及制度要求，做到账目记录清晰完整、审批手续完善齐全、支出凭证完整合法，确保经费专款专用，没有发生截留、压减、挪用专项资金的现象。资金下达及时、拨付及时、使用准确、执行到位、预算绩效管理到位，达到了预期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（三）总体绩效目标完成情况分析。对照绩效目标，完成资金投资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万元，执行项目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个，有效保障全乡正常运转，完成全面目标任务，促进区域经济社会稳定发展，群众和职工的幸福感和满意度进一步增强。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（四）绩效指标完成情况分析。已全部完成项目建设，数量指标、质量指标、效益指标、满意度指标已全部达标，设定的绩效目标已全部执行到位。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1、产出指标完成情况分析。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（1）项目完成数量：执行资金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4"/>
          <w:szCs w:val="34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（2）项目完成质量：资金保障率100%。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（3）项目成本节约情况：牢固树立过紧日子的思想，大力压减一般支出，降低运行成本。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2、效益指标完成情况分析。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（1）项目实施的社会效益分析。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各职能部门履行职能作用，公共服务水平提升，全乡经济社会稳定发展。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（2）项目实施的可持续影响分析。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单位管理水平得到进一步提升，工作人员积极性不断提高，公共服务能力增强。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3、满意度指标完成情况分析。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（1）工作人员满意度达98%以上。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（2）服务对象满意度达到98%以上。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我乡严格按照绩效目标落实各项工作措施，全面完成了绩效目标，今后工作中，将按照绩效管理办法要求，做好项目绩效评价工作，提高资金执行率。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严格落实信息公开制度，将自评结果予以公开。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太莪乡人民政府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4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2024年3月15日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GQyNmI3OTg5NWVmYjcyZjAwYTgzYjBjMDQyYzAifQ=="/>
  </w:docVars>
  <w:rsids>
    <w:rsidRoot w:val="00000000"/>
    <w:rsid w:val="04F25C61"/>
    <w:rsid w:val="12E070F9"/>
    <w:rsid w:val="148E0D34"/>
    <w:rsid w:val="184743FC"/>
    <w:rsid w:val="1E85431A"/>
    <w:rsid w:val="202F0BA3"/>
    <w:rsid w:val="2A0C65CE"/>
    <w:rsid w:val="30854C1B"/>
    <w:rsid w:val="38FB6EE9"/>
    <w:rsid w:val="4A6F2535"/>
    <w:rsid w:val="53A51E9E"/>
    <w:rsid w:val="5BAF40A3"/>
    <w:rsid w:val="5F105C3D"/>
    <w:rsid w:val="651346D9"/>
    <w:rsid w:val="6C7D011F"/>
    <w:rsid w:val="7084121E"/>
    <w:rsid w:val="721851A1"/>
    <w:rsid w:val="79A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962</Characters>
  <Lines>0</Lines>
  <Paragraphs>0</Paragraphs>
  <TotalTime>0</TotalTime>
  <ScaleCrop>false</ScaleCrop>
  <LinksUpToDate>false</LinksUpToDate>
  <CharactersWithSpaces>963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2023-06-12T04:10:00Z</dcterms:created>
  <dc:creator>Administrator</dc:creator>
  <cp:lastModifiedBy>lihuahua</cp:lastModifiedBy>
  <cp:lastPrinted>2023-06-24T05:08:00Z</cp:lastPrinted>
  <dcterms:modified xsi:type="dcterms:W3CDTF">2024-05-14T09:00:21Z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93DD59C14E424683A4569764B2CADDC0_12</vt:lpwstr>
  </property>
</Properties>
</file>