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黑体" w:hAnsi="黑体" w:eastAsia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附1-1：</w:t>
      </w:r>
    </w:p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color w:val="000000"/>
          <w:sz w:val="40"/>
          <w:szCs w:val="40"/>
        </w:rPr>
        <w:t>项目支出绩效目标申报表</w:t>
      </w:r>
    </w:p>
    <w:tbl>
      <w:tblPr>
        <w:tblStyle w:val="2"/>
        <w:tblW w:w="83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441"/>
        <w:gridCol w:w="895"/>
        <w:gridCol w:w="1764"/>
        <w:gridCol w:w="1422"/>
        <w:gridCol w:w="895"/>
        <w:gridCol w:w="915"/>
        <w:gridCol w:w="625"/>
        <w:gridCol w:w="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185" w:hRule="atLeast"/>
          <w:jc w:val="center"/>
        </w:trPr>
        <w:tc>
          <w:tcPr>
            <w:tcW w:w="1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56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项目名称</w:t>
            </w:r>
          </w:p>
        </w:tc>
        <w:tc>
          <w:tcPr>
            <w:tcW w:w="65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太莪乡</w:t>
            </w: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2022年人员经费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199" w:hRule="atLeast"/>
          <w:jc w:val="center"/>
        </w:trPr>
        <w:tc>
          <w:tcPr>
            <w:tcW w:w="1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33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主管部门及代码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合水县太莪乡人民政府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58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实施单位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太莪乡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199" w:hRule="atLeast"/>
          <w:jc w:val="center"/>
        </w:trPr>
        <w:tc>
          <w:tcPr>
            <w:tcW w:w="1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56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项目属性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642" w:right="6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项目期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一年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1787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567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项目资金</w:t>
            </w:r>
          </w:p>
          <w:p>
            <w:pPr>
              <w:pStyle w:val="4"/>
              <w:spacing w:line="160" w:lineRule="exact"/>
              <w:ind w:left="56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（万元）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中期资金总额：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年度资金总额：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  <w:t>402.92</w:t>
            </w: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178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right="7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573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  <w:t>402.92</w:t>
            </w: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178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right="7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其他资金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104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其他资金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14"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总体目标</w:t>
            </w:r>
          </w:p>
        </w:tc>
        <w:tc>
          <w:tcPr>
            <w:tcW w:w="45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5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中期目标（20××年—20××+n年）</w:t>
            </w:r>
          </w:p>
        </w:tc>
        <w:tc>
          <w:tcPr>
            <w:tcW w:w="33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1332" w:right="132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年度目标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729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5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目标</w:t>
            </w: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>1：</w:t>
            </w:r>
            <w:r>
              <w:rPr>
                <w:rFonts w:hint="eastAsia"/>
                <w:color w:val="000000"/>
                <w:spacing w:val="-9"/>
                <w:sz w:val="16"/>
                <w:szCs w:val="16"/>
                <w:lang w:eastAsia="zh-CN"/>
              </w:rPr>
              <w:t>按期完成人员经费兑付，保障</w:t>
            </w:r>
            <w:r>
              <w:rPr>
                <w:rFonts w:hint="eastAsia"/>
                <w:color w:val="000000"/>
                <w:spacing w:val="-9"/>
                <w:sz w:val="16"/>
                <w:szCs w:val="16"/>
                <w:lang w:val="en-US" w:eastAsia="zh-CN"/>
              </w:rPr>
              <w:t>机关</w:t>
            </w:r>
            <w:r>
              <w:rPr>
                <w:rFonts w:hint="eastAsia"/>
                <w:color w:val="000000"/>
                <w:spacing w:val="-9"/>
                <w:sz w:val="16"/>
                <w:szCs w:val="16"/>
                <w:lang w:eastAsia="zh-CN"/>
              </w:rPr>
              <w:t>正常运行</w:t>
            </w:r>
          </w:p>
        </w:tc>
        <w:tc>
          <w:tcPr>
            <w:tcW w:w="33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ind w:left="99"/>
              <w:rPr>
                <w:rFonts w:hint="eastAsia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目标</w:t>
            </w: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>1：</w:t>
            </w:r>
            <w:r>
              <w:rPr>
                <w:rFonts w:hint="eastAsia"/>
                <w:color w:val="000000"/>
                <w:spacing w:val="-9"/>
                <w:sz w:val="16"/>
                <w:szCs w:val="16"/>
                <w:lang w:eastAsia="zh-CN"/>
              </w:rPr>
              <w:t>按期完成人员经费兑付，保障</w:t>
            </w:r>
            <w:r>
              <w:rPr>
                <w:rFonts w:hint="eastAsia"/>
                <w:color w:val="000000"/>
                <w:spacing w:val="-9"/>
                <w:sz w:val="16"/>
                <w:szCs w:val="16"/>
                <w:lang w:val="en-US" w:eastAsia="zh-CN"/>
              </w:rPr>
              <w:t>机关</w:t>
            </w:r>
            <w:r>
              <w:rPr>
                <w:rFonts w:hint="eastAsia"/>
                <w:color w:val="000000"/>
                <w:spacing w:val="-9"/>
                <w:sz w:val="16"/>
                <w:szCs w:val="16"/>
                <w:lang w:eastAsia="zh-CN"/>
              </w:rPr>
              <w:t>正常运行。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341" w:hRule="atLeast"/>
          <w:jc w:val="center"/>
        </w:trPr>
        <w:tc>
          <w:tcPr>
            <w:tcW w:w="4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29"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绩效指标</w:t>
            </w:r>
          </w:p>
        </w:tc>
        <w:tc>
          <w:tcPr>
            <w:tcW w:w="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一级指标</w:t>
            </w: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二级指标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三级指标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指标值</w:t>
            </w: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二级指标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74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三级指标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332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1" w:line="160" w:lineRule="exact"/>
              <w:rPr>
                <w:rFonts w:hint="eastAsia"/>
                <w:color w:val="000000"/>
                <w:sz w:val="22"/>
              </w:rPr>
            </w:pPr>
          </w:p>
          <w:p>
            <w:pPr>
              <w:pStyle w:val="4"/>
              <w:spacing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产出指标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5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数量指标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9" w:line="160" w:lineRule="exact"/>
              <w:ind w:left="10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下达资金数量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  <w:t>402.92</w:t>
            </w: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万元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5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数量指标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2" w:line="160" w:lineRule="exact"/>
              <w:ind w:left="99"/>
              <w:jc w:val="both"/>
              <w:rPr>
                <w:rFonts w:hint="eastAsia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下达资金数量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  <w:t>402.92</w:t>
            </w: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4" w:line="160" w:lineRule="exact"/>
              <w:ind w:left="10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1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4" w:line="160" w:lineRule="exact"/>
              <w:ind w:left="10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质量指标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4" w:line="160" w:lineRule="exact"/>
              <w:ind w:left="10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按期完成人员经费兑付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按期完成拨付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质量指标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rFonts w:hint="eastAsia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按期完成人员经费兑付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按期完成拨付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4" w:line="160" w:lineRule="exact"/>
              <w:ind w:left="10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173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4" w:line="160" w:lineRule="exact"/>
              <w:ind w:left="10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时效指标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4" w:line="160" w:lineRule="exact"/>
              <w:ind w:left="10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及时拨付</w:t>
            </w:r>
            <w:r>
              <w:rPr>
                <w:rFonts w:hint="eastAsia"/>
                <w:color w:val="000000"/>
                <w:sz w:val="16"/>
                <w:szCs w:val="16"/>
              </w:rPr>
              <w:t>率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100%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时效指标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 w:leftChars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16"/>
                <w:szCs w:val="16"/>
              </w:rPr>
              <w:t>：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及时拨付</w:t>
            </w:r>
            <w:r>
              <w:rPr>
                <w:rFonts w:hint="eastAsia"/>
                <w:color w:val="000000"/>
                <w:sz w:val="16"/>
                <w:szCs w:val="16"/>
              </w:rPr>
              <w:t>率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4" w:line="160" w:lineRule="exact"/>
              <w:ind w:left="10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4" w:line="160" w:lineRule="exact"/>
              <w:ind w:left="10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成本指标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4" w:line="160" w:lineRule="exact"/>
              <w:ind w:left="10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成本指标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4" w:line="160" w:lineRule="exact"/>
              <w:ind w:left="10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2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4" w:line="160" w:lineRule="exact"/>
              <w:ind w:left="10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2" w:right="10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2" w:right="10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3" w:line="160" w:lineRule="exact"/>
              <w:rPr>
                <w:rFonts w:hint="eastAsia"/>
                <w:color w:val="000000"/>
                <w:sz w:val="23"/>
                <w:szCs w:val="23"/>
              </w:rPr>
            </w:pPr>
          </w:p>
          <w:p>
            <w:pPr>
              <w:pStyle w:val="4"/>
              <w:spacing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效益指标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1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 w:leftChars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机关工作人员经济收入水平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显著提高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2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经济效益指标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rFonts w:hint="eastAsia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机关工作人员经济收入水平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显著提高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4" w:line="160" w:lineRule="exact"/>
              <w:ind w:left="10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4" w:line="160" w:lineRule="exact"/>
              <w:ind w:left="10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1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社会效益指标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 w:leftChars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机关运行效率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显著提高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2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社会效益指标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rFonts w:hint="default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机关运行效率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显著提高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4" w:line="160" w:lineRule="exact"/>
              <w:ind w:left="10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16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4" w:line="160" w:lineRule="exact"/>
              <w:ind w:left="10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1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生态效益指标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4" w:line="160" w:lineRule="exact"/>
              <w:ind w:left="10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2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生态效益指标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4" w:line="160" w:lineRule="exact"/>
              <w:ind w:left="10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4" w:line="160" w:lineRule="exact"/>
              <w:ind w:left="10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19" w:hanging="23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可持续影响指标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4" w:line="160" w:lineRule="exact"/>
              <w:ind w:left="10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19" w:hanging="23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可持续影响指标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4" w:line="160" w:lineRule="exact"/>
              <w:ind w:left="10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4" w:line="160" w:lineRule="exact"/>
              <w:ind w:left="10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29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2" w:right="10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2" w:right="10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0" w:line="160" w:lineRule="exact"/>
              <w:rPr>
                <w:rFonts w:ascii="宋体" w:hAnsi="宋体"/>
                <w:color w:val="000000"/>
                <w:sz w:val="22"/>
              </w:rPr>
            </w:pPr>
          </w:p>
          <w:p>
            <w:pPr>
              <w:pStyle w:val="4"/>
              <w:spacing w:line="160" w:lineRule="exact"/>
              <w:ind w:left="60" w:right="52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>满意度指</w:t>
            </w:r>
            <w:r>
              <w:rPr>
                <w:rFonts w:hint="eastAsia"/>
                <w:color w:val="000000"/>
                <w:sz w:val="16"/>
                <w:szCs w:val="16"/>
              </w:rPr>
              <w:t>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47" w:right="19" w:firstLine="7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服务对象满意度指标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 w:leftChars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指标1：公众满意度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47" w:right="19" w:firstLine="7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服务对象满意度指标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指标1：公众满意度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4" w:line="160" w:lineRule="exact"/>
              <w:ind w:left="10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02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4" w:line="160" w:lineRule="exact"/>
              <w:ind w:left="10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118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2" w:right="10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2" w:right="10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YTFjNGQwZTllYjA5NjdlOTUzZTk1MzEwYzg1ZDcifQ=="/>
  </w:docVars>
  <w:rsids>
    <w:rsidRoot w:val="00ED1C50"/>
    <w:rsid w:val="009C31FC"/>
    <w:rsid w:val="00C13942"/>
    <w:rsid w:val="00C54ECF"/>
    <w:rsid w:val="00ED1C50"/>
    <w:rsid w:val="0FC53724"/>
    <w:rsid w:val="1A8153D8"/>
    <w:rsid w:val="20537165"/>
    <w:rsid w:val="21861DDC"/>
    <w:rsid w:val="2937612A"/>
    <w:rsid w:val="317B17BB"/>
    <w:rsid w:val="36DD26E4"/>
    <w:rsid w:val="45205AAF"/>
    <w:rsid w:val="4F4C1538"/>
    <w:rsid w:val="5600172E"/>
    <w:rsid w:val="596F34B1"/>
    <w:rsid w:val="6C96125E"/>
    <w:rsid w:val="768F60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646</Words>
  <Characters>686</Characters>
  <Lines>6</Lines>
  <Paragraphs>1</Paragraphs>
  <TotalTime>0</TotalTime>
  <ScaleCrop>false</ScaleCrop>
  <LinksUpToDate>false</LinksUpToDate>
  <CharactersWithSpaces>686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2023-05-29T01:16:00Z</dcterms:created>
  <dc:creator>Administrator</dc:creator>
  <cp:lastModifiedBy>xue4</cp:lastModifiedBy>
  <dcterms:modified xsi:type="dcterms:W3CDTF">2023-06-09T00:54:15Z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84D6E3B64C78466DA09EE078F970E2C4_13</vt:lpwstr>
  </property>
</Properties>
</file>