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jc w:val="righ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jc w:val="righ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jc w:val="righ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jc w:val="righ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jc w:val="righ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80"/>
        <w:jc w:val="right"/>
        <w:textAlignment w:val="auto"/>
        <w:outlineLvl w:val="9"/>
        <w:rPr>
          <w:rFonts w:hint="eastAsia" w:ascii="仿宋_GB2312" w:hAnsi="仿宋_GB2312" w:eastAsia="仿宋_GB2312" w:cs="仿宋_GB2312"/>
          <w:b w:val="0"/>
          <w:bCs w:val="0"/>
          <w:sz w:val="32"/>
          <w:szCs w:val="32"/>
          <w:lang w:val="en-US" w:eastAsia="zh-CN"/>
        </w:rPr>
      </w:pPr>
    </w:p>
    <w:p>
      <w:pPr>
        <w:ind w:firstLine="2600" w:firstLineChars="1300"/>
        <w:rPr>
          <w:rFonts w:hint="eastAsia" w:ascii="仿宋_GB2312" w:eastAsia="仿宋_GB2312"/>
          <w:sz w:val="20"/>
          <w:szCs w:val="20"/>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spacing w:before="100" w:beforeLines="0" w:after="100" w:afterLines="0"/>
        <w:jc w:val="center"/>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2023年整体绩效目标自评报告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《合水县委农村工作领导小组、合水县实施乡村振兴战略领导小组关于下达202</w:t>
      </w:r>
      <w:r>
        <w:rPr>
          <w:rFonts w:hint="eastAsia" w:ascii="仿宋_GB2312" w:hAnsi="仿宋_GB2312" w:eastAsia="仿宋_GB2312" w:cs="仿宋_GB2312"/>
          <w:sz w:val="32"/>
          <w:szCs w:val="32"/>
          <w:lang w:val="en-US" w:eastAsia="zh-CN" w:bidi="ar-SA"/>
        </w:rPr>
        <w:t>3</w:t>
      </w:r>
      <w:r>
        <w:rPr>
          <w:rFonts w:hint="default" w:ascii="仿宋_GB2312" w:hAnsi="仿宋_GB2312" w:eastAsia="仿宋_GB2312" w:cs="仿宋_GB2312"/>
          <w:sz w:val="32"/>
          <w:szCs w:val="32"/>
          <w:lang w:val="en-US" w:eastAsia="zh-CN" w:bidi="ar-SA"/>
        </w:rPr>
        <w:t>年</w:t>
      </w:r>
      <w:r>
        <w:rPr>
          <w:rFonts w:hint="eastAsia" w:ascii="仿宋_GB2312" w:hAnsi="仿宋_GB2312" w:eastAsia="仿宋_GB2312" w:cs="仿宋_GB2312"/>
          <w:sz w:val="32"/>
          <w:szCs w:val="32"/>
          <w:lang w:val="en-US" w:eastAsia="zh-CN" w:bidi="ar-SA"/>
        </w:rPr>
        <w:t>市级</w:t>
      </w:r>
      <w:r>
        <w:rPr>
          <w:rFonts w:hint="default" w:ascii="仿宋_GB2312" w:hAnsi="仿宋_GB2312" w:eastAsia="仿宋_GB2312" w:cs="仿宋_GB2312"/>
          <w:sz w:val="32"/>
          <w:szCs w:val="32"/>
          <w:lang w:val="en-US" w:eastAsia="zh-CN" w:bidi="ar-SA"/>
        </w:rPr>
        <w:t>第</w:t>
      </w:r>
      <w:r>
        <w:rPr>
          <w:rFonts w:hint="eastAsia" w:ascii="仿宋_GB2312" w:hAnsi="仿宋_GB2312" w:eastAsia="仿宋_GB2312" w:cs="仿宋_GB2312"/>
          <w:sz w:val="32"/>
          <w:szCs w:val="32"/>
          <w:lang w:val="en-US" w:eastAsia="zh-CN" w:bidi="ar-SA"/>
        </w:rPr>
        <w:t>一</w:t>
      </w:r>
      <w:r>
        <w:rPr>
          <w:rFonts w:hint="default" w:ascii="仿宋_GB2312" w:hAnsi="仿宋_GB2312" w:eastAsia="仿宋_GB2312" w:cs="仿宋_GB2312"/>
          <w:sz w:val="32"/>
          <w:szCs w:val="32"/>
          <w:lang w:val="en-US" w:eastAsia="zh-CN" w:bidi="ar-SA"/>
        </w:rPr>
        <w:t>批</w:t>
      </w:r>
      <w:r>
        <w:rPr>
          <w:rFonts w:hint="eastAsia" w:ascii="仿宋_GB2312" w:hAnsi="仿宋_GB2312" w:eastAsia="仿宋_GB2312" w:cs="仿宋_GB2312"/>
          <w:sz w:val="32"/>
          <w:szCs w:val="32"/>
          <w:lang w:val="en-US" w:eastAsia="zh-CN" w:bidi="ar-SA"/>
        </w:rPr>
        <w:t>县</w:t>
      </w:r>
      <w:r>
        <w:rPr>
          <w:rFonts w:hint="default" w:ascii="仿宋_GB2312" w:hAnsi="仿宋_GB2312" w:eastAsia="仿宋_GB2312" w:cs="仿宋_GB2312"/>
          <w:sz w:val="32"/>
          <w:szCs w:val="32"/>
          <w:lang w:val="en-US" w:eastAsia="zh-CN" w:bidi="ar-SA"/>
        </w:rPr>
        <w:t>级财政衔接推进乡村振兴补助资金</w:t>
      </w:r>
      <w:r>
        <w:rPr>
          <w:rFonts w:hint="eastAsia" w:ascii="仿宋_GB2312" w:hAnsi="仿宋_GB2312" w:eastAsia="仿宋_GB2312" w:cs="仿宋_GB2312"/>
          <w:sz w:val="32"/>
          <w:szCs w:val="32"/>
          <w:lang w:val="en-US" w:eastAsia="zh-CN" w:bidi="ar-SA"/>
        </w:rPr>
        <w:t>项目</w:t>
      </w:r>
      <w:r>
        <w:rPr>
          <w:rFonts w:hint="default" w:ascii="仿宋_GB2312" w:hAnsi="仿宋_GB2312" w:eastAsia="仿宋_GB2312" w:cs="仿宋_GB2312"/>
          <w:sz w:val="32"/>
          <w:szCs w:val="32"/>
          <w:lang w:val="en-US" w:eastAsia="zh-CN" w:bidi="ar-SA"/>
        </w:rPr>
        <w:t>计划及批复的通知》（合农领发[202</w:t>
      </w:r>
      <w:r>
        <w:rPr>
          <w:rFonts w:hint="eastAsia" w:ascii="仿宋_GB2312" w:hAnsi="仿宋_GB2312" w:eastAsia="仿宋_GB2312" w:cs="仿宋_GB2312"/>
          <w:sz w:val="32"/>
          <w:szCs w:val="32"/>
          <w:lang w:val="en-US" w:eastAsia="zh-CN" w:bidi="ar-SA"/>
        </w:rPr>
        <w:t>3</w:t>
      </w:r>
      <w:r>
        <w:rPr>
          <w:rFonts w:hint="default"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4</w:t>
      </w:r>
      <w:r>
        <w:rPr>
          <w:rFonts w:hint="default" w:ascii="仿宋_GB2312" w:hAnsi="仿宋_GB2312" w:eastAsia="仿宋_GB2312" w:cs="仿宋_GB2312"/>
          <w:sz w:val="32"/>
          <w:szCs w:val="32"/>
          <w:lang w:val="en-US" w:eastAsia="zh-CN" w:bidi="ar-SA"/>
        </w:rPr>
        <w:t>号)文件</w:t>
      </w:r>
      <w:r>
        <w:rPr>
          <w:rFonts w:hint="eastAsia" w:ascii="仿宋_GB2312" w:hAnsi="仿宋_GB2312" w:eastAsia="仿宋_GB2312" w:cs="仿宋_GB2312"/>
          <w:sz w:val="32"/>
          <w:szCs w:val="32"/>
          <w:lang w:val="en-US" w:eastAsia="zh-CN" w:bidi="ar-SA"/>
        </w:rPr>
        <w:t>、</w:t>
      </w:r>
      <w:r>
        <w:rPr>
          <w:rFonts w:hint="default"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中共</w:t>
      </w:r>
      <w:r>
        <w:rPr>
          <w:rFonts w:hint="default" w:ascii="仿宋_GB2312" w:hAnsi="仿宋_GB2312" w:eastAsia="仿宋_GB2312" w:cs="仿宋_GB2312"/>
          <w:sz w:val="32"/>
          <w:szCs w:val="32"/>
          <w:lang w:val="en-US" w:eastAsia="zh-CN" w:bidi="ar-SA"/>
        </w:rPr>
        <w:t>合水县委农村工作领导小组、合水县实施乡村振兴战略领导小组关于下达202</w:t>
      </w:r>
      <w:r>
        <w:rPr>
          <w:rFonts w:hint="eastAsia" w:ascii="仿宋_GB2312" w:hAnsi="仿宋_GB2312" w:eastAsia="仿宋_GB2312" w:cs="仿宋_GB2312"/>
          <w:sz w:val="32"/>
          <w:szCs w:val="32"/>
          <w:lang w:val="en-US" w:eastAsia="zh-CN" w:bidi="ar-SA"/>
        </w:rPr>
        <w:t>3</w:t>
      </w:r>
      <w:r>
        <w:rPr>
          <w:rFonts w:hint="default" w:ascii="仿宋_GB2312" w:hAnsi="仿宋_GB2312" w:eastAsia="仿宋_GB2312" w:cs="仿宋_GB2312"/>
          <w:sz w:val="32"/>
          <w:szCs w:val="32"/>
          <w:lang w:val="en-US" w:eastAsia="zh-CN" w:bidi="ar-SA"/>
        </w:rPr>
        <w:t>年省第</w:t>
      </w:r>
      <w:r>
        <w:rPr>
          <w:rFonts w:hint="eastAsia" w:ascii="仿宋_GB2312" w:hAnsi="仿宋_GB2312" w:eastAsia="仿宋_GB2312" w:cs="仿宋_GB2312"/>
          <w:sz w:val="32"/>
          <w:szCs w:val="32"/>
          <w:lang w:val="en-US" w:eastAsia="zh-CN" w:bidi="ar-SA"/>
        </w:rPr>
        <w:t>二</w:t>
      </w:r>
      <w:r>
        <w:rPr>
          <w:rFonts w:hint="default" w:ascii="仿宋_GB2312" w:hAnsi="仿宋_GB2312" w:eastAsia="仿宋_GB2312" w:cs="仿宋_GB2312"/>
          <w:sz w:val="32"/>
          <w:szCs w:val="32"/>
          <w:lang w:val="en-US" w:eastAsia="zh-CN" w:bidi="ar-SA"/>
        </w:rPr>
        <w:t>批财政衔接推进乡村振兴补助资金</w:t>
      </w:r>
      <w:r>
        <w:rPr>
          <w:rFonts w:hint="eastAsia" w:ascii="仿宋_GB2312" w:hAnsi="仿宋_GB2312" w:eastAsia="仿宋_GB2312" w:cs="仿宋_GB2312"/>
          <w:sz w:val="32"/>
          <w:szCs w:val="32"/>
          <w:lang w:val="en-US" w:eastAsia="zh-CN" w:bidi="ar-SA"/>
        </w:rPr>
        <w:t>项目</w:t>
      </w:r>
      <w:r>
        <w:rPr>
          <w:rFonts w:hint="default" w:ascii="仿宋_GB2312" w:hAnsi="仿宋_GB2312" w:eastAsia="仿宋_GB2312" w:cs="仿宋_GB2312"/>
          <w:sz w:val="32"/>
          <w:szCs w:val="32"/>
          <w:lang w:val="en-US" w:eastAsia="zh-CN" w:bidi="ar-SA"/>
        </w:rPr>
        <w:t>计划</w:t>
      </w:r>
      <w:r>
        <w:rPr>
          <w:rFonts w:hint="eastAsia" w:ascii="仿宋_GB2312" w:hAnsi="仿宋_GB2312" w:eastAsia="仿宋_GB2312" w:cs="仿宋_GB2312"/>
          <w:sz w:val="32"/>
          <w:szCs w:val="32"/>
          <w:lang w:val="en-US" w:eastAsia="zh-CN" w:bidi="ar-SA"/>
        </w:rPr>
        <w:t>及</w:t>
      </w:r>
      <w:r>
        <w:rPr>
          <w:rFonts w:hint="default" w:ascii="仿宋_GB2312" w:hAnsi="仿宋_GB2312" w:eastAsia="仿宋_GB2312" w:cs="仿宋_GB2312"/>
          <w:sz w:val="32"/>
          <w:szCs w:val="32"/>
          <w:lang w:val="en-US" w:eastAsia="zh-CN" w:bidi="ar-SA"/>
        </w:rPr>
        <w:t>批复的通知》（合农领发[202</w:t>
      </w:r>
      <w:r>
        <w:rPr>
          <w:rFonts w:hint="eastAsia" w:ascii="仿宋_GB2312" w:hAnsi="仿宋_GB2312" w:eastAsia="仿宋_GB2312" w:cs="仿宋_GB2312"/>
          <w:sz w:val="32"/>
          <w:szCs w:val="32"/>
          <w:lang w:val="en-US" w:eastAsia="zh-CN" w:bidi="ar-SA"/>
        </w:rPr>
        <w:t>3</w:t>
      </w:r>
      <w:r>
        <w:rPr>
          <w:rFonts w:hint="default"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 xml:space="preserve">5 </w:t>
      </w:r>
      <w:r>
        <w:rPr>
          <w:rFonts w:hint="default" w:ascii="仿宋_GB2312" w:hAnsi="仿宋_GB2312" w:eastAsia="仿宋_GB2312" w:cs="仿宋_GB2312"/>
          <w:sz w:val="32"/>
          <w:szCs w:val="32"/>
          <w:lang w:val="en-US" w:eastAsia="zh-CN" w:bidi="ar-SA"/>
        </w:rPr>
        <w:t>号)文件</w:t>
      </w:r>
      <w:r>
        <w:rPr>
          <w:rFonts w:hint="eastAsia" w:ascii="仿宋_GB2312" w:hAnsi="仿宋_GB2312" w:eastAsia="仿宋_GB2312" w:cs="仿宋_GB2312"/>
          <w:sz w:val="32"/>
          <w:szCs w:val="32"/>
          <w:lang w:val="en-US" w:eastAsia="zh-CN" w:bidi="ar-SA"/>
        </w:rPr>
        <w:t>、《合水县委农村工作领导小组、合水县实施乡村振兴战略领导小组关于下达2023年中省第一批财政衔接推进乡村振兴补助资金项目计划及批复的通知》（合农领发[2022]34号)文件、</w:t>
      </w:r>
      <w:r>
        <w:rPr>
          <w:rFonts w:hint="default"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中共合水县委农村工作领导小组、合水县实施乡村振兴战略领导小组</w:t>
      </w:r>
      <w:r>
        <w:rPr>
          <w:rFonts w:hint="default" w:ascii="仿宋_GB2312" w:hAnsi="仿宋_GB2312" w:eastAsia="仿宋_GB2312" w:cs="仿宋_GB2312"/>
          <w:sz w:val="32"/>
          <w:szCs w:val="32"/>
          <w:lang w:val="en-US" w:eastAsia="zh-CN" w:bidi="ar-SA"/>
        </w:rPr>
        <w:t>关于下达</w:t>
      </w:r>
      <w:r>
        <w:rPr>
          <w:rFonts w:hint="eastAsia" w:ascii="仿宋_GB2312" w:hAnsi="仿宋_GB2312" w:eastAsia="仿宋_GB2312" w:cs="仿宋_GB2312"/>
          <w:sz w:val="32"/>
          <w:szCs w:val="32"/>
          <w:lang w:val="en-US" w:eastAsia="zh-CN" w:bidi="ar-SA"/>
        </w:rPr>
        <w:t>2023年市级第二批财政衔接推进乡村振兴补助资金（绩效奖励）项目计划批复的通知</w:t>
      </w:r>
      <w:r>
        <w:rPr>
          <w:rFonts w:hint="default" w:ascii="仿宋_GB2312" w:hAnsi="仿宋_GB2312" w:eastAsia="仿宋_GB2312" w:cs="仿宋_GB2312"/>
          <w:sz w:val="32"/>
          <w:szCs w:val="32"/>
          <w:lang w:val="en-US" w:eastAsia="zh-CN" w:bidi="ar-SA"/>
        </w:rPr>
        <w:t>》（合农领发[202</w:t>
      </w:r>
      <w:r>
        <w:rPr>
          <w:rFonts w:hint="eastAsia" w:ascii="仿宋_GB2312" w:hAnsi="仿宋_GB2312" w:eastAsia="仿宋_GB2312" w:cs="仿宋_GB2312"/>
          <w:sz w:val="32"/>
          <w:szCs w:val="32"/>
          <w:lang w:val="en-US" w:eastAsia="zh-CN" w:bidi="ar-SA"/>
        </w:rPr>
        <w:t>3</w:t>
      </w:r>
      <w:r>
        <w:rPr>
          <w:rFonts w:hint="default" w:ascii="仿宋_GB2312" w:hAnsi="仿宋_GB2312" w:eastAsia="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32</w:t>
      </w:r>
      <w:r>
        <w:rPr>
          <w:rFonts w:hint="default" w:ascii="仿宋_GB2312" w:hAnsi="仿宋_GB2312" w:eastAsia="仿宋_GB2312" w:cs="仿宋_GB2312"/>
          <w:sz w:val="32"/>
          <w:szCs w:val="32"/>
          <w:lang w:val="en-US" w:eastAsia="zh-CN" w:bidi="ar-SA"/>
        </w:rPr>
        <w:t>号)</w:t>
      </w:r>
      <w:r>
        <w:rPr>
          <w:rFonts w:hint="eastAsia" w:ascii="仿宋_GB2312" w:hAnsi="仿宋_GB2312" w:eastAsia="仿宋_GB2312" w:cs="仿宋_GB2312"/>
          <w:sz w:val="32"/>
          <w:szCs w:val="32"/>
          <w:lang w:val="en-US" w:eastAsia="zh-CN" w:bidi="ar-SA"/>
        </w:rPr>
        <w:t>等文件共下达我单位预算项目39个，现将项目整体绩效目标自评情况报告如下：</w:t>
      </w:r>
    </w:p>
    <w:p>
      <w:pPr>
        <w:spacing w:line="600" w:lineRule="exact"/>
        <w:ind w:firstLine="640" w:firstLineChars="200"/>
        <w:rPr>
          <w:rFonts w:hint="eastAsia" w:ascii="黑体" w:hAnsi="黑体" w:eastAsia="黑体" w:cs="黑体"/>
          <w:sz w:val="32"/>
          <w:szCs w:val="32"/>
          <w:lang w:val="zh-CN" w:eastAsia="zh-CN" w:bidi="ar-SA"/>
        </w:rPr>
      </w:pPr>
      <w:r>
        <w:rPr>
          <w:rFonts w:hint="eastAsia" w:ascii="黑体" w:hAnsi="黑体" w:eastAsia="黑体" w:cs="黑体"/>
          <w:sz w:val="32"/>
          <w:szCs w:val="32"/>
          <w:lang w:val="en-US" w:eastAsia="zh-CN" w:bidi="ar-SA"/>
        </w:rPr>
        <w:t>一、</w:t>
      </w:r>
      <w:r>
        <w:rPr>
          <w:rFonts w:hint="eastAsia" w:ascii="黑体" w:hAnsi="黑体" w:eastAsia="黑体" w:cs="黑体"/>
          <w:sz w:val="32"/>
          <w:szCs w:val="32"/>
          <w:lang w:val="zh-CN" w:eastAsia="zh-CN" w:bidi="ar-SA"/>
        </w:rPr>
        <w:t>预算绩效管理工作开展情况</w:t>
      </w:r>
    </w:p>
    <w:p>
      <w:pPr>
        <w:spacing w:line="600" w:lineRule="exact"/>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根据预算绩效管理要求,我单位对2023年度一般公共预算项目支出全面开展绩效自评,其中,一级项目39个,共涉及资金9143.39万元,占一般公共预算项目支出总额的100%。对产业路、其他基础设施配套项目、雨露计划、拆危治乱、农村洗澡间建设补助项目等项目开展了部门评价，项目内容主要为新修产业路、漫水桥、发放雨露计划补助等。我局结合实际，制定印发了《合水县乡村振兴局项目支出绩效自评工作规程》，召开专题会议，及时安排部署绩效自评工作，明确了工作职责，提出了具体要求。</w:t>
      </w:r>
    </w:p>
    <w:p>
      <w:pPr>
        <w:spacing w:line="600" w:lineRule="exact"/>
        <w:ind w:firstLine="640" w:firstLineChars="20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二、部门整体支出自评结果</w:t>
      </w:r>
    </w:p>
    <w:p>
      <w:pPr>
        <w:keepNext w:val="0"/>
        <w:keepLines w:val="0"/>
        <w:pageBreakBefore w:val="0"/>
        <w:widowControl/>
        <w:numPr>
          <w:ilvl w:val="0"/>
          <w:numId w:val="0"/>
        </w:numPr>
        <w:kinsoku/>
        <w:wordWrap/>
        <w:overflowPunct/>
        <w:topLinePunct w:val="0"/>
        <w:autoSpaceDE/>
        <w:autoSpaceDN/>
        <w:bidi w:val="0"/>
        <w:adjustRightInd/>
        <w:snapToGrid/>
        <w:spacing w:before="100" w:beforeLines="0" w:after="100" w:afterLines="0" w:line="360" w:lineRule="auto"/>
        <w:jc w:val="left"/>
        <w:textAlignment w:val="auto"/>
        <w:rPr>
          <w:rFonts w:hint="eastAsia" w:ascii="仿宋_GB2312" w:hAnsi="仿宋_GB2312" w:eastAsia="仿宋_GB2312" w:cs="仿宋_GB2312"/>
          <w:sz w:val="32"/>
          <w:szCs w:val="32"/>
          <w:lang w:val="en-US" w:eastAsia="zh-CN" w:bidi="ar-SA"/>
        </w:rPr>
      </w:pPr>
      <w:r>
        <w:rPr>
          <w:rFonts w:hint="eastAsia" w:ascii="宋体" w:hAnsi="宋体"/>
          <w:b/>
          <w:color w:val="auto"/>
          <w:sz w:val="24"/>
          <w:szCs w:val="24"/>
          <w:lang w:val="en-US" w:eastAsia="zh-CN"/>
        </w:rPr>
        <w:t xml:space="preserve">  </w:t>
      </w:r>
      <w:r>
        <w:rPr>
          <w:rFonts w:hint="eastAsia" w:ascii="仿宋_GB2312" w:hAnsi="仿宋_GB2312" w:eastAsia="仿宋_GB2312" w:cs="仿宋_GB2312"/>
          <w:sz w:val="32"/>
          <w:szCs w:val="32"/>
          <w:lang w:val="en-US" w:eastAsia="zh-CN" w:bidi="ar-SA"/>
        </w:rPr>
        <w:t xml:space="preserve"> 2023年下达项目资金全年预算数9143.39万元，全年执行数9143.39万元，执行率为100</w:t>
      </w:r>
      <w:bookmarkStart w:id="0" w:name="_GoBack"/>
      <w:bookmarkEnd w:id="0"/>
      <w:r>
        <w:rPr>
          <w:rFonts w:hint="eastAsia" w:ascii="仿宋_GB2312" w:hAnsi="仿宋_GB2312" w:eastAsia="仿宋_GB2312" w:cs="仿宋_GB2312"/>
          <w:sz w:val="32"/>
          <w:szCs w:val="32"/>
          <w:lang w:val="en-US" w:eastAsia="zh-CN" w:bidi="ar-SA"/>
        </w:rPr>
        <w:t>%。严格按照资金拨付流程完成项目支出任务。</w:t>
      </w:r>
    </w:p>
    <w:p>
      <w:pPr>
        <w:spacing w:line="600" w:lineRule="exact"/>
        <w:ind w:firstLine="640" w:firstLineChars="20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三、部门整体目标完成情况</w:t>
      </w:r>
    </w:p>
    <w:p>
      <w:pPr>
        <w:spacing w:line="600" w:lineRule="exact"/>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1、2023年新修产业路50公里，</w:t>
      </w:r>
      <w:r>
        <w:rPr>
          <w:rFonts w:hint="default" w:ascii="仿宋_GB2312" w:hAnsi="仿宋_GB2312" w:eastAsia="仿宋_GB2312" w:cs="仿宋_GB2312"/>
          <w:sz w:val="32"/>
          <w:szCs w:val="32"/>
          <w:lang w:val="en-US" w:eastAsia="zh-CN" w:bidi="ar-SA"/>
        </w:rPr>
        <w:t>新修桥涵</w:t>
      </w:r>
      <w:r>
        <w:rPr>
          <w:rFonts w:hint="eastAsia" w:ascii="仿宋_GB2312" w:hAnsi="仿宋_GB2312" w:eastAsia="仿宋_GB2312" w:cs="仿宋_GB2312"/>
          <w:sz w:val="32"/>
          <w:szCs w:val="32"/>
          <w:lang w:val="en-US" w:eastAsia="zh-CN" w:bidi="ar-SA"/>
        </w:rPr>
        <w:t>4</w:t>
      </w:r>
      <w:r>
        <w:rPr>
          <w:rFonts w:hint="default" w:ascii="仿宋_GB2312" w:hAnsi="仿宋_GB2312" w:eastAsia="仿宋_GB2312" w:cs="仿宋_GB2312"/>
          <w:sz w:val="32"/>
          <w:szCs w:val="32"/>
          <w:lang w:val="en-US" w:eastAsia="zh-CN" w:bidi="ar-SA"/>
        </w:rPr>
        <w:t>座</w:t>
      </w:r>
      <w:r>
        <w:rPr>
          <w:rFonts w:hint="eastAsia" w:ascii="仿宋_GB2312" w:hAnsi="仿宋_GB2312" w:eastAsia="仿宋_GB2312" w:cs="仿宋_GB2312"/>
          <w:sz w:val="32"/>
          <w:szCs w:val="32"/>
          <w:lang w:val="en-US" w:eastAsia="zh-CN" w:bidi="ar-SA"/>
        </w:rPr>
        <w:t>，实施</w:t>
      </w:r>
      <w:r>
        <w:rPr>
          <w:rFonts w:hint="default" w:ascii="仿宋_GB2312" w:hAnsi="仿宋_GB2312" w:eastAsia="仿宋_GB2312" w:cs="仿宋_GB2312"/>
          <w:sz w:val="32"/>
          <w:szCs w:val="32"/>
          <w:lang w:val="en-US" w:eastAsia="zh-CN" w:bidi="ar-SA"/>
        </w:rPr>
        <w:t>入户路</w:t>
      </w:r>
      <w:r>
        <w:rPr>
          <w:rFonts w:hint="eastAsia" w:ascii="仿宋_GB2312" w:hAnsi="仿宋_GB2312" w:eastAsia="仿宋_GB2312" w:cs="仿宋_GB2312"/>
          <w:sz w:val="32"/>
          <w:szCs w:val="32"/>
          <w:lang w:val="en-US" w:eastAsia="zh-CN" w:bidi="ar-SA"/>
        </w:rPr>
        <w:t>硬化工程17.8</w:t>
      </w:r>
      <w:r>
        <w:rPr>
          <w:rFonts w:hint="default" w:ascii="仿宋_GB2312" w:hAnsi="仿宋_GB2312" w:eastAsia="仿宋_GB2312" w:cs="仿宋_GB2312"/>
          <w:sz w:val="32"/>
          <w:szCs w:val="32"/>
          <w:lang w:val="en-US" w:eastAsia="zh-CN" w:bidi="ar-SA"/>
        </w:rPr>
        <w:t>公里</w:t>
      </w:r>
      <w:r>
        <w:rPr>
          <w:rFonts w:hint="eastAsia" w:ascii="仿宋_GB2312" w:hAnsi="仿宋_GB2312" w:eastAsia="仿宋_GB2312" w:cs="仿宋_GB2312"/>
          <w:sz w:val="32"/>
          <w:szCs w:val="32"/>
          <w:lang w:val="en-US" w:eastAsia="zh-CN" w:bidi="ar-SA"/>
        </w:rPr>
        <w:t>，</w:t>
      </w:r>
      <w:r>
        <w:rPr>
          <w:rFonts w:hint="default" w:ascii="仿宋_GB2312" w:hAnsi="仿宋_GB2312" w:eastAsia="仿宋_GB2312" w:cs="仿宋_GB2312"/>
          <w:sz w:val="32"/>
          <w:szCs w:val="32"/>
          <w:lang w:val="en-US" w:eastAsia="zh-CN" w:bidi="ar-SA"/>
        </w:rPr>
        <w:t>户厕改造补助</w:t>
      </w:r>
      <w:r>
        <w:rPr>
          <w:rFonts w:hint="eastAsia" w:ascii="仿宋_GB2312" w:hAnsi="仿宋_GB2312" w:eastAsia="仿宋_GB2312" w:cs="仿宋_GB2312"/>
          <w:sz w:val="32"/>
          <w:szCs w:val="32"/>
          <w:lang w:val="en-US" w:eastAsia="zh-CN" w:bidi="ar-SA"/>
        </w:rPr>
        <w:t>3000</w:t>
      </w:r>
      <w:r>
        <w:rPr>
          <w:rFonts w:hint="default" w:ascii="仿宋_GB2312" w:hAnsi="仿宋_GB2312" w:eastAsia="仿宋_GB2312" w:cs="仿宋_GB2312"/>
          <w:sz w:val="32"/>
          <w:szCs w:val="32"/>
          <w:lang w:val="en-US" w:eastAsia="zh-CN" w:bidi="ar-SA"/>
        </w:rPr>
        <w:t>户，拆危治乱补助</w:t>
      </w:r>
      <w:r>
        <w:rPr>
          <w:rFonts w:hint="eastAsia" w:ascii="仿宋_GB2312" w:hAnsi="仿宋_GB2312" w:eastAsia="仿宋_GB2312" w:cs="仿宋_GB2312"/>
          <w:sz w:val="32"/>
          <w:szCs w:val="32"/>
          <w:lang w:val="en-US" w:eastAsia="zh-CN" w:bidi="ar-SA"/>
        </w:rPr>
        <w:t>80</w:t>
      </w:r>
      <w:r>
        <w:rPr>
          <w:rFonts w:hint="default" w:ascii="仿宋_GB2312" w:hAnsi="仿宋_GB2312" w:eastAsia="仿宋_GB2312" w:cs="仿宋_GB2312"/>
          <w:sz w:val="32"/>
          <w:szCs w:val="32"/>
          <w:lang w:val="en-US" w:eastAsia="zh-CN" w:bidi="ar-SA"/>
        </w:rPr>
        <w:t>处</w:t>
      </w:r>
      <w:r>
        <w:rPr>
          <w:rFonts w:hint="eastAsia" w:ascii="仿宋_GB2312" w:hAnsi="仿宋_GB2312" w:eastAsia="仿宋_GB2312" w:cs="仿宋_GB2312"/>
          <w:sz w:val="32"/>
          <w:szCs w:val="32"/>
          <w:lang w:val="en-US" w:eastAsia="zh-CN" w:bidi="ar-SA"/>
        </w:rPr>
        <w:t>。</w:t>
      </w:r>
    </w:p>
    <w:p>
      <w:pPr>
        <w:spacing w:line="600" w:lineRule="exact"/>
        <w:ind w:firstLine="640" w:firstLineChars="20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2、发放雨露计划补助1892人283.8万元，通过补助，使脱贫户家庭“两后生”学到一技之长，达到“培训一人，输出一人，就业一人，巩固一户”的目标，实现稳定转移就业。</w:t>
      </w:r>
    </w:p>
    <w:p>
      <w:pPr>
        <w:keepNext w:val="0"/>
        <w:keepLines w:val="0"/>
        <w:pageBreakBefore w:val="0"/>
        <w:widowControl w:val="0"/>
        <w:kinsoku/>
        <w:wordWrap/>
        <w:overflowPunct/>
        <w:topLinePunct w:val="0"/>
        <w:autoSpaceDE/>
        <w:autoSpaceDN/>
        <w:bidi w:val="0"/>
        <w:adjustRightInd/>
        <w:snapToGrid w:val="0"/>
        <w:spacing w:before="0" w:after="0" w:line="580" w:lineRule="exact"/>
        <w:ind w:left="0" w:right="0" w:firstLine="623"/>
        <w:jc w:val="both"/>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w:t>
      </w:r>
      <w:r>
        <w:rPr>
          <w:rFonts w:eastAsia="仿宋_GB2312"/>
          <w:sz w:val="31"/>
        </w:rPr>
        <w:t>中央专项彩票公益金支持欠发达革命老区乡村振兴示范区建设项目</w:t>
      </w:r>
      <w:r>
        <w:rPr>
          <w:rFonts w:hint="eastAsia" w:eastAsia="仿宋_GB2312"/>
          <w:sz w:val="31"/>
          <w:lang w:val="en-US" w:eastAsia="zh-CN"/>
        </w:rPr>
        <w:t>共争取中央专项投资</w:t>
      </w:r>
      <w:r>
        <w:rPr>
          <w:rFonts w:eastAsia="仿宋_GB2312"/>
          <w:sz w:val="31"/>
        </w:rPr>
        <w:t>5000万元</w:t>
      </w:r>
      <w:r>
        <w:rPr>
          <w:rFonts w:hint="eastAsia" w:eastAsia="仿宋_GB2312"/>
          <w:sz w:val="31"/>
          <w:lang w:eastAsia="zh-CN"/>
        </w:rPr>
        <w:t>，中央省市县配套</w:t>
      </w:r>
      <w:r>
        <w:rPr>
          <w:rFonts w:hint="eastAsia" w:eastAsia="仿宋_GB2312"/>
          <w:sz w:val="31"/>
          <w:lang w:val="en-US" w:eastAsia="zh-CN"/>
        </w:rPr>
        <w:t>及</w:t>
      </w:r>
      <w:r>
        <w:rPr>
          <w:rFonts w:hint="eastAsia" w:eastAsia="仿宋_GB2312"/>
          <w:sz w:val="31"/>
          <w:lang w:eastAsia="zh-CN"/>
        </w:rPr>
        <w:t>社会融资1</w:t>
      </w:r>
      <w:r>
        <w:rPr>
          <w:rFonts w:hint="eastAsia" w:eastAsia="仿宋_GB2312"/>
          <w:sz w:val="31"/>
          <w:lang w:val="en-US" w:eastAsia="zh-CN"/>
        </w:rPr>
        <w:t>09</w:t>
      </w:r>
      <w:r>
        <w:rPr>
          <w:rFonts w:hint="eastAsia" w:eastAsia="仿宋_GB2312"/>
          <w:sz w:val="31"/>
          <w:lang w:eastAsia="zh-CN"/>
        </w:rPr>
        <w:t>37.9万元，</w:t>
      </w:r>
      <w:r>
        <w:rPr>
          <w:rFonts w:hint="eastAsia" w:eastAsia="仿宋_GB2312"/>
          <w:sz w:val="31"/>
          <w:lang w:val="en-US" w:eastAsia="zh-CN"/>
        </w:rPr>
        <w:t>共实施</w:t>
      </w:r>
      <w:r>
        <w:rPr>
          <w:rFonts w:eastAsia="仿宋_GB2312"/>
          <w:sz w:val="31"/>
        </w:rPr>
        <w:t>四大类25个项目</w:t>
      </w:r>
      <w:r>
        <w:rPr>
          <w:rFonts w:hint="eastAsia" w:eastAsia="仿宋_GB2312"/>
          <w:sz w:val="31"/>
          <w:lang w:eastAsia="zh-CN"/>
        </w:rPr>
        <w:t>，</w:t>
      </w:r>
      <w:r>
        <w:rPr>
          <w:rFonts w:eastAsia="仿宋_GB2312"/>
          <w:sz w:val="31"/>
        </w:rPr>
        <w:t>中央专项彩票公益金</w:t>
      </w:r>
      <w:r>
        <w:rPr>
          <w:rFonts w:hint="eastAsia" w:eastAsia="仿宋_GB2312"/>
          <w:sz w:val="31"/>
          <w:lang w:val="en-US" w:eastAsia="zh-CN"/>
        </w:rPr>
        <w:t>已到位4000万元，支付3849.69万元，支付率96.2%；</w:t>
      </w:r>
      <w:r>
        <w:rPr>
          <w:rFonts w:hint="default" w:ascii="仿宋" w:hAnsi="仿宋" w:eastAsia="仿宋_GB2312" w:cs="仿宋"/>
          <w:b w:val="0"/>
          <w:bCs/>
          <w:color w:val="000000"/>
          <w:sz w:val="32"/>
          <w:szCs w:val="32"/>
          <w:lang w:val="en-US" w:eastAsia="zh-CN"/>
        </w:rPr>
        <w:t xml:space="preserve">以创建西北红色康养旅游示范镇为目标，立足红色资源、康养资源、人文资源禀赋，探索创新实践乡村振兴发展路径，推动乡村产业提质增效、乡村建设提档升级、乡村治理提升改进，实现红色文化和乡土文化有效传承，有效带动农民群众增收致富，全力打造农业高质高效、农村宜居宜业、农民富裕富足的老区样板。 </w:t>
      </w:r>
    </w:p>
    <w:p>
      <w:pPr>
        <w:spacing w:line="600" w:lineRule="exact"/>
        <w:ind w:firstLine="640" w:firstLineChars="200"/>
        <w:rPr>
          <w:rFonts w:hint="eastAsia" w:ascii="黑体" w:hAnsi="黑体" w:eastAsia="黑体" w:cs="黑体"/>
          <w:sz w:val="32"/>
          <w:szCs w:val="32"/>
          <w:lang w:val="zh-CN" w:eastAsia="zh-CN" w:bidi="ar-SA"/>
        </w:rPr>
      </w:pPr>
      <w:r>
        <w:rPr>
          <w:rFonts w:hint="eastAsia" w:ascii="黑体" w:hAnsi="黑体" w:eastAsia="黑体" w:cs="黑体"/>
          <w:sz w:val="32"/>
          <w:szCs w:val="32"/>
          <w:lang w:val="en-US" w:eastAsia="zh-CN" w:bidi="ar-SA"/>
        </w:rPr>
        <w:t>四、部门整体</w:t>
      </w:r>
      <w:r>
        <w:rPr>
          <w:rFonts w:hint="eastAsia" w:ascii="黑体" w:hAnsi="黑体" w:eastAsia="黑体" w:cs="黑体"/>
          <w:sz w:val="32"/>
          <w:szCs w:val="32"/>
          <w:lang w:val="zh-CN" w:eastAsia="zh-CN" w:bidi="ar-SA"/>
        </w:rPr>
        <w:t>绩效自评结果</w:t>
      </w:r>
    </w:p>
    <w:p>
      <w:pPr>
        <w:pStyle w:val="3"/>
        <w:numPr>
          <w:ilvl w:val="0"/>
          <w:numId w:val="0"/>
        </w:num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在2023年度部门决算中反映“产业路、其他基础设施配套项目、雨露计划、拆危治乱、农村洗澡间建设补助项目”等39个项目绩效自评结果。根据年初设定的绩效目标,我局2023年度绩效自评结果为优，共纳入绩效自评的项目39个，自评得分均在95分以上。从自评结果来看，每个项目审批把关严，立项依据足，绩效目标合理，资金拨付及时，项目实施顺利，管理机制健全，措施保障有力，效益十分显著，为巩固脱贫攻坚与乡村振兴有效衔接提供了保障。</w:t>
      </w:r>
    </w:p>
    <w:p>
      <w:pPr>
        <w:spacing w:line="600" w:lineRule="exact"/>
        <w:ind w:firstLine="640" w:firstLineChars="200"/>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五、下一步工作措施：</w:t>
      </w:r>
    </w:p>
    <w:p>
      <w:pPr>
        <w:pStyle w:val="3"/>
        <w:numPr>
          <w:ilvl w:val="0"/>
          <w:numId w:val="0"/>
        </w:num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1、强化绩效管理意识。加强绩效管理文件资料学习，进一步提升项目管理绩效意识，加强项目各项绩效指标的细化、量化，切实推进绩效管理工作落实。</w:t>
      </w:r>
    </w:p>
    <w:p>
      <w:pPr>
        <w:pStyle w:val="3"/>
        <w:numPr>
          <w:ilvl w:val="0"/>
          <w:numId w:val="0"/>
        </w:numPr>
        <w:spacing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2、强化项目监督力度。加强对由我办主管、乡镇组织实施的项目监管力度，定期不定期对资金的使用和管理进行监督和检查，确保资金使用合规，保证项目顺利实施。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kern w:val="2"/>
          <w:sz w:val="32"/>
          <w:szCs w:val="32"/>
          <w:lang w:val="en-US" w:eastAsia="zh-CN" w:bidi="ar-SA"/>
        </w:rPr>
        <w:t xml:space="preserve">  3、强化自评结果应用。绩效评价完成后，及时将绩效自评结果在本部门或县财政局网站进行信息公开，接受社会监督。</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pPr>
    </w:p>
    <w:p>
      <w:pPr>
        <w:pStyle w:val="4"/>
        <w:numPr>
          <w:numId w:val="0"/>
        </w:numPr>
        <w:ind w:leftChars="0"/>
        <w:jc w:val="both"/>
      </w:pPr>
    </w:p>
    <w:p>
      <w:pPr>
        <w:ind w:firstLine="5440" w:firstLineChars="17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合水县乡村振兴局</w:t>
      </w:r>
    </w:p>
    <w:p>
      <w:pPr>
        <w:ind w:firstLine="5760" w:firstLineChars="1800"/>
      </w:pPr>
      <w:r>
        <w:rPr>
          <w:rFonts w:hint="eastAsia" w:ascii="Times New Roman" w:hAnsi="Times New Roman" w:eastAsia="仿宋_GB2312" w:cs="Times New Roman"/>
          <w:sz w:val="32"/>
          <w:szCs w:val="32"/>
          <w:lang w:val="en-US" w:eastAsia="zh-CN"/>
        </w:rPr>
        <w:t>2024年2月1日</w:t>
      </w:r>
    </w:p>
    <w:sectPr>
      <w:pgSz w:w="11906" w:h="16838"/>
      <w:pgMar w:top="1417" w:right="1587" w:bottom="1701"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958A9"/>
    <w:multiLevelType w:val="multilevel"/>
    <w:tmpl w:val="037958A9"/>
    <w:lvl w:ilvl="0" w:tentative="0">
      <w:start w:val="1"/>
      <w:numFmt w:val="decimal"/>
      <w:pStyle w:val="4"/>
      <w:lvlText w:val="%1"/>
      <w:lvlJc w:val="left"/>
      <w:pPr>
        <w:ind w:left="750" w:hanging="750"/>
      </w:pPr>
      <w:rPr>
        <w:rFonts w:hint="default"/>
      </w:rPr>
    </w:lvl>
    <w:lvl w:ilvl="1" w:tentative="0">
      <w:start w:val="1"/>
      <w:numFmt w:val="decimal"/>
      <w:lvlText w:val="%1.%2"/>
      <w:lvlJc w:val="left"/>
      <w:pPr>
        <w:ind w:left="750" w:hanging="750"/>
      </w:pPr>
      <w:rPr>
        <w:rFonts w:hint="default"/>
      </w:rPr>
    </w:lvl>
    <w:lvl w:ilvl="2" w:tentative="0">
      <w:start w:val="6"/>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MzZjNmNjMmU0ZGI4YWZiODQ5NmRlNTc0NmE5YmEifQ=="/>
  </w:docVars>
  <w:rsids>
    <w:rsidRoot w:val="647E1926"/>
    <w:rsid w:val="06850C3E"/>
    <w:rsid w:val="0B081ED2"/>
    <w:rsid w:val="133D09EF"/>
    <w:rsid w:val="1CF16869"/>
    <w:rsid w:val="428258FD"/>
    <w:rsid w:val="43386B5F"/>
    <w:rsid w:val="460C0745"/>
    <w:rsid w:val="4B76347C"/>
    <w:rsid w:val="647E1926"/>
    <w:rsid w:val="6D9343BE"/>
    <w:rsid w:val="760B2457"/>
    <w:rsid w:val="77167050"/>
    <w:rsid w:val="7DE01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rPr>
      <w:rFonts w:ascii="Times New Roman" w:hAnsi="Times New Roman" w:eastAsia="仿宋_GB2312" w:cs="Times New Roman"/>
      <w:sz w:val="32"/>
    </w:rPr>
  </w:style>
  <w:style w:type="paragraph" w:styleId="3">
    <w:name w:val="Body Text"/>
    <w:basedOn w:val="1"/>
    <w:qFormat/>
    <w:uiPriority w:val="99"/>
    <w:rPr>
      <w:rFonts w:ascii="宋体" w:hAnsi="宋体" w:cs="宋体"/>
      <w:sz w:val="16"/>
      <w:szCs w:val="16"/>
    </w:rPr>
  </w:style>
  <w:style w:type="paragraph" w:styleId="4">
    <w:name w:val="Title"/>
    <w:basedOn w:val="1"/>
    <w:next w:val="1"/>
    <w:qFormat/>
    <w:uiPriority w:val="0"/>
    <w:pPr>
      <w:numPr>
        <w:ilvl w:val="0"/>
        <w:numId w:val="1"/>
      </w:numPr>
      <w:adjustRightInd w:val="0"/>
      <w:spacing w:before="240" w:after="60"/>
      <w:jc w:val="center"/>
      <w:textAlignment w:val="baseline"/>
      <w:outlineLvl w:val="0"/>
    </w:pPr>
    <w:rPr>
      <w:rFonts w:ascii="Arial" w:hAnsi="Arial"/>
      <w:b/>
      <w:sz w:val="32"/>
      <w:lang w:bidi="he-I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2024-03-28T07:21:00Z</dcterms:created>
  <dc:creator>娇娇</dc:creator>
  <cp:lastModifiedBy>娇娇</cp:lastModifiedBy>
  <cp:lastPrinted>2024-04-08T07:54:00Z</cp:lastPrinted>
  <dcterms:modified xsi:type="dcterms:W3CDTF">2024-05-14T09:03:49Z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80FAE026B3604FBABE830D19A5A4D75F_11</vt:lpwstr>
  </property>
</Properties>
</file>