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pStyle w:val="2"/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spacing w:line="560" w:lineRule="exact"/>
        <w:jc w:val="center"/>
        <w:rPr>
          <w:rFonts w:ascii="方正小标宋简体" w:hAnsi="方正小标宋简体" w:eastAsia="方正小标宋简体" w:cs="方正小标宋简体"/>
          <w:bCs/>
          <w:color w:val="000000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关于合水县2022年财政决算（草案）的报告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ind w:firstLine="280" w:firstLineChars="100"/>
        <w:rPr>
          <w:rFonts w:hint="eastAsia" w:ascii="楷体" w:hAnsi="楷体" w:eastAsia="楷体"/>
          <w:spacing w:val="-2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楷体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eastAsia="楷体_GB2312"/>
          <w:color w:val="000000" w:themeColor="text1"/>
          <w:spacing w:val="-1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——</w:t>
      </w:r>
      <w:r>
        <w:rPr>
          <w:rFonts w:hint="default" w:ascii="Times New Roman" w:hAnsi="Times New Roman" w:eastAsia="楷体_GB2312" w:cs="Times New Roman"/>
          <w:color w:val="000000" w:themeColor="text1"/>
          <w:spacing w:val="-11"/>
          <w:sz w:val="32"/>
          <w:szCs w:val="32"/>
          <w14:textFill>
            <w14:solidFill>
              <w14:schemeClr w14:val="tx1"/>
            </w14:solidFill>
          </w14:textFill>
        </w:rPr>
        <w:t>2023年</w:t>
      </w:r>
      <w:r>
        <w:rPr>
          <w:rFonts w:hint="eastAsia" w:ascii="Times New Roman" w:hAnsi="Times New Roman" w:eastAsia="楷体_GB2312" w:cs="Times New Roman"/>
          <w:color w:val="000000" w:themeColor="text1"/>
          <w:spacing w:val="-1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default" w:ascii="Times New Roman" w:hAnsi="Times New Roman" w:eastAsia="楷体_GB2312" w:cs="Times New Roman"/>
          <w:color w:val="000000" w:themeColor="text1"/>
          <w:spacing w:val="-1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Times New Roman" w:hAnsi="Times New Roman" w:eastAsia="楷体_GB2312" w:cs="Times New Roman"/>
          <w:color w:val="000000" w:themeColor="text1"/>
          <w:spacing w:val="-1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default" w:ascii="Times New Roman" w:hAnsi="Times New Roman" w:eastAsia="楷体_GB2312" w:cs="Times New Roman"/>
          <w:color w:val="000000" w:themeColor="text1"/>
          <w:spacing w:val="-11"/>
          <w:sz w:val="32"/>
          <w:szCs w:val="32"/>
          <w14:textFill>
            <w14:solidFill>
              <w14:schemeClr w14:val="tx1"/>
            </w14:solidFill>
          </w14:textFill>
        </w:rPr>
        <w:t>日</w:t>
      </w:r>
      <w:r>
        <w:rPr>
          <w:rFonts w:eastAsia="楷体_GB2312"/>
          <w:color w:val="000000" w:themeColor="text1"/>
          <w:spacing w:val="-11"/>
          <w:sz w:val="32"/>
          <w:szCs w:val="32"/>
          <w14:textFill>
            <w14:solidFill>
              <w14:schemeClr w14:val="tx1"/>
            </w14:solidFill>
          </w14:textFill>
        </w:rPr>
        <w:t>在县十</w:t>
      </w:r>
      <w:r>
        <w:rPr>
          <w:rFonts w:hint="eastAsia" w:eastAsia="楷体_GB2312"/>
          <w:color w:val="000000" w:themeColor="text1"/>
          <w:spacing w:val="-11"/>
          <w:sz w:val="32"/>
          <w:szCs w:val="32"/>
          <w14:textFill>
            <w14:solidFill>
              <w14:schemeClr w14:val="tx1"/>
            </w14:solidFill>
          </w14:textFill>
        </w:rPr>
        <w:t>九</w:t>
      </w:r>
      <w:r>
        <w:rPr>
          <w:rFonts w:eastAsia="楷体_GB2312"/>
          <w:color w:val="000000" w:themeColor="text1"/>
          <w:spacing w:val="-11"/>
          <w:sz w:val="32"/>
          <w:szCs w:val="32"/>
          <w14:textFill>
            <w14:solidFill>
              <w14:schemeClr w14:val="tx1"/>
            </w14:solidFill>
          </w14:textFill>
        </w:rPr>
        <w:t>届</w:t>
      </w:r>
      <w:r>
        <w:rPr>
          <w:rFonts w:hint="eastAsia" w:eastAsia="楷体_GB2312"/>
          <w:color w:val="000000" w:themeColor="text1"/>
          <w:spacing w:val="-11"/>
          <w:sz w:val="32"/>
          <w:szCs w:val="32"/>
          <w14:textFill>
            <w14:solidFill>
              <w14:schemeClr w14:val="tx1"/>
            </w14:solidFill>
          </w14:textFill>
        </w:rPr>
        <w:t>人大常委会</w:t>
      </w:r>
      <w:r>
        <w:rPr>
          <w:rFonts w:eastAsia="楷体_GB2312"/>
          <w:color w:val="000000" w:themeColor="text1"/>
          <w:spacing w:val="-11"/>
          <w:sz w:val="32"/>
          <w:szCs w:val="32"/>
          <w14:textFill>
            <w14:solidFill>
              <w14:schemeClr w14:val="tx1"/>
            </w14:solidFill>
          </w14:textFill>
        </w:rPr>
        <w:t>第</w:t>
      </w:r>
      <w:r>
        <w:rPr>
          <w:rFonts w:hint="eastAsia" w:eastAsia="楷体_GB2312"/>
          <w:color w:val="000000" w:themeColor="text1"/>
          <w:spacing w:val="-11"/>
          <w:sz w:val="32"/>
          <w:szCs w:val="32"/>
          <w14:textFill>
            <w14:solidFill>
              <w14:schemeClr w14:val="tx1"/>
            </w14:solidFill>
          </w14:textFill>
        </w:rPr>
        <w:t>十</w:t>
      </w:r>
      <w:r>
        <w:rPr>
          <w:rFonts w:hint="eastAsia" w:eastAsia="楷体_GB2312"/>
          <w:color w:val="000000" w:themeColor="text1"/>
          <w:spacing w:val="-1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二</w:t>
      </w:r>
      <w:r>
        <w:rPr>
          <w:rFonts w:eastAsia="楷体_GB2312"/>
          <w:color w:val="000000" w:themeColor="text1"/>
          <w:spacing w:val="-11"/>
          <w:sz w:val="32"/>
          <w:szCs w:val="32"/>
          <w14:textFill>
            <w14:solidFill>
              <w14:schemeClr w14:val="tx1"/>
            </w14:solidFill>
          </w14:textFill>
        </w:rPr>
        <w:t>次</w:t>
      </w:r>
      <w:r>
        <w:rPr>
          <w:rFonts w:hint="eastAsia" w:eastAsia="楷体_GB2312"/>
          <w:color w:val="000000" w:themeColor="text1"/>
          <w:spacing w:val="-1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委员</w:t>
      </w:r>
      <w:r>
        <w:rPr>
          <w:rFonts w:eastAsia="楷体_GB2312"/>
          <w:color w:val="000000" w:themeColor="text1"/>
          <w:spacing w:val="-11"/>
          <w:sz w:val="32"/>
          <w:szCs w:val="32"/>
          <w14:textFill>
            <w14:solidFill>
              <w14:schemeClr w14:val="tx1"/>
            </w14:solidFill>
          </w14:textFill>
        </w:rPr>
        <w:t>会</w:t>
      </w:r>
      <w:r>
        <w:rPr>
          <w:rFonts w:hint="eastAsia" w:eastAsia="楷体_GB2312"/>
          <w:color w:val="000000" w:themeColor="text1"/>
          <w:spacing w:val="-11"/>
          <w:sz w:val="32"/>
          <w:szCs w:val="32"/>
          <w14:textFill>
            <w14:solidFill>
              <w14:schemeClr w14:val="tx1"/>
            </w14:solidFill>
          </w14:textFill>
        </w:rPr>
        <w:t>议</w:t>
      </w:r>
      <w:r>
        <w:rPr>
          <w:rFonts w:eastAsia="楷体_GB2312"/>
          <w:color w:val="000000" w:themeColor="text1"/>
          <w:spacing w:val="-11"/>
          <w:sz w:val="32"/>
          <w:szCs w:val="32"/>
          <w14:textFill>
            <w14:solidFill>
              <w14:schemeClr w14:val="tx1"/>
            </w14:solidFill>
          </w14:textFill>
        </w:rPr>
        <w:t>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楷体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楷体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县</w:t>
      </w:r>
      <w:r>
        <w:rPr>
          <w:rFonts w:hint="eastAsia" w:ascii="Times New Roman" w:hAnsi="Times New Roman" w:eastAsia="楷体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财政局局长</w:t>
      </w:r>
      <w:r>
        <w:rPr>
          <w:rFonts w:hint="default" w:ascii="Times New Roman" w:hAnsi="Times New Roman" w:eastAsia="楷体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Times New Roman" w:hAnsi="Times New Roman" w:eastAsia="楷体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杜海坤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top"/>
        <w:rPr>
          <w:rFonts w:ascii="Times New Roman" w:hAnsi="Times New Roman" w:eastAsia="仿宋_GB2312" w:cs="Times New Roman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top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主任，各位副主任、委员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年财政决算于202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25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日经省财政批复，受县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人民政府委托，现就合水县202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年财政决算（草案）情况报告如下，请予审议。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一、全县财政预算执行情况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bCs/>
          <w:kern w:val="0"/>
          <w:sz w:val="32"/>
          <w:szCs w:val="32"/>
        </w:rPr>
        <w:t>1、一般公共预算执行情况。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全县公共预算财政收入完成32930万元，占预算35700万元的92.24%，较上年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下降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10.76%。全县一般公共财政预算收入完成24935万元，占预算23800万元的104.77%，较上年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下降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4.54%。其中税收收入10292万元，占预算24935万元的41.27%，较上年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下降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1.60%；非税收入14643万元，占预算24935万元的41.27%，较上年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下降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6.49%。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年初一般公共支出预算数为129196万元，年终</w:t>
      </w:r>
      <w:r>
        <w:rPr>
          <w:rFonts w:hint="eastAsia" w:ascii="仿宋_GB2312" w:eastAsia="仿宋_GB2312"/>
          <w:color w:val="auto"/>
          <w:sz w:val="32"/>
          <w:szCs w:val="32"/>
        </w:rPr>
        <w:t>一般公共预算支出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决算数为188820万元，比上年支出数182621</w:t>
      </w:r>
      <w:r>
        <w:rPr>
          <w:rFonts w:hint="eastAsia" w:ascii="仿宋_GB2312" w:eastAsia="仿宋_GB2312"/>
          <w:color w:val="auto"/>
          <w:sz w:val="32"/>
          <w:szCs w:val="32"/>
        </w:rPr>
        <w:t>万元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增长4.21%</w:t>
      </w:r>
      <w:r>
        <w:rPr>
          <w:rFonts w:hint="eastAsia" w:ascii="仿宋_GB2312" w:eastAsia="仿宋_GB2312"/>
          <w:color w:val="auto"/>
          <w:sz w:val="32"/>
          <w:szCs w:val="32"/>
        </w:rPr>
        <w:t>，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增支6199万元。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楷体_GB2312" w:cs="Times New Roman"/>
          <w:b/>
          <w:bCs/>
          <w:kern w:val="0"/>
          <w:sz w:val="32"/>
          <w:szCs w:val="32"/>
        </w:rPr>
        <w:t>2、政府性基金预算执行情况。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全县政府性基金预算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本级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收入完成9266万元，支出41318万元，较上年下降52.97%。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楷体_GB2312" w:cs="Times New Roman"/>
          <w:b/>
          <w:bCs/>
          <w:kern w:val="0"/>
          <w:sz w:val="32"/>
          <w:szCs w:val="32"/>
        </w:rPr>
        <w:t>3、国有资本经营预算执行情况。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国有资本经营上级补助收入16万元，上年结余20万元，全部调入一般公共预算使用。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楷体_GB2312" w:cs="Times New Roman"/>
          <w:b/>
          <w:bCs/>
          <w:kern w:val="0"/>
          <w:sz w:val="32"/>
          <w:szCs w:val="32"/>
        </w:rPr>
        <w:t>4、社会保险基金预算执行情况。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全县社会保险基金收入完成34436万元，其中：企业职工基本养老保险基金11742万元，城乡居民基本养老保险基金5340万元，机关事业单位基本养老保险10795万元，职工基本医疗保险基金6559万元。社会保险基金支出完成34131万元，其中：企业职工基本养老保险基金116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44万元，城乡居民基本养老保险基金5966万元,机关事业单位基本养老保险基金12894万元，职工基本医疗保险基金3627万元。本年收支结余305万元，滚存结余10324万元。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二、地方政府性债券使用情况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2022年，累计下达各类政府性债券38968万元，其中：新增一般债券4700万元；再融资一般债券收入10545万元；世行贷款用于贫困片区扶贫示范试点项目223万元；新增专项债券23500万元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 xml:space="preserve">实际支出23500万元，支付率100%；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三、全县政府性债务情况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2022年新增政府债券3.9亿元（其中新增一般债券4700万元、再融资一般债券10545万元、地方政府向国际组织借款转贷收入223万元、专项债券23500万元），当年偿还1.51亿元，截止2022年底，全县政府债务余额33.97亿元。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四、202</w:t>
      </w:r>
      <w:r>
        <w:rPr>
          <w:rFonts w:hint="eastAsia" w:ascii="Times New Roman" w:hAnsi="Times New Roman" w:eastAsia="黑体" w:cs="Times New Roman"/>
          <w:kern w:val="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年机构数和财政供养人员情况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2022年底全县共有152个独立核算机构，年末实有人数5863人，其中：在职职工5844人，离休11人。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五、“三公”经费及其他指标支出情况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2022年我县从严控制“三公”经费，切实降低行政运行成本。“三公”经费累计支出569万元，较上年同期522万元增长49万元，同比增长9.57%，主要是由于财力紧张上年度部分三公经费未形成支出，本年度支付。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六、预算绩效工作开展情况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bCs/>
          <w:kern w:val="0"/>
          <w:sz w:val="32"/>
          <w:szCs w:val="32"/>
        </w:rPr>
        <w:t>一是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所有县级预算部门均按要求编报项目预算时同步编报项目绩效目标，纳入2022年部门预算管理的项目按要求编报了绩效目标。</w:t>
      </w:r>
      <w:r>
        <w:rPr>
          <w:rFonts w:hint="eastAsia" w:ascii="Times New Roman" w:hAnsi="Times New Roman" w:eastAsia="仿宋_GB2312" w:cs="Times New Roman"/>
          <w:b/>
          <w:bCs/>
          <w:kern w:val="0"/>
          <w:sz w:val="32"/>
          <w:szCs w:val="32"/>
        </w:rPr>
        <w:t>二是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选择了部分县级预算部门开展部门整体支出绩效目标 编制试点，进一步促进部门整体支出绩效目标与部门中期预算管理的衔接，逐步夯实部门整体支出绩效评价的管理基础。</w:t>
      </w:r>
      <w:r>
        <w:rPr>
          <w:rFonts w:hint="eastAsia" w:ascii="Times New Roman" w:hAnsi="Times New Roman" w:eastAsia="仿宋_GB2312" w:cs="Times New Roman"/>
          <w:b/>
          <w:bCs/>
          <w:kern w:val="0"/>
          <w:sz w:val="32"/>
          <w:szCs w:val="32"/>
        </w:rPr>
        <w:t>三是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按照专项转移支付相关管理办法要求，推进预算部门开展专项转移支付的绩效目标编报工作。</w:t>
      </w:r>
      <w:r>
        <w:rPr>
          <w:rFonts w:hint="eastAsia" w:ascii="Times New Roman" w:hAnsi="Times New Roman" w:eastAsia="仿宋_GB2312" w:cs="Times New Roman"/>
          <w:b/>
          <w:bCs/>
          <w:kern w:val="0"/>
          <w:sz w:val="32"/>
          <w:szCs w:val="32"/>
        </w:rPr>
        <w:t>四是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结合预算功能科目与产出构成、经济科目与成本费用的绩效关系，进一步加强对绩效 目标编制质量的审核，提高绩效目标与项目预算的匹配性。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2022年，在预算执行过程中，重点做了一下工作：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楷体_GB2312" w:cs="Times New Roman"/>
          <w:b/>
          <w:bCs/>
          <w:kern w:val="0"/>
          <w:sz w:val="32"/>
          <w:szCs w:val="32"/>
        </w:rPr>
        <w:t>（一）狠抓收入征管，财政支出更加注重质效。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2022年，在全面落实国家“减税降费、增值税留抵退税”政策前提下，努力克服疫情影响，深入分析收入形势，深挖增收潜力，依法依规组织收入，做到应收尽收。积极加强同税务、非税、人行等部门沟通联动，全县一般公共预算收入完成24935万元，完成了年初预期目标。全县一般公共预算支出完成188820万元。同时，稳步推进全县信贷投放规模，全县各项存款余额89.39亿元，贷款余额39.85亿元，存贷比44.58%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楷体_GB2312" w:cs="Times New Roman"/>
          <w:b/>
          <w:bCs/>
          <w:kern w:val="0"/>
          <w:sz w:val="32"/>
          <w:szCs w:val="32"/>
        </w:rPr>
        <w:t>（二）增加民生投入，保障民计民生有力有效。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在增支因素增多、财政收支矛盾异常突出情况下，在保证工资发放和基本运转基础上，坚持财政支出向民生领域倾斜，用政府过“紧日子”保障群众过“好日子”。全年支付为民办实事项目资金3685.91万元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。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竭尽全力确保涉及重点民生领域的资金及时拨付到位，有力保障了社保、公共卫生、疫情防控、教育、农林水和环境整治等重点民生资金需求。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楷体_GB2312" w:cs="Times New Roman"/>
          <w:b/>
          <w:bCs/>
          <w:kern w:val="0"/>
          <w:sz w:val="32"/>
          <w:szCs w:val="32"/>
        </w:rPr>
        <w:t>（三）加大资金争取，用足用好积极财政政策。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针对我县财政十分困难实际，认真研究财政支持政策，先后13次向省厅、市局积极汇报衔接，争取上级转移支付资金17.51亿元；紧盯中央财政资金直达市县基层惠企利民政策，拨付惠企利民和重大项目建设直达资金4.33亿元；争取到位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债券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资金3.4亿元（再融资债券1.05亿元、专项债券2.35亿元）。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楷体_GB2312" w:cs="Times New Roman"/>
          <w:b/>
          <w:bCs/>
          <w:kern w:val="0"/>
          <w:sz w:val="32"/>
          <w:szCs w:val="32"/>
        </w:rPr>
        <w:t>（四）强化资金保障，助推乡村振兴有效衔接。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积极发挥财政在乡村振兴衔接资金上的主力军作用，继续加大县级财政对“三农”和乡村振兴投入力度，安排保障脱贫攻坚成果及衔接推进乡村振兴资金23920万元（县级财政专项扶贫资金5960万元），整合行业涉农资金5733万元。进一步加快项目实施进度，提高资金支付效率。全县乡村振兴衔接资金支付23348万元，支付率97.6%，达到省市考核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楷体_GB2312" w:cs="Times New Roman"/>
          <w:b/>
          <w:bCs/>
          <w:kern w:val="0"/>
          <w:sz w:val="32"/>
          <w:szCs w:val="32"/>
        </w:rPr>
        <w:t>（五）坚持底线思维，防范化解财政金融风险。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全县债务基数、综合债务率和隐性债务率依旧较高，县财政面临的还本付息压力仍然很大。2022年，县财政积极筹措资金化解历年债务，牢牢守住政府债务风险底线。争取到位再融资债券1.05亿元，偿还政府性债务2.7亿元、隐性债务1.34亿元、消化长拨款0.68亿元、争取城投公司农发行贷款展期资金0.12亿元、争取数投公司兰州银行贷款展期资金0.06亿元。全县债务规模54.23亿元（隐性债务20.28亿元，政府债务33.95亿元），综合债务率264.28%，政府债务风险处于橙色等级。加大暂付款消化力度，清偿拖欠中小企业账款948.4万元。充分发挥不良贷款自主清收工作专班作用，全力指导配合两家高风险机构开展自主清收，完成信用联社专项债配资9090.29万元，全县累计清收处置不良贷款45629.36万元，2022年清收27090.98万元。修订印发了《合水县金融突发事件应急预案》，地方金融监管工作协调机制逐步建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楷体_GB2312" w:cs="Times New Roman"/>
          <w:b/>
          <w:bCs/>
          <w:kern w:val="0"/>
          <w:sz w:val="32"/>
          <w:szCs w:val="32"/>
        </w:rPr>
        <w:t>（六）深化财政改革，财政管理水平稳步提升。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深入贯彻落实省政府《关于进一步深化预算管理制度改革的实施意见》精神，开展了财经秩序专项整治，不断完善预算管理制度，提高理财水平。严格预算执行，规范资金拨付，建立预、决算信息公开常态化机制，提高财政资金使用透明度。全面完成财政一体化2.0系统更新改造并上线运行。依托3.0信息系统，提升财政预算、国库集中支付、项目库等管理水平，建立预算安排与绩效结果挂钩激励约束机制，切实做到“有效才安排，低效要削减，无效要问责”的预算绩效管理机制。</w:t>
      </w:r>
    </w:p>
    <w:sectPr>
      <w:footerReference r:id="rId3" w:type="default"/>
      <w:pgSz w:w="11906" w:h="16838"/>
      <w:pgMar w:top="1587" w:right="1587" w:bottom="1587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-106680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-8.4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Aq0IVI1AAAAAgBAAAPAAAAAAAAAAEAIAAAACIAAABkcnMvZG93&#10;bnJldi54bWxQSwECFAAUAAAACACHTuJASpci88sBAACcAwAADgAAAAAAAAABACAAAAAjAQAAZHJz&#10;L2Uyb0RvYy54bWxQSwUGAAAAAAYABgBZAQAAY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hlMTNkOTIzYzQ1Zjk2Nzk4YTFkYTNjODk4Yzc1YzUifQ=="/>
  </w:docVars>
  <w:rsids>
    <w:rsidRoot w:val="009D2129"/>
    <w:rsid w:val="00014BCB"/>
    <w:rsid w:val="00134994"/>
    <w:rsid w:val="001940D4"/>
    <w:rsid w:val="001B217A"/>
    <w:rsid w:val="0038379F"/>
    <w:rsid w:val="0041481B"/>
    <w:rsid w:val="00462D2E"/>
    <w:rsid w:val="00681E65"/>
    <w:rsid w:val="006D516B"/>
    <w:rsid w:val="006E135E"/>
    <w:rsid w:val="00763578"/>
    <w:rsid w:val="00825301"/>
    <w:rsid w:val="008627AF"/>
    <w:rsid w:val="008D1245"/>
    <w:rsid w:val="009A0EFA"/>
    <w:rsid w:val="009D2129"/>
    <w:rsid w:val="009E4F3B"/>
    <w:rsid w:val="00A0784D"/>
    <w:rsid w:val="00A31D4E"/>
    <w:rsid w:val="00A865E1"/>
    <w:rsid w:val="00B02211"/>
    <w:rsid w:val="00D17DF9"/>
    <w:rsid w:val="00DF0EDB"/>
    <w:rsid w:val="00E56771"/>
    <w:rsid w:val="00FD2AE2"/>
    <w:rsid w:val="00FD3788"/>
    <w:rsid w:val="00FF364C"/>
    <w:rsid w:val="03727718"/>
    <w:rsid w:val="11665B63"/>
    <w:rsid w:val="12F61533"/>
    <w:rsid w:val="158426D1"/>
    <w:rsid w:val="1825692F"/>
    <w:rsid w:val="1B1A3986"/>
    <w:rsid w:val="215F4227"/>
    <w:rsid w:val="39095863"/>
    <w:rsid w:val="39E946B7"/>
    <w:rsid w:val="4A187204"/>
    <w:rsid w:val="512E4039"/>
    <w:rsid w:val="626B4581"/>
    <w:rsid w:val="74712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qFormat="1" w:unhideWhenUsed="0" w:uiPriority="0" w:semiHidden="0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iPriority="99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0"/>
    <w:pPr>
      <w:jc w:val="left"/>
      <w:outlineLvl w:val="0"/>
    </w:pPr>
    <w:rPr>
      <w:rFonts w:ascii="微软雅黑" w:hAnsi="微软雅黑" w:eastAsia="微软雅黑" w:cs="Times New Roman"/>
      <w:kern w:val="44"/>
      <w:sz w:val="48"/>
      <w:szCs w:val="48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index 5"/>
    <w:basedOn w:val="1"/>
    <w:next w:val="1"/>
    <w:qFormat/>
    <w:uiPriority w:val="0"/>
    <w:pPr>
      <w:ind w:left="1680"/>
    </w:pPr>
  </w:style>
  <w:style w:type="paragraph" w:styleId="4">
    <w:name w:val="Body Text"/>
    <w:basedOn w:val="1"/>
    <w:qFormat/>
    <w:uiPriority w:val="0"/>
    <w:pPr>
      <w:spacing w:after="120"/>
    </w:pPr>
  </w:style>
  <w:style w:type="paragraph" w:styleId="5">
    <w:name w:val="Body Text Indent 2"/>
    <w:basedOn w:val="1"/>
    <w:next w:val="3"/>
    <w:unhideWhenUsed/>
    <w:qFormat/>
    <w:uiPriority w:val="99"/>
    <w:pPr>
      <w:spacing w:line="480" w:lineRule="auto"/>
      <w:ind w:left="420" w:leftChars="200"/>
    </w:pPr>
  </w:style>
  <w:style w:type="paragraph" w:styleId="6">
    <w:name w:val="footer"/>
    <w:basedOn w:val="1"/>
    <w:link w:val="13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2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99"/>
    <w:pPr>
      <w:jc w:val="left"/>
    </w:pPr>
    <w:rPr>
      <w:rFonts w:cs="Times New Roman"/>
      <w:kern w:val="0"/>
      <w:sz w:val="24"/>
    </w:rPr>
  </w:style>
  <w:style w:type="character" w:customStyle="1" w:styleId="11">
    <w:name w:val="标题 1 Char"/>
    <w:basedOn w:val="10"/>
    <w:link w:val="2"/>
    <w:qFormat/>
    <w:uiPriority w:val="0"/>
    <w:rPr>
      <w:rFonts w:ascii="微软雅黑" w:hAnsi="微软雅黑" w:eastAsia="微软雅黑" w:cs="Times New Roman"/>
      <w:kern w:val="44"/>
      <w:sz w:val="48"/>
      <w:szCs w:val="48"/>
    </w:rPr>
  </w:style>
  <w:style w:type="character" w:customStyle="1" w:styleId="12">
    <w:name w:val="页眉 Char"/>
    <w:basedOn w:val="10"/>
    <w:link w:val="7"/>
    <w:semiHidden/>
    <w:qFormat/>
    <w:uiPriority w:val="99"/>
    <w:rPr>
      <w:sz w:val="18"/>
      <w:szCs w:val="18"/>
    </w:rPr>
  </w:style>
  <w:style w:type="character" w:customStyle="1" w:styleId="13">
    <w:name w:val="页脚 Char"/>
    <w:basedOn w:val="10"/>
    <w:link w:val="6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4385</Words>
  <Characters>5112</Characters>
  <Lines>7</Lines>
  <Paragraphs>1</Paragraphs>
  <TotalTime>24</TotalTime>
  <ScaleCrop>false</ScaleCrop>
  <LinksUpToDate>false</LinksUpToDate>
  <CharactersWithSpaces>5119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2022-09-02T04:56:00Z</dcterms:created>
  <dc:creator>admin</dc:creator>
  <cp:lastModifiedBy>小女人大梦想1395412201</cp:lastModifiedBy>
  <cp:lastPrinted>2023-09-06T03:53:00Z</cp:lastPrinted>
  <dcterms:modified xsi:type="dcterms:W3CDTF">2023-09-13T02:39:32Z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3DF452BFD6AE4F878727C36986D23467_13</vt:lpwstr>
  </property>
</Properties>
</file>