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96" w:type="dxa"/>
        <w:tblCellSpacing w:w="15" w:type="dxa"/>
        <w:tblInd w:w="0" w:type="dxa"/>
        <w:shd w:val="clear" w:color="auto" w:fill="FFFFFF"/>
        <w:tblLayout w:type="fixed"/>
        <w:tblCellMar>
          <w:top w:w="15" w:type="dxa"/>
          <w:left w:w="15" w:type="dxa"/>
          <w:bottom w:w="15" w:type="dxa"/>
          <w:right w:w="15" w:type="dxa"/>
        </w:tblCellMar>
      </w:tblPr>
      <w:tblGrid>
        <w:gridCol w:w="8396"/>
      </w:tblGrid>
      <w:tr>
        <w:tblPrEx>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jc w:val="center"/>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FF0000"/>
                <w:spacing w:val="0"/>
                <w:kern w:val="0"/>
                <w:sz w:val="36"/>
                <w:szCs w:val="36"/>
                <w:lang w:val="en-US" w:eastAsia="zh-CN" w:bidi="ar"/>
              </w:rPr>
              <w:t>2019年合水县社区卫生服务中心决算公开</w:t>
            </w:r>
          </w:p>
        </w:tc>
      </w:tr>
      <w:tr>
        <w:tblPrEx>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FF0000"/>
                <w:spacing w:val="0"/>
                <w:kern w:val="0"/>
                <w:sz w:val="27"/>
                <w:szCs w:val="27"/>
                <w:lang w:val="en-US" w:eastAsia="zh-CN" w:bidi="ar"/>
              </w:rPr>
              <w:t>2019年合水县社区卫生服务中心</w:t>
            </w:r>
            <w:r>
              <w:rPr>
                <w:rFonts w:hint="eastAsia" w:ascii="微软雅黑" w:hAnsi="微软雅黑" w:eastAsia="微软雅黑" w:cs="微软雅黑"/>
                <w:i w:val="0"/>
                <w:caps w:val="0"/>
                <w:color w:val="FF0000"/>
                <w:spacing w:val="0"/>
                <w:kern w:val="0"/>
                <w:sz w:val="27"/>
                <w:szCs w:val="27"/>
                <w:lang w:val="en-US" w:eastAsia="zh-CN" w:bidi="ar"/>
              </w:rPr>
              <w:t>决算公开</w:t>
            </w:r>
            <w:r>
              <w:rPr>
                <w:rFonts w:hint="eastAsia" w:ascii="微软雅黑" w:hAnsi="微软雅黑" w:eastAsia="微软雅黑" w:cs="微软雅黑"/>
                <w:i w:val="0"/>
                <w:caps w:val="0"/>
                <w:color w:val="FF0000"/>
                <w:spacing w:val="0"/>
                <w:kern w:val="0"/>
                <w:sz w:val="27"/>
                <w:szCs w:val="27"/>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tc>
      </w:tr>
      <w:tr>
        <w:tblPrEx>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keepNext w:val="0"/>
              <w:keepLines w:val="0"/>
              <w:widowControl/>
              <w:suppressLineNumbers w:val="0"/>
              <w:spacing w:line="400" w:lineRule="atLeast"/>
              <w:ind w:left="0" w:firstLine="0"/>
              <w:jc w:val="center"/>
              <w:rPr>
                <w:rFonts w:hint="eastAsia" w:ascii="微软雅黑" w:hAnsi="微软雅黑" w:eastAsia="微软雅黑" w:cs="微软雅黑"/>
                <w:i w:val="0"/>
                <w:caps w:val="0"/>
                <w:color w:val="000000"/>
                <w:spacing w:val="0"/>
                <w:sz w:val="22"/>
                <w:szCs w:val="22"/>
              </w:rPr>
            </w:pPr>
          </w:p>
        </w:tc>
      </w:tr>
      <w:tr>
        <w:tblPrEx>
          <w:shd w:val="clear" w:color="auto" w:fill="FFFFFF"/>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4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（一）主要职能</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218" w:right="0" w:firstLine="4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为辖区内广大居民提供基本公共卫生服务：包括城乡居民健康档案管理服务、健康教育服务、预防接种服务、0-6岁儿童健康管理服务，老年人健康管理服务、高血压患者健康管理服务、Ⅱ型糖尿病的健康管理服务，重性精神病健康管理服务、传染病及突发公共卫生事件报告服务等。</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2、为辖区内广大居民开展全科医疗服务：包括常见病、多发病、明确诊断的慢性非传染病、地方病的诊断治疗、疑难杂症的转诊、院前急救、输液、清创缝合包扎以及B超、心电图、临床检验等业务。</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3、健康教育 ：指导社区居民纠正不利于身心健康的生活生产方式。</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4、医学康复：包括精神康复、功能康复、慢性病的康复治疗和咨询、并且利用中医（药）治疗技术进行功能康复，开展针灸、按摩、理疗、刮痧、中药熏蒸以及煎药等服务。</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5、计划生育技术服务及社区卫生其他相关服务。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4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（二）部门决算单位构成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合水县社区卫生服务中心属于事业单位，设立独立编制机构1个，共有编制数13名，201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年年末实有在职人数19名，退休人员1名，遗嘱供养2名。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638"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（一）收入支出总体情况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年度，社区卫生服务中心决算收入</w:t>
            </w:r>
            <w:r>
              <w:rPr>
                <w:rFonts w:hint="eastAsia" w:ascii="微软雅黑" w:hAnsi="微软雅黑" w:eastAsia="微软雅黑" w:cs="微软雅黑"/>
                <w:i w:val="0"/>
                <w:caps w:val="0"/>
                <w:color w:val="333333"/>
                <w:spacing w:val="0"/>
                <w:sz w:val="24"/>
                <w:szCs w:val="24"/>
                <w:shd w:val="clear" w:fill="FFFFFF"/>
                <w:lang w:val="en-US" w:eastAsia="zh-CN"/>
              </w:rPr>
              <w:t>375.47</w:t>
            </w:r>
            <w:r>
              <w:rPr>
                <w:rFonts w:hint="eastAsia" w:ascii="微软雅黑" w:hAnsi="微软雅黑" w:eastAsia="微软雅黑" w:cs="微软雅黑"/>
                <w:i w:val="0"/>
                <w:caps w:val="0"/>
                <w:color w:val="333333"/>
                <w:spacing w:val="0"/>
                <w:sz w:val="24"/>
                <w:szCs w:val="24"/>
                <w:shd w:val="clear" w:fill="FFFFFF"/>
              </w:rPr>
              <w:t>万元，其中：财政拨款收入</w:t>
            </w:r>
            <w:r>
              <w:rPr>
                <w:rFonts w:hint="eastAsia" w:ascii="微软雅黑" w:hAnsi="微软雅黑" w:eastAsia="微软雅黑" w:cs="微软雅黑"/>
                <w:i w:val="0"/>
                <w:caps w:val="0"/>
                <w:color w:val="333333"/>
                <w:spacing w:val="0"/>
                <w:sz w:val="24"/>
                <w:szCs w:val="24"/>
                <w:shd w:val="clear" w:fill="FFFFFF"/>
                <w:lang w:val="en-US" w:eastAsia="zh-CN"/>
              </w:rPr>
              <w:t>346.87</w:t>
            </w:r>
            <w:r>
              <w:rPr>
                <w:rFonts w:hint="eastAsia" w:ascii="微软雅黑" w:hAnsi="微软雅黑" w:eastAsia="微软雅黑" w:cs="微软雅黑"/>
                <w:i w:val="0"/>
                <w:caps w:val="0"/>
                <w:color w:val="333333"/>
                <w:spacing w:val="0"/>
                <w:sz w:val="24"/>
                <w:szCs w:val="24"/>
                <w:shd w:val="clear" w:fill="FFFFFF"/>
              </w:rPr>
              <w:t>万元，事业收入</w:t>
            </w:r>
            <w:r>
              <w:rPr>
                <w:rFonts w:hint="eastAsia" w:ascii="微软雅黑" w:hAnsi="微软雅黑" w:eastAsia="微软雅黑" w:cs="微软雅黑"/>
                <w:i w:val="0"/>
                <w:caps w:val="0"/>
                <w:color w:val="333333"/>
                <w:spacing w:val="0"/>
                <w:sz w:val="24"/>
                <w:szCs w:val="24"/>
                <w:shd w:val="clear" w:fill="FFFFFF"/>
                <w:lang w:val="en-US" w:eastAsia="zh-CN"/>
              </w:rPr>
              <w:t>21.4</w:t>
            </w:r>
            <w:r>
              <w:rPr>
                <w:rFonts w:hint="eastAsia" w:ascii="微软雅黑" w:hAnsi="微软雅黑" w:eastAsia="微软雅黑" w:cs="微软雅黑"/>
                <w:i w:val="0"/>
                <w:caps w:val="0"/>
                <w:color w:val="333333"/>
                <w:spacing w:val="0"/>
                <w:sz w:val="24"/>
                <w:szCs w:val="24"/>
                <w:shd w:val="clear" w:fill="FFFFFF"/>
              </w:rPr>
              <w:t>万元，其他收入</w:t>
            </w:r>
            <w:r>
              <w:rPr>
                <w:rFonts w:hint="eastAsia" w:ascii="微软雅黑" w:hAnsi="微软雅黑" w:eastAsia="微软雅黑" w:cs="微软雅黑"/>
                <w:i w:val="0"/>
                <w:caps w:val="0"/>
                <w:color w:val="333333"/>
                <w:spacing w:val="0"/>
                <w:sz w:val="24"/>
                <w:szCs w:val="24"/>
                <w:shd w:val="clear" w:fill="FFFFFF"/>
                <w:lang w:val="en-US" w:eastAsia="zh-CN"/>
              </w:rPr>
              <w:t>7.2</w:t>
            </w:r>
            <w:r>
              <w:rPr>
                <w:rFonts w:hint="eastAsia" w:ascii="微软雅黑" w:hAnsi="微软雅黑" w:eastAsia="微软雅黑" w:cs="微软雅黑"/>
                <w:i w:val="0"/>
                <w:caps w:val="0"/>
                <w:color w:val="333333"/>
                <w:spacing w:val="0"/>
                <w:sz w:val="24"/>
                <w:szCs w:val="24"/>
                <w:shd w:val="clear" w:fill="FFFFFF"/>
              </w:rPr>
              <w:t>万元；比201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年决算收入</w:t>
            </w:r>
            <w:r>
              <w:rPr>
                <w:rFonts w:hint="eastAsia" w:ascii="微软雅黑" w:hAnsi="微软雅黑" w:eastAsia="微软雅黑" w:cs="微软雅黑"/>
                <w:i w:val="0"/>
                <w:caps w:val="0"/>
                <w:color w:val="333333"/>
                <w:spacing w:val="0"/>
                <w:sz w:val="24"/>
                <w:szCs w:val="24"/>
                <w:shd w:val="clear" w:fill="FFFFFF"/>
                <w:lang w:val="en-US" w:eastAsia="zh-CN"/>
              </w:rPr>
              <w:t>增加117.13</w:t>
            </w:r>
            <w:r>
              <w:rPr>
                <w:rFonts w:hint="eastAsia" w:ascii="微软雅黑" w:hAnsi="微软雅黑" w:eastAsia="微软雅黑" w:cs="微软雅黑"/>
                <w:i w:val="0"/>
                <w:caps w:val="0"/>
                <w:color w:val="333333"/>
                <w:spacing w:val="0"/>
                <w:sz w:val="24"/>
                <w:szCs w:val="24"/>
                <w:shd w:val="clear" w:fill="FFFFFF"/>
              </w:rPr>
              <w:t>万元,</w:t>
            </w:r>
            <w:r>
              <w:rPr>
                <w:rFonts w:hint="eastAsia" w:ascii="微软雅黑" w:hAnsi="微软雅黑" w:eastAsia="微软雅黑" w:cs="微软雅黑"/>
                <w:i w:val="0"/>
                <w:caps w:val="0"/>
                <w:color w:val="333333"/>
                <w:spacing w:val="0"/>
                <w:sz w:val="24"/>
                <w:szCs w:val="24"/>
                <w:shd w:val="clear" w:fill="FFFFFF"/>
                <w:lang w:val="en-US" w:eastAsia="zh-CN"/>
              </w:rPr>
              <w:t>增加31</w:t>
            </w: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年年初预算收入1</w:t>
            </w:r>
            <w:r>
              <w:rPr>
                <w:rFonts w:hint="eastAsia" w:ascii="微软雅黑" w:hAnsi="微软雅黑" w:eastAsia="微软雅黑" w:cs="微软雅黑"/>
                <w:i w:val="0"/>
                <w:caps w:val="0"/>
                <w:color w:val="333333"/>
                <w:spacing w:val="0"/>
                <w:sz w:val="24"/>
                <w:szCs w:val="24"/>
                <w:shd w:val="clear" w:fill="FFFFFF"/>
                <w:lang w:val="en-US" w:eastAsia="zh-CN"/>
              </w:rPr>
              <w:t>88</w:t>
            </w:r>
            <w:r>
              <w:rPr>
                <w:rFonts w:hint="eastAsia" w:ascii="微软雅黑" w:hAnsi="微软雅黑" w:eastAsia="微软雅黑" w:cs="微软雅黑"/>
                <w:i w:val="0"/>
                <w:caps w:val="0"/>
                <w:color w:val="333333"/>
                <w:spacing w:val="0"/>
                <w:sz w:val="24"/>
                <w:szCs w:val="24"/>
                <w:shd w:val="clear" w:fill="FFFFFF"/>
              </w:rPr>
              <w:t>.07万元,决算收入比预算收入增加1</w:t>
            </w:r>
            <w:r>
              <w:rPr>
                <w:rFonts w:hint="eastAsia" w:ascii="微软雅黑" w:hAnsi="微软雅黑" w:eastAsia="微软雅黑" w:cs="微软雅黑"/>
                <w:i w:val="0"/>
                <w:caps w:val="0"/>
                <w:color w:val="333333"/>
                <w:spacing w:val="0"/>
                <w:sz w:val="24"/>
                <w:szCs w:val="24"/>
                <w:shd w:val="clear" w:fill="FFFFFF"/>
                <w:lang w:val="en-US" w:eastAsia="zh-CN"/>
              </w:rPr>
              <w:t>87</w:t>
            </w:r>
            <w:r>
              <w:rPr>
                <w:rFonts w:hint="eastAsia" w:ascii="微软雅黑" w:hAnsi="微软雅黑" w:eastAsia="微软雅黑" w:cs="微软雅黑"/>
                <w:i w:val="0"/>
                <w:caps w:val="0"/>
                <w:color w:val="333333"/>
                <w:spacing w:val="0"/>
                <w:sz w:val="24"/>
                <w:szCs w:val="24"/>
                <w:shd w:val="clear" w:fill="FFFFFF"/>
              </w:rPr>
              <w:t>万元，完成预算收入的124.1%，无结转结余。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年度，社区卫生服务中心决算支出3</w:t>
            </w:r>
            <w:r>
              <w:rPr>
                <w:rFonts w:hint="eastAsia" w:ascii="微软雅黑" w:hAnsi="微软雅黑" w:eastAsia="微软雅黑" w:cs="微软雅黑"/>
                <w:i w:val="0"/>
                <w:caps w:val="0"/>
                <w:color w:val="333333"/>
                <w:spacing w:val="0"/>
                <w:sz w:val="24"/>
                <w:szCs w:val="24"/>
                <w:shd w:val="clear" w:fill="FFFFFF"/>
                <w:lang w:val="en-US" w:eastAsia="zh-CN"/>
              </w:rPr>
              <w:t>75.47</w:t>
            </w:r>
            <w:r>
              <w:rPr>
                <w:rFonts w:hint="eastAsia" w:ascii="微软雅黑" w:hAnsi="微软雅黑" w:eastAsia="微软雅黑" w:cs="微软雅黑"/>
                <w:i w:val="0"/>
                <w:caps w:val="0"/>
                <w:color w:val="333333"/>
                <w:spacing w:val="0"/>
                <w:sz w:val="24"/>
                <w:szCs w:val="24"/>
                <w:shd w:val="clear" w:fill="FFFFFF"/>
              </w:rPr>
              <w:t>元，比201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年决算支出增加</w:t>
            </w:r>
            <w:r>
              <w:rPr>
                <w:rFonts w:hint="eastAsia" w:ascii="微软雅黑" w:hAnsi="微软雅黑" w:eastAsia="微软雅黑" w:cs="微软雅黑"/>
                <w:i w:val="0"/>
                <w:caps w:val="0"/>
                <w:color w:val="333333"/>
                <w:spacing w:val="0"/>
                <w:sz w:val="24"/>
                <w:szCs w:val="24"/>
                <w:shd w:val="clear" w:fill="FFFFFF"/>
                <w:lang w:val="en-US" w:eastAsia="zh-CN"/>
              </w:rPr>
              <w:t>117.13</w:t>
            </w:r>
            <w:r>
              <w:rPr>
                <w:rFonts w:hint="eastAsia" w:ascii="微软雅黑" w:hAnsi="微软雅黑" w:eastAsia="微软雅黑" w:cs="微软雅黑"/>
                <w:i w:val="0"/>
                <w:caps w:val="0"/>
                <w:color w:val="333333"/>
                <w:spacing w:val="0"/>
                <w:sz w:val="24"/>
                <w:szCs w:val="24"/>
                <w:shd w:val="clear" w:fill="FFFFFF"/>
              </w:rPr>
              <w:t>万元，增长</w:t>
            </w:r>
            <w:r>
              <w:rPr>
                <w:rFonts w:hint="eastAsia" w:ascii="微软雅黑" w:hAnsi="微软雅黑" w:eastAsia="微软雅黑" w:cs="微软雅黑"/>
                <w:i w:val="0"/>
                <w:caps w:val="0"/>
                <w:color w:val="333333"/>
                <w:spacing w:val="0"/>
                <w:sz w:val="24"/>
                <w:szCs w:val="24"/>
                <w:shd w:val="clear" w:fill="FFFFFF"/>
                <w:lang w:val="en-US" w:eastAsia="zh-CN"/>
              </w:rPr>
              <w:t>31</w:t>
            </w: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年年初预算支出1</w:t>
            </w:r>
            <w:r>
              <w:rPr>
                <w:rFonts w:hint="eastAsia" w:ascii="微软雅黑" w:hAnsi="微软雅黑" w:eastAsia="微软雅黑" w:cs="微软雅黑"/>
                <w:i w:val="0"/>
                <w:caps w:val="0"/>
                <w:color w:val="333333"/>
                <w:spacing w:val="0"/>
                <w:sz w:val="24"/>
                <w:szCs w:val="24"/>
                <w:shd w:val="clear" w:fill="FFFFFF"/>
                <w:lang w:val="en-US" w:eastAsia="zh-CN"/>
              </w:rPr>
              <w:t>88</w:t>
            </w:r>
            <w:r>
              <w:rPr>
                <w:rFonts w:hint="eastAsia" w:ascii="微软雅黑" w:hAnsi="微软雅黑" w:eastAsia="微软雅黑" w:cs="微软雅黑"/>
                <w:i w:val="0"/>
                <w:caps w:val="0"/>
                <w:color w:val="333333"/>
                <w:spacing w:val="0"/>
                <w:sz w:val="24"/>
                <w:szCs w:val="24"/>
                <w:shd w:val="clear" w:fill="FFFFFF"/>
              </w:rPr>
              <w:t>.07万元，决算支出比预算支出增加</w:t>
            </w:r>
            <w:r>
              <w:rPr>
                <w:rFonts w:hint="eastAsia" w:ascii="微软雅黑" w:hAnsi="微软雅黑" w:eastAsia="微软雅黑" w:cs="微软雅黑"/>
                <w:i w:val="0"/>
                <w:caps w:val="0"/>
                <w:color w:val="333333"/>
                <w:spacing w:val="0"/>
                <w:sz w:val="24"/>
                <w:szCs w:val="24"/>
                <w:shd w:val="clear" w:fill="FFFFFF"/>
                <w:lang w:val="en-US" w:eastAsia="zh-CN"/>
              </w:rPr>
              <w:t>187</w:t>
            </w:r>
            <w:r>
              <w:rPr>
                <w:rFonts w:hint="eastAsia" w:ascii="微软雅黑" w:hAnsi="微软雅黑" w:eastAsia="微软雅黑" w:cs="微软雅黑"/>
                <w:i w:val="0"/>
                <w:caps w:val="0"/>
                <w:color w:val="333333"/>
                <w:spacing w:val="0"/>
                <w:sz w:val="24"/>
                <w:szCs w:val="24"/>
                <w:shd w:val="clear" w:fill="FFFFFF"/>
              </w:rPr>
              <w:t>万元,完成预算支出的109.38%。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决算收支大于预算收支主要原因：一是单位新招录了工作人员，年内有人员工资变动情况；二是医护人员的技术提高事业收入增加；三是单位工作人员增加，基本支出增加。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（二）收入支出结构情况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年度，社区卫生服务中心决算收入</w:t>
            </w:r>
            <w:r>
              <w:rPr>
                <w:rFonts w:hint="eastAsia" w:ascii="微软雅黑" w:hAnsi="微软雅黑" w:eastAsia="微软雅黑" w:cs="微软雅黑"/>
                <w:i w:val="0"/>
                <w:caps w:val="0"/>
                <w:color w:val="333333"/>
                <w:spacing w:val="0"/>
                <w:sz w:val="24"/>
                <w:szCs w:val="24"/>
                <w:shd w:val="clear" w:fill="FFFFFF"/>
                <w:lang w:val="en-US" w:eastAsia="zh-CN"/>
              </w:rPr>
              <w:t>375.47</w:t>
            </w:r>
            <w:r>
              <w:rPr>
                <w:rFonts w:hint="eastAsia" w:ascii="微软雅黑" w:hAnsi="微软雅黑" w:eastAsia="微软雅黑" w:cs="微软雅黑"/>
                <w:i w:val="0"/>
                <w:caps w:val="0"/>
                <w:color w:val="333333"/>
                <w:spacing w:val="0"/>
                <w:sz w:val="24"/>
                <w:szCs w:val="24"/>
                <w:shd w:val="clear" w:fill="FFFFFF"/>
              </w:rPr>
              <w:t>万元，其中：财政拨款收入</w:t>
            </w:r>
            <w:r>
              <w:rPr>
                <w:rFonts w:hint="eastAsia" w:ascii="微软雅黑" w:hAnsi="微软雅黑" w:eastAsia="微软雅黑" w:cs="微软雅黑"/>
                <w:i w:val="0"/>
                <w:caps w:val="0"/>
                <w:color w:val="333333"/>
                <w:spacing w:val="0"/>
                <w:sz w:val="24"/>
                <w:szCs w:val="24"/>
                <w:shd w:val="clear" w:fill="FFFFFF"/>
                <w:lang w:val="en-US" w:eastAsia="zh-CN"/>
              </w:rPr>
              <w:t>346.87</w:t>
            </w:r>
            <w:r>
              <w:rPr>
                <w:rFonts w:hint="eastAsia" w:ascii="微软雅黑" w:hAnsi="微软雅黑" w:eastAsia="微软雅黑" w:cs="微软雅黑"/>
                <w:i w:val="0"/>
                <w:caps w:val="0"/>
                <w:color w:val="333333"/>
                <w:spacing w:val="0"/>
                <w:sz w:val="24"/>
                <w:szCs w:val="24"/>
                <w:shd w:val="clear" w:fill="FFFFFF"/>
              </w:rPr>
              <w:t>万元，占95.38%；其他收入</w:t>
            </w:r>
            <w:r>
              <w:rPr>
                <w:rFonts w:hint="eastAsia" w:ascii="微软雅黑" w:hAnsi="微软雅黑" w:eastAsia="微软雅黑" w:cs="微软雅黑"/>
                <w:i w:val="0"/>
                <w:caps w:val="0"/>
                <w:color w:val="333333"/>
                <w:spacing w:val="0"/>
                <w:sz w:val="24"/>
                <w:szCs w:val="24"/>
                <w:shd w:val="clear" w:fill="FFFFFF"/>
                <w:lang w:val="en-US" w:eastAsia="zh-CN"/>
              </w:rPr>
              <w:t>7.2</w:t>
            </w:r>
            <w:r>
              <w:rPr>
                <w:rFonts w:hint="eastAsia" w:ascii="微软雅黑" w:hAnsi="微软雅黑" w:eastAsia="微软雅黑" w:cs="微软雅黑"/>
                <w:i w:val="0"/>
                <w:caps w:val="0"/>
                <w:color w:val="333333"/>
                <w:spacing w:val="0"/>
                <w:sz w:val="24"/>
                <w:szCs w:val="24"/>
                <w:shd w:val="clear" w:fill="FFFFFF"/>
              </w:rPr>
              <w:t>万元，占4.62%。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年度，社区卫生服务中心决算支出</w:t>
            </w:r>
            <w:r>
              <w:rPr>
                <w:rFonts w:hint="eastAsia" w:ascii="微软雅黑" w:hAnsi="微软雅黑" w:eastAsia="微软雅黑" w:cs="微软雅黑"/>
                <w:i w:val="0"/>
                <w:caps w:val="0"/>
                <w:color w:val="333333"/>
                <w:spacing w:val="0"/>
                <w:sz w:val="24"/>
                <w:szCs w:val="24"/>
                <w:shd w:val="clear" w:fill="FFFFFF"/>
                <w:lang w:val="en-US" w:eastAsia="zh-CN"/>
              </w:rPr>
              <w:t>375.47</w:t>
            </w:r>
            <w:r>
              <w:rPr>
                <w:rFonts w:hint="eastAsia" w:ascii="微软雅黑" w:hAnsi="微软雅黑" w:eastAsia="微软雅黑" w:cs="微软雅黑"/>
                <w:i w:val="0"/>
                <w:caps w:val="0"/>
                <w:color w:val="333333"/>
                <w:spacing w:val="0"/>
                <w:sz w:val="24"/>
                <w:szCs w:val="24"/>
                <w:shd w:val="clear" w:fill="FFFFFF"/>
              </w:rPr>
              <w:t>万元，按支出经济分类：基本支出</w:t>
            </w:r>
            <w:r>
              <w:rPr>
                <w:rFonts w:hint="eastAsia" w:ascii="微软雅黑" w:hAnsi="微软雅黑" w:eastAsia="微软雅黑" w:cs="微软雅黑"/>
                <w:i w:val="0"/>
                <w:caps w:val="0"/>
                <w:color w:val="333333"/>
                <w:spacing w:val="0"/>
                <w:sz w:val="24"/>
                <w:szCs w:val="24"/>
                <w:shd w:val="clear" w:fill="FFFFFF"/>
                <w:lang w:val="en-US" w:eastAsia="zh-CN"/>
              </w:rPr>
              <w:t>220</w:t>
            </w:r>
            <w:r>
              <w:rPr>
                <w:rFonts w:hint="eastAsia" w:ascii="微软雅黑" w:hAnsi="微软雅黑" w:eastAsia="微软雅黑" w:cs="微软雅黑"/>
                <w:i w:val="0"/>
                <w:caps w:val="0"/>
                <w:color w:val="333333"/>
                <w:spacing w:val="0"/>
                <w:sz w:val="24"/>
                <w:szCs w:val="24"/>
                <w:shd w:val="clear" w:fill="FFFFFF"/>
              </w:rPr>
              <w:t>万元，占5</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.32%；项目支出1</w:t>
            </w:r>
            <w:r>
              <w:rPr>
                <w:rFonts w:hint="eastAsia" w:ascii="微软雅黑" w:hAnsi="微软雅黑" w:eastAsia="微软雅黑" w:cs="微软雅黑"/>
                <w:i w:val="0"/>
                <w:caps w:val="0"/>
                <w:color w:val="333333"/>
                <w:spacing w:val="0"/>
                <w:sz w:val="24"/>
                <w:szCs w:val="24"/>
                <w:shd w:val="clear" w:fill="FFFFFF"/>
                <w:lang w:val="en-US" w:eastAsia="zh-CN"/>
              </w:rPr>
              <w:t>14</w:t>
            </w:r>
            <w:r>
              <w:rPr>
                <w:rFonts w:hint="eastAsia" w:ascii="微软雅黑" w:hAnsi="微软雅黑" w:eastAsia="微软雅黑" w:cs="微软雅黑"/>
                <w:i w:val="0"/>
                <w:caps w:val="0"/>
                <w:color w:val="333333"/>
                <w:spacing w:val="0"/>
                <w:sz w:val="24"/>
                <w:szCs w:val="24"/>
                <w:shd w:val="clear" w:fill="FFFFFF"/>
              </w:rPr>
              <w:t>.16万元，占</w:t>
            </w:r>
            <w:r>
              <w:rPr>
                <w:rFonts w:hint="eastAsia" w:ascii="微软雅黑" w:hAnsi="微软雅黑" w:eastAsia="微软雅黑" w:cs="微软雅黑"/>
                <w:i w:val="0"/>
                <w:caps w:val="0"/>
                <w:color w:val="333333"/>
                <w:spacing w:val="0"/>
                <w:sz w:val="24"/>
                <w:szCs w:val="24"/>
                <w:shd w:val="clear" w:fill="FFFFFF"/>
                <w:lang w:val="en-US" w:eastAsia="zh-CN"/>
              </w:rPr>
              <w:t>30</w:t>
            </w:r>
            <w:r>
              <w:rPr>
                <w:rFonts w:hint="eastAsia" w:ascii="微软雅黑" w:hAnsi="微软雅黑" w:eastAsia="微软雅黑" w:cs="微软雅黑"/>
                <w:i w:val="0"/>
                <w:caps w:val="0"/>
                <w:color w:val="333333"/>
                <w:spacing w:val="0"/>
                <w:sz w:val="24"/>
                <w:szCs w:val="24"/>
                <w:shd w:val="clear" w:fill="FFFFFF"/>
              </w:rPr>
              <w:t>.67%。按支出功能分类：一般公共服务（类）支出0万元；社会保障和就业（类）支出7.38万元，占2.32%；医疗卫生（类）支出299.09万元，占93.93%；住房保障支出（类）0万元。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（三） “三公”经费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2017年度，社区卫生服务中心“三公”经费财政拨款支出0万元，比2016年度决算支出减少0.18万元，下降0%；2017年年初预算支出0万元，决算支出比预算支出增加0万元。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“三公”经费财政拨款具体如下：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1.    因公出国（境）费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42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本部门未安排因公出国（境）。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420" w:right="0" w:firstLine="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2.公务用车购置及运行费</w:t>
            </w:r>
            <w:r>
              <w:rPr>
                <w:rFonts w:hint="eastAsia" w:ascii="微软雅黑" w:hAnsi="微软雅黑" w:eastAsia="微软雅黑" w:cs="微软雅黑"/>
                <w:i w:val="0"/>
                <w:caps w:val="0"/>
                <w:color w:val="333333"/>
                <w:spacing w:val="0"/>
                <w:sz w:val="24"/>
                <w:szCs w:val="24"/>
                <w:shd w:val="clear" w:fill="FFFFFF"/>
              </w:rPr>
              <w:t>0万元。其中：公务用用车购置支出为0。公务用车运行费</w:t>
            </w:r>
            <w:r>
              <w:rPr>
                <w:rFonts w:hint="eastAsia" w:ascii="微软雅黑" w:hAnsi="微软雅黑" w:eastAsia="微软雅黑" w:cs="微软雅黑"/>
                <w:i w:val="0"/>
                <w:caps w:val="0"/>
                <w:color w:val="333333"/>
                <w:spacing w:val="0"/>
                <w:sz w:val="24"/>
                <w:szCs w:val="24"/>
                <w:shd w:val="clear" w:fill="FFFFFF"/>
                <w:lang w:val="en-US" w:eastAsia="zh-CN"/>
              </w:rPr>
              <w:t>0.37</w:t>
            </w:r>
            <w:r>
              <w:rPr>
                <w:rFonts w:hint="eastAsia" w:ascii="微软雅黑" w:hAnsi="微软雅黑" w:eastAsia="微软雅黑" w:cs="微软雅黑"/>
                <w:i w:val="0"/>
                <w:caps w:val="0"/>
                <w:color w:val="333333"/>
                <w:spacing w:val="0"/>
                <w:sz w:val="24"/>
                <w:szCs w:val="24"/>
                <w:shd w:val="clear" w:fill="FFFFFF"/>
              </w:rPr>
              <w:t>万元。2017年年初预算数为0万元。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3.公务接待费</w:t>
            </w:r>
            <w:r>
              <w:rPr>
                <w:rFonts w:hint="eastAsia" w:ascii="微软雅黑" w:hAnsi="微软雅黑" w:eastAsia="微软雅黑" w:cs="微软雅黑"/>
                <w:i w:val="0"/>
                <w:caps w:val="0"/>
                <w:color w:val="333333"/>
                <w:spacing w:val="0"/>
                <w:sz w:val="24"/>
                <w:szCs w:val="24"/>
                <w:shd w:val="clear" w:fill="FFFFFF"/>
              </w:rPr>
              <w:t>0万元，2017年年初预算数为0万元，决算支出比预算支出减少0万元。201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年决算支出比201</w:t>
            </w:r>
            <w:r>
              <w:rPr>
                <w:rFonts w:hint="eastAsia" w:ascii="微软雅黑" w:hAnsi="微软雅黑" w:eastAsia="微软雅黑" w:cs="微软雅黑"/>
                <w:i w:val="0"/>
                <w:caps w:val="0"/>
                <w:color w:val="333333"/>
                <w:spacing w:val="0"/>
                <w:sz w:val="24"/>
                <w:szCs w:val="24"/>
                <w:shd w:val="clear" w:fill="FFFFFF"/>
                <w:lang w:val="en-US" w:eastAsia="zh-CN"/>
              </w:rPr>
              <w:t>7</w:t>
            </w:r>
            <w:r>
              <w:rPr>
                <w:rFonts w:hint="eastAsia" w:ascii="微软雅黑" w:hAnsi="微软雅黑" w:eastAsia="微软雅黑" w:cs="微软雅黑"/>
                <w:i w:val="0"/>
                <w:caps w:val="0"/>
                <w:color w:val="333333"/>
                <w:spacing w:val="0"/>
                <w:sz w:val="24"/>
                <w:szCs w:val="24"/>
                <w:shd w:val="clear" w:fill="FFFFFF"/>
              </w:rPr>
              <w:t>年决算支出减少0.18万元。主要用于接待上级部门的检查和督导等支出。共接待8批次，36人。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（四）其他重要事项的说明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1.机关事业运行经费支出情况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本部门201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年度机关事业运行经费支出218.9万元，比上年168.9万元增加了50万元。原因是单位着重推动精准扶贫工作，商品和服务支出比上年明显增多。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2.政府采购支出情况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本部门201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年度无政府采购支出。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3.国有资产占用情况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截止201</w:t>
            </w:r>
            <w:r>
              <w:rPr>
                <w:rFonts w:hint="eastAsia" w:ascii="微软雅黑" w:hAnsi="微软雅黑" w:eastAsia="微软雅黑" w:cs="微软雅黑"/>
                <w:i w:val="0"/>
                <w:caps w:val="0"/>
                <w:color w:val="333333"/>
                <w:spacing w:val="0"/>
                <w:sz w:val="24"/>
                <w:szCs w:val="24"/>
                <w:shd w:val="clear" w:fill="FFFFFF"/>
                <w:lang w:val="en-US" w:eastAsia="zh-CN"/>
              </w:rPr>
              <w:t>8</w:t>
            </w:r>
            <w:r>
              <w:rPr>
                <w:rFonts w:hint="eastAsia" w:ascii="微软雅黑" w:hAnsi="微软雅黑" w:eastAsia="微软雅黑" w:cs="微软雅黑"/>
                <w:i w:val="0"/>
                <w:caps w:val="0"/>
                <w:color w:val="333333"/>
                <w:spacing w:val="0"/>
                <w:sz w:val="24"/>
                <w:szCs w:val="24"/>
                <w:shd w:val="clear" w:fill="FFFFFF"/>
              </w:rPr>
              <w:t>年12月31日，本部门资产总额180.9万元，全部为固定资产，其中业务用房价值85万元，其他固定资产95.9万元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4.政府性基金使用情况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本部门未安排政府性基金预算收入及支出。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5.预算绩效管理工作开展情况：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本部门未开展预算绩效评价工作。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财政拨款收入：</w:t>
            </w:r>
            <w:r>
              <w:rPr>
                <w:rFonts w:hint="eastAsia" w:ascii="微软雅黑" w:hAnsi="微软雅黑" w:eastAsia="微软雅黑" w:cs="微软雅黑"/>
                <w:i w:val="0"/>
                <w:caps w:val="0"/>
                <w:color w:val="333333"/>
                <w:spacing w:val="0"/>
                <w:sz w:val="24"/>
                <w:szCs w:val="24"/>
                <w:shd w:val="clear" w:fill="FFFFFF"/>
              </w:rPr>
              <w:t>指县级财政当年拨付的资金。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其他收入：</w:t>
            </w:r>
            <w:r>
              <w:rPr>
                <w:rFonts w:hint="eastAsia" w:ascii="微软雅黑" w:hAnsi="微软雅黑" w:eastAsia="微软雅黑" w:cs="微软雅黑"/>
                <w:i w:val="0"/>
                <w:caps w:val="0"/>
                <w:color w:val="333333"/>
                <w:spacing w:val="0"/>
                <w:sz w:val="24"/>
                <w:szCs w:val="24"/>
                <w:shd w:val="clear" w:fill="FFFFFF"/>
              </w:rPr>
              <w:t>指除上述“财政拨款收入”以外的收入。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一般公共服务：</w:t>
            </w:r>
            <w:r>
              <w:rPr>
                <w:rFonts w:hint="eastAsia" w:ascii="微软雅黑" w:hAnsi="微软雅黑" w:eastAsia="微软雅黑" w:cs="微软雅黑"/>
                <w:i w:val="0"/>
                <w:caps w:val="0"/>
                <w:color w:val="333333"/>
                <w:spacing w:val="0"/>
                <w:sz w:val="24"/>
                <w:szCs w:val="24"/>
                <w:shd w:val="clear" w:fill="FFFFFF"/>
              </w:rPr>
              <w:t>指县财政厅用于保障机构正常运行、开展财政管理活动的支出。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社会保障和就业：</w:t>
            </w:r>
            <w:r>
              <w:rPr>
                <w:rFonts w:hint="eastAsia" w:ascii="微软雅黑" w:hAnsi="微软雅黑" w:eastAsia="微软雅黑" w:cs="微软雅黑"/>
                <w:i w:val="0"/>
                <w:caps w:val="0"/>
                <w:color w:val="333333"/>
                <w:spacing w:val="0"/>
                <w:sz w:val="24"/>
                <w:szCs w:val="24"/>
                <w:shd w:val="clear" w:fill="FFFFFF"/>
              </w:rPr>
              <w:t>指县财政厅用于离退休人员的经费。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基本支出：</w:t>
            </w:r>
            <w:r>
              <w:rPr>
                <w:rFonts w:hint="eastAsia" w:ascii="微软雅黑" w:hAnsi="微软雅黑" w:eastAsia="微软雅黑" w:cs="微软雅黑"/>
                <w:i w:val="0"/>
                <w:caps w:val="0"/>
                <w:color w:val="333333"/>
                <w:spacing w:val="0"/>
                <w:sz w:val="24"/>
                <w:szCs w:val="24"/>
                <w:shd w:val="clear"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项目支出：</w:t>
            </w:r>
            <w:r>
              <w:rPr>
                <w:rFonts w:hint="eastAsia" w:ascii="微软雅黑" w:hAnsi="微软雅黑" w:eastAsia="微软雅黑" w:cs="微软雅黑"/>
                <w:i w:val="0"/>
                <w:caps w:val="0"/>
                <w:color w:val="333333"/>
                <w:spacing w:val="0"/>
                <w:sz w:val="24"/>
                <w:szCs w:val="24"/>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三公经费：</w:t>
            </w:r>
            <w:r>
              <w:rPr>
                <w:rFonts w:hint="eastAsia" w:ascii="微软雅黑" w:hAnsi="微软雅黑" w:eastAsia="微软雅黑" w:cs="微软雅黑"/>
                <w:i w:val="0"/>
                <w:caps w:val="0"/>
                <w:color w:val="333333"/>
                <w:spacing w:val="0"/>
                <w:sz w:val="24"/>
                <w:szCs w:val="24"/>
                <w:shd w:val="clear" w:fill="FFFFFF"/>
              </w:rPr>
              <w:t>是指县级部门用财政拨款安排的因公出国（境）费，公务用车购置及运行费和公务接费。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shd w:val="clear" w:fill="FFFFFF"/>
              </w:rPr>
              <w:t>机关事业运行经费：</w:t>
            </w:r>
            <w:r>
              <w:rPr>
                <w:rFonts w:hint="eastAsia" w:ascii="微软雅黑" w:hAnsi="微软雅黑" w:eastAsia="微软雅黑" w:cs="微软雅黑"/>
                <w:i w:val="0"/>
                <w:caps w:val="0"/>
                <w:color w:val="333333"/>
                <w:spacing w:val="0"/>
                <w:sz w:val="24"/>
                <w:szCs w:val="24"/>
                <w:shd w:val="clear" w:fill="FFFFFF"/>
              </w:rPr>
              <w:t>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附件：</w:t>
            </w:r>
            <w:r>
              <w:rPr>
                <w:rFonts w:hint="eastAsia" w:ascii="微软雅黑" w:hAnsi="微软雅黑" w:eastAsia="微软雅黑" w:cs="微软雅黑"/>
                <w:i w:val="0"/>
                <w:caps w:val="0"/>
                <w:color w:val="4A4A4A"/>
                <w:spacing w:val="0"/>
                <w:sz w:val="24"/>
                <w:szCs w:val="24"/>
                <w:u w:val="none"/>
                <w:shd w:val="clear" w:fill="FFFFFF"/>
              </w:rPr>
              <w:fldChar w:fldCharType="begin"/>
            </w:r>
            <w:r>
              <w:rPr>
                <w:rFonts w:hint="eastAsia" w:ascii="微软雅黑" w:hAnsi="微软雅黑" w:eastAsia="微软雅黑" w:cs="微软雅黑"/>
                <w:i w:val="0"/>
                <w:caps w:val="0"/>
                <w:color w:val="4A4A4A"/>
                <w:spacing w:val="0"/>
                <w:sz w:val="24"/>
                <w:szCs w:val="24"/>
                <w:u w:val="none"/>
                <w:shd w:val="clear" w:fill="FFFFFF"/>
              </w:rPr>
              <w:instrText xml:space="preserve"> HYPERLINK "http://www.hsxzf.gov.cn/Upload/History/main/PublicInformation/xzfzcbmzfb/201807282135118902.XLS" </w:instrText>
            </w:r>
            <w:r>
              <w:rPr>
                <w:rFonts w:hint="eastAsia" w:ascii="微软雅黑" w:hAnsi="微软雅黑" w:eastAsia="微软雅黑" w:cs="微软雅黑"/>
                <w:i w:val="0"/>
                <w:caps w:val="0"/>
                <w:color w:val="4A4A4A"/>
                <w:spacing w:val="0"/>
                <w:sz w:val="24"/>
                <w:szCs w:val="24"/>
                <w:u w:val="none"/>
                <w:shd w:val="clear" w:fill="FFFFFF"/>
              </w:rPr>
              <w:fldChar w:fldCharType="separate"/>
            </w:r>
            <w:r>
              <w:rPr>
                <w:rStyle w:val="6"/>
                <w:rFonts w:hint="eastAsia" w:ascii="微软雅黑" w:hAnsi="微软雅黑" w:eastAsia="微软雅黑" w:cs="微软雅黑"/>
                <w:i w:val="0"/>
                <w:caps w:val="0"/>
                <w:color w:val="4A4A4A"/>
                <w:spacing w:val="0"/>
                <w:sz w:val="24"/>
                <w:szCs w:val="24"/>
                <w:u w:val="none"/>
                <w:shd w:val="clear" w:fill="FFFFFF"/>
              </w:rPr>
              <w:t>201</w:t>
            </w:r>
            <w:r>
              <w:rPr>
                <w:rStyle w:val="6"/>
                <w:rFonts w:hint="eastAsia" w:ascii="微软雅黑" w:hAnsi="微软雅黑" w:eastAsia="微软雅黑" w:cs="微软雅黑"/>
                <w:i w:val="0"/>
                <w:caps w:val="0"/>
                <w:color w:val="4A4A4A"/>
                <w:spacing w:val="0"/>
                <w:sz w:val="24"/>
                <w:szCs w:val="24"/>
                <w:u w:val="none"/>
                <w:shd w:val="clear" w:fill="FFFFFF"/>
                <w:lang w:val="en-US" w:eastAsia="zh-CN"/>
              </w:rPr>
              <w:t>8</w:t>
            </w:r>
            <w:r>
              <w:rPr>
                <w:rStyle w:val="6"/>
                <w:rFonts w:hint="eastAsia" w:ascii="微软雅黑" w:hAnsi="微软雅黑" w:eastAsia="微软雅黑" w:cs="微软雅黑"/>
                <w:i w:val="0"/>
                <w:caps w:val="0"/>
                <w:color w:val="4A4A4A"/>
                <w:spacing w:val="0"/>
                <w:sz w:val="24"/>
                <w:szCs w:val="24"/>
                <w:u w:val="none"/>
                <w:shd w:val="clear" w:fill="FFFFFF"/>
              </w:rPr>
              <w:t>年社区卫生服务中心决算公开表</w:t>
            </w:r>
            <w:r>
              <w:rPr>
                <w:rFonts w:hint="eastAsia" w:ascii="微软雅黑" w:hAnsi="微软雅黑" w:eastAsia="微软雅黑" w:cs="微软雅黑"/>
                <w:i w:val="0"/>
                <w:caps w:val="0"/>
                <w:color w:val="4A4A4A"/>
                <w:spacing w:val="0"/>
                <w:sz w:val="24"/>
                <w:szCs w:val="24"/>
                <w:u w:val="none"/>
                <w:shd w:val="clear" w:fill="FFFFFF"/>
              </w:rPr>
              <w:fldChar w:fldCharType="end"/>
            </w:r>
          </w:p>
          <w:p>
            <w:pPr>
              <w:pStyle w:val="2"/>
              <w:keepNext w:val="0"/>
              <w:keepLines w:val="0"/>
              <w:widowControl/>
              <w:suppressLineNumbers w:val="0"/>
              <w:spacing w:line="405" w:lineRule="atLeast"/>
              <w:jc w:val="left"/>
            </w:pPr>
          </w:p>
        </w:tc>
      </w:tr>
    </w:tbl>
    <w:p>
      <w:pPr>
        <w:keepNext w:val="0"/>
        <w:keepLines w:val="0"/>
        <w:widowControl/>
        <w:suppressLineNumbers w:val="0"/>
        <w:jc w:val="left"/>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3725C"/>
    <w:rsid w:val="15627315"/>
    <w:rsid w:val="2EEE4DED"/>
    <w:rsid w:val="315C1A86"/>
    <w:rsid w:val="502457FE"/>
    <w:rsid w:val="658836E5"/>
    <w:rsid w:val="7D3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信、仰</cp:lastModifiedBy>
  <dcterms:modified xsi:type="dcterms:W3CDTF">2019-09-06T02:53:04Z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