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建设项目基本情况</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33"/>
        <w:gridCol w:w="1046"/>
        <w:gridCol w:w="583"/>
        <w:gridCol w:w="905"/>
        <w:gridCol w:w="347"/>
        <w:gridCol w:w="234"/>
        <w:gridCol w:w="1430"/>
        <w:gridCol w:w="91"/>
        <w:gridCol w:w="1378"/>
        <w:gridCol w:w="332"/>
        <w:gridCol w:w="10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3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项目名称</w:t>
            </w:r>
          </w:p>
        </w:tc>
        <w:tc>
          <w:tcPr>
            <w:tcW w:w="7353"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合水县西华池翟家湾空心砖厂项目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3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建设单位</w:t>
            </w:r>
          </w:p>
        </w:tc>
        <w:tc>
          <w:tcPr>
            <w:tcW w:w="7353"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lang w:val="en-US" w:eastAsia="zh-CN"/>
              </w:rPr>
              <w:t>合水县翟家湾空心砖厂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3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法人代表</w:t>
            </w:r>
          </w:p>
        </w:tc>
        <w:tc>
          <w:tcPr>
            <w:tcW w:w="288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lang w:eastAsia="zh-CN"/>
              </w:rPr>
            </w:pPr>
            <w:r>
              <w:rPr>
                <w:rFonts w:hint="default" w:ascii="Times New Roman" w:hAnsi="Times New Roman" w:eastAsia="宋体" w:cs="Times New Roman"/>
                <w:b w:val="0"/>
                <w:bCs w:val="0"/>
                <w:color w:val="auto"/>
                <w:sz w:val="24"/>
                <w:lang w:eastAsia="zh-CN"/>
              </w:rPr>
              <w:t>何世建</w:t>
            </w:r>
          </w:p>
        </w:tc>
        <w:tc>
          <w:tcPr>
            <w:tcW w:w="175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联系人</w:t>
            </w:r>
          </w:p>
        </w:tc>
        <w:tc>
          <w:tcPr>
            <w:tcW w:w="271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lang w:eastAsia="zh-CN"/>
              </w:rPr>
            </w:pPr>
            <w:r>
              <w:rPr>
                <w:rFonts w:hint="default" w:ascii="Times New Roman" w:hAnsi="Times New Roman" w:eastAsia="宋体" w:cs="Times New Roman"/>
                <w:b w:val="0"/>
                <w:bCs w:val="0"/>
                <w:color w:val="auto"/>
                <w:sz w:val="24"/>
                <w:lang w:eastAsia="zh-CN"/>
              </w:rPr>
              <w:t>何世建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3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通讯地址</w:t>
            </w:r>
          </w:p>
        </w:tc>
        <w:tc>
          <w:tcPr>
            <w:tcW w:w="7353"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lang w:eastAsia="zh-CN"/>
              </w:rPr>
            </w:pPr>
            <w:r>
              <w:rPr>
                <w:rFonts w:hint="default" w:ascii="Times New Roman" w:hAnsi="Times New Roman" w:eastAsia="宋体" w:cs="Times New Roman"/>
                <w:b w:val="0"/>
                <w:bCs w:val="0"/>
                <w:color w:val="auto"/>
                <w:sz w:val="24"/>
                <w:lang w:eastAsia="zh-CN"/>
              </w:rPr>
              <w:t>甘肃省庆阳市合水县西华池镇翟家湾行政村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3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联系电话</w:t>
            </w:r>
          </w:p>
        </w:tc>
        <w:tc>
          <w:tcPr>
            <w:tcW w:w="162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lang w:eastAsia="zh-CN"/>
              </w:rPr>
            </w:pPr>
            <w:r>
              <w:rPr>
                <w:rFonts w:hint="default" w:ascii="Times New Roman" w:hAnsi="Times New Roman" w:eastAsia="宋体" w:cs="Times New Roman"/>
                <w:b w:val="0"/>
                <w:bCs w:val="0"/>
                <w:color w:val="auto"/>
                <w:sz w:val="24"/>
                <w:lang w:val="en-US" w:eastAsia="zh-CN"/>
              </w:rPr>
              <w:t>13909347654</w:t>
            </w:r>
          </w:p>
        </w:tc>
        <w:tc>
          <w:tcPr>
            <w:tcW w:w="12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传真</w:t>
            </w:r>
          </w:p>
        </w:tc>
        <w:tc>
          <w:tcPr>
            <w:tcW w:w="175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邮政编码</w:t>
            </w:r>
          </w:p>
        </w:tc>
        <w:tc>
          <w:tcPr>
            <w:tcW w:w="13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745</w:t>
            </w:r>
            <w:r>
              <w:rPr>
                <w:rFonts w:hint="default" w:ascii="Times New Roman" w:hAnsi="Times New Roman" w:eastAsia="宋体" w:cs="Times New Roman"/>
                <w:b w:val="0"/>
                <w:bCs w:val="0"/>
                <w:color w:val="auto"/>
                <w:sz w:val="24"/>
                <w:lang w:val="en-US" w:eastAsia="zh-CN"/>
              </w:rPr>
              <w:t>401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3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建设地点</w:t>
            </w:r>
          </w:p>
        </w:tc>
        <w:tc>
          <w:tcPr>
            <w:tcW w:w="7353"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lang w:eastAsia="zh-CN"/>
              </w:rPr>
              <w:t>甘肃省庆阳市合水县西华池镇翟家湾行政村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3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立项审批部门</w:t>
            </w:r>
          </w:p>
        </w:tc>
        <w:tc>
          <w:tcPr>
            <w:tcW w:w="253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lang w:eastAsia="zh-CN"/>
              </w:rPr>
            </w:pPr>
            <w:r>
              <w:rPr>
                <w:rFonts w:hint="default" w:ascii="Times New Roman" w:hAnsi="Times New Roman" w:eastAsia="宋体" w:cs="Times New Roman"/>
                <w:b w:val="0"/>
                <w:bCs w:val="0"/>
                <w:color w:val="auto"/>
                <w:sz w:val="24"/>
                <w:lang w:val="en-US" w:eastAsia="zh-CN"/>
              </w:rPr>
              <w:t>合水县乡镇企业管理局</w:t>
            </w:r>
          </w:p>
        </w:tc>
        <w:tc>
          <w:tcPr>
            <w:tcW w:w="20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批准文号</w:t>
            </w:r>
          </w:p>
        </w:tc>
        <w:tc>
          <w:tcPr>
            <w:tcW w:w="2808"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lang w:eastAsia="zh-CN"/>
              </w:rPr>
            </w:pPr>
            <w:r>
              <w:rPr>
                <w:rFonts w:hint="default" w:ascii="Times New Roman" w:hAnsi="Times New Roman" w:eastAsia="宋体" w:cs="Times New Roman"/>
                <w:b w:val="0"/>
                <w:bCs w:val="0"/>
                <w:color w:val="auto"/>
                <w:sz w:val="24"/>
                <w:lang w:val="en-US" w:eastAsia="zh-CN"/>
              </w:rPr>
              <w:t>合非国发（2004）14号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建设性质</w:t>
            </w:r>
          </w:p>
        </w:tc>
        <w:tc>
          <w:tcPr>
            <w:tcW w:w="253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新建■改扩建□技改□</w:t>
            </w:r>
          </w:p>
        </w:tc>
        <w:tc>
          <w:tcPr>
            <w:tcW w:w="201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行业类别及代码</w:t>
            </w:r>
          </w:p>
        </w:tc>
        <w:tc>
          <w:tcPr>
            <w:tcW w:w="280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C3031粘土砖瓦及建筑砌块制造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占地面积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(平方米)</w:t>
            </w:r>
          </w:p>
        </w:tc>
        <w:tc>
          <w:tcPr>
            <w:tcW w:w="253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5100</w:t>
            </w:r>
          </w:p>
        </w:tc>
        <w:tc>
          <w:tcPr>
            <w:tcW w:w="201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绿化面积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(平方米)</w:t>
            </w:r>
          </w:p>
        </w:tc>
        <w:tc>
          <w:tcPr>
            <w:tcW w:w="280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33" w:type="dxa"/>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总投资(万元)</w:t>
            </w:r>
          </w:p>
        </w:tc>
        <w:tc>
          <w:tcPr>
            <w:tcW w:w="1046" w:type="dxa"/>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color w:val="auto"/>
                <w:sz w:val="24"/>
                <w:lang w:eastAsia="zh-CN"/>
              </w:rPr>
            </w:pPr>
            <w:r>
              <w:rPr>
                <w:rFonts w:hint="default" w:ascii="Times New Roman" w:hAnsi="Times New Roman" w:eastAsia="宋体" w:cs="Times New Roman"/>
                <w:b w:val="0"/>
                <w:bCs w:val="0"/>
                <w:color w:val="auto"/>
                <w:sz w:val="24"/>
                <w:lang w:val="en-US" w:eastAsia="zh-CN"/>
              </w:rPr>
              <w:t>140</w:t>
            </w:r>
          </w:p>
        </w:tc>
        <w:tc>
          <w:tcPr>
            <w:tcW w:w="2069" w:type="dxa"/>
            <w:gridSpan w:val="4"/>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环保投资(万元)</w:t>
            </w:r>
          </w:p>
        </w:tc>
        <w:tc>
          <w:tcPr>
            <w:tcW w:w="1430" w:type="dxa"/>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34.4</w:t>
            </w:r>
          </w:p>
        </w:tc>
        <w:tc>
          <w:tcPr>
            <w:tcW w:w="1801" w:type="dxa"/>
            <w:gridSpan w:val="3"/>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占总投资比例</w:t>
            </w:r>
          </w:p>
        </w:tc>
        <w:tc>
          <w:tcPr>
            <w:tcW w:w="1007" w:type="dxa"/>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33" w:type="dxa"/>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评价经费(万元)</w:t>
            </w:r>
          </w:p>
        </w:tc>
        <w:tc>
          <w:tcPr>
            <w:tcW w:w="1046" w:type="dxa"/>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3</w:t>
            </w:r>
          </w:p>
        </w:tc>
        <w:tc>
          <w:tcPr>
            <w:tcW w:w="3499" w:type="dxa"/>
            <w:gridSpan w:val="5"/>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预期投产日期</w:t>
            </w:r>
          </w:p>
        </w:tc>
        <w:tc>
          <w:tcPr>
            <w:tcW w:w="2808" w:type="dxa"/>
            <w:gridSpan w:val="4"/>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已投产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9286" w:type="dxa"/>
            <w:gridSpan w:val="11"/>
            <w:vAlign w:val="center"/>
          </w:tcPr>
          <w:p>
            <w:pPr>
              <w:spacing w:line="360" w:lineRule="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项目建设概况：</w:t>
            </w:r>
          </w:p>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1、项目建设背景</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普通粘土砖的生产和使用，在我国已有3000多年历史。现今，随着国家资源环保政策的不断发展，建设工程中使用的墙体材料中，普通粘土砖被新型墙体材料逐渐替代。烧结普通砖有自重大、体积小、生产能耗高、施工效率低等缺点，用烧结多孔砖和烧结空心砖代替烧结普通砖，可使建筑物自重减轻30%左右，节约粘土20%～30%，节省燃料10%～20%，墙体施工功效提高40%，并改善砖的隔热隔声性能。通常在相同的热工性能要求下，用空心砖砌筑的墙体厚度比用实心砖砌筑的墙体减薄半砖左右，因此现阶段淘汰实心粘土砖，推广使用多孔砖和空心砖是加快我国墙体材料改革，促进墙体材料工业技术，保护粘土资源的重要措施之一。</w:t>
            </w:r>
          </w:p>
          <w:p>
            <w:pPr>
              <w:spacing w:line="360" w:lineRule="auto"/>
              <w:ind w:leftChars="0"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auto"/>
                <w:sz w:val="24"/>
              </w:rPr>
              <w:t>根据《中华人民共和国环境影响评价法》及《建设项目环境保护管理条例》有关规定，该项目需要进行环境影响评价，据《建设项目环境影响评价分类管理名录》</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b w:val="0"/>
                <w:color w:val="auto"/>
                <w:sz w:val="24"/>
              </w:rPr>
              <w:t xml:space="preserve">J </w:t>
            </w:r>
            <w:r>
              <w:rPr>
                <w:rFonts w:hint="default" w:ascii="Times New Roman" w:hAnsi="Times New Roman" w:eastAsia="宋体" w:cs="Times New Roman"/>
                <w:color w:val="auto"/>
                <w:sz w:val="24"/>
              </w:rPr>
              <w:t>非金属矿采选及制品制造</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64、砖瓦制造</w:t>
            </w:r>
            <w:r>
              <w:rPr>
                <w:rFonts w:hint="default" w:ascii="Times New Roman" w:hAnsi="Times New Roman" w:eastAsia="宋体" w:cs="Times New Roman"/>
                <w:color w:val="auto"/>
                <w:sz w:val="24"/>
                <w:lang w:eastAsia="zh-CN"/>
              </w:rPr>
              <w:t>”全部编制环境影响报告表。本项目生产黏土空心砖，因此编制环境影响报告表。</w:t>
            </w:r>
          </w:p>
          <w:p>
            <w:pPr>
              <w:keepNext w:val="0"/>
              <w:keepLines w:val="0"/>
              <w:widowControl/>
              <w:suppressLineNumbers w:val="0"/>
              <w:spacing w:line="360" w:lineRule="auto"/>
              <w:ind w:firstLine="480"/>
              <w:jc w:val="left"/>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sz w:val="24"/>
                <w:szCs w:val="24"/>
                <w:lang w:val="en-US" w:eastAsia="zh-CN"/>
              </w:rPr>
              <w:t>合水县翟家湾空心砖厂</w:t>
            </w:r>
            <w:r>
              <w:rPr>
                <w:rFonts w:hint="default" w:ascii="Times New Roman" w:hAnsi="Times New Roman" w:eastAsia="宋体" w:cs="Times New Roman"/>
                <w:b w:val="0"/>
                <w:bCs w:val="0"/>
                <w:color w:val="auto"/>
                <w:sz w:val="24"/>
                <w:szCs w:val="24"/>
              </w:rPr>
              <w:t>坐落于</w:t>
            </w:r>
            <w:r>
              <w:rPr>
                <w:rFonts w:hint="default" w:ascii="Times New Roman" w:hAnsi="Times New Roman" w:eastAsia="宋体" w:cs="Times New Roman"/>
                <w:b w:val="0"/>
                <w:bCs w:val="0"/>
                <w:sz w:val="24"/>
                <w:szCs w:val="24"/>
                <w:lang w:eastAsia="zh-CN"/>
              </w:rPr>
              <w:t>甘肃省庆阳市合水县西华池镇翟家湾行政村</w:t>
            </w:r>
            <w:r>
              <w:rPr>
                <w:rFonts w:hint="default" w:ascii="Times New Roman" w:hAnsi="Times New Roman" w:eastAsia="宋体" w:cs="Times New Roman"/>
                <w:b w:val="0"/>
                <w:bCs w:val="0"/>
                <w:color w:val="auto"/>
                <w:sz w:val="24"/>
                <w:szCs w:val="24"/>
              </w:rPr>
              <w:t>，砖厂建成后一直未进行环境影响评价，为科学客观地评价项目运行中对周围环境造成的影响，根据《中华人民共和国环境保护法》、《中华人民共和国环境影响评价法》、《建设项目环境保护管理条例》、《甘肃省环境保护条例》等有关规定，</w:t>
            </w:r>
            <w:r>
              <w:rPr>
                <w:rFonts w:hint="default" w:ascii="Times New Roman" w:hAnsi="Times New Roman" w:eastAsia="宋体" w:cs="Times New Roman"/>
                <w:b w:val="0"/>
                <w:bCs w:val="0"/>
                <w:sz w:val="24"/>
                <w:szCs w:val="24"/>
                <w:lang w:val="en-US" w:eastAsia="zh-CN"/>
              </w:rPr>
              <w:t>合水县翟家湾空心砖厂</w:t>
            </w:r>
            <w:r>
              <w:rPr>
                <w:rFonts w:hint="default" w:ascii="Times New Roman" w:hAnsi="Times New Roman" w:eastAsia="宋体" w:cs="Times New Roman"/>
                <w:b w:val="0"/>
                <w:bCs w:val="0"/>
                <w:color w:val="auto"/>
                <w:sz w:val="24"/>
                <w:szCs w:val="24"/>
              </w:rPr>
              <w:t>(以下简称“建设单位”)委托</w:t>
            </w:r>
            <w:r>
              <w:rPr>
                <w:rFonts w:hint="default" w:ascii="Times New Roman" w:hAnsi="Times New Roman" w:eastAsia="宋体" w:cs="Times New Roman"/>
                <w:kern w:val="0"/>
                <w:sz w:val="24"/>
                <w:szCs w:val="24"/>
                <w:lang w:val="en-US" w:eastAsia="zh-CN" w:bidi="ar"/>
              </w:rPr>
              <w:t>国</w:t>
            </w:r>
            <w:r>
              <w:rPr>
                <w:rFonts w:hint="default" w:ascii="Times New Roman" w:hAnsi="Times New Roman" w:eastAsia="宋体" w:cs="Times New Roman"/>
                <w:color w:val="auto"/>
                <w:kern w:val="0"/>
                <w:sz w:val="24"/>
                <w:szCs w:val="24"/>
                <w:lang w:val="en-US" w:eastAsia="zh-CN" w:bidi="ar"/>
              </w:rPr>
              <w:t>环宏博（北京）节能环保科技有限责任公司</w:t>
            </w:r>
            <w:r>
              <w:rPr>
                <w:rFonts w:hint="default" w:ascii="Times New Roman" w:hAnsi="Times New Roman" w:eastAsia="宋体" w:cs="Times New Roman"/>
                <w:b w:val="0"/>
                <w:bCs w:val="0"/>
                <w:color w:val="auto"/>
                <w:sz w:val="24"/>
                <w:szCs w:val="24"/>
              </w:rPr>
              <w:t>(以下简称“评价单位”)承担“</w:t>
            </w:r>
            <w:r>
              <w:rPr>
                <w:rFonts w:hint="default" w:ascii="Times New Roman" w:hAnsi="Times New Roman" w:eastAsia="宋体" w:cs="Times New Roman"/>
                <w:b w:val="0"/>
                <w:bCs w:val="0"/>
                <w:color w:val="auto"/>
                <w:sz w:val="24"/>
                <w:szCs w:val="24"/>
                <w:lang w:val="en-US" w:eastAsia="zh-CN"/>
              </w:rPr>
              <w:t>合水县西华池翟家湾空心砖厂项目</w:t>
            </w:r>
            <w:r>
              <w:rPr>
                <w:rFonts w:hint="default" w:ascii="Times New Roman" w:hAnsi="Times New Roman" w:eastAsia="宋体" w:cs="Times New Roman"/>
                <w:b w:val="0"/>
                <w:bCs w:val="0"/>
                <w:color w:val="auto"/>
                <w:sz w:val="24"/>
                <w:szCs w:val="24"/>
              </w:rPr>
              <w:t>”环境影响评价工作。我公司接受委托后，立即进行了现场踏勘、调研，对建设工程进行了全面调查，搞清拟建工程主要污染源、主要污染物及其排放量，对其造成的环境影响做出评价，结合工程区域环境特征，按照环境影响评价技术导则的要求，编制完成了《</w:t>
            </w:r>
            <w:r>
              <w:rPr>
                <w:rFonts w:hint="default" w:ascii="Times New Roman" w:hAnsi="Times New Roman" w:eastAsia="宋体" w:cs="Times New Roman"/>
                <w:b w:val="0"/>
                <w:bCs w:val="0"/>
                <w:color w:val="auto"/>
                <w:sz w:val="24"/>
                <w:szCs w:val="24"/>
                <w:lang w:val="en-US" w:eastAsia="zh-CN"/>
              </w:rPr>
              <w:t>合水县西华池翟家湾空心砖厂项目</w:t>
            </w:r>
            <w:r>
              <w:rPr>
                <w:rFonts w:hint="default" w:ascii="Times New Roman" w:hAnsi="Times New Roman" w:eastAsia="宋体" w:cs="Times New Roman"/>
                <w:b w:val="0"/>
                <w:bCs w:val="0"/>
                <w:color w:val="auto"/>
                <w:sz w:val="24"/>
                <w:szCs w:val="24"/>
              </w:rPr>
              <w:t>环境影响报告表》</w:t>
            </w:r>
            <w:r>
              <w:rPr>
                <w:rFonts w:hint="default" w:ascii="Times New Roman" w:hAnsi="Times New Roman" w:cs="Times New Roman"/>
                <w:color w:val="auto"/>
                <w:sz w:val="24"/>
                <w:szCs w:val="24"/>
              </w:rPr>
              <w:t>，为环境管理和设计提供科学的依据</w:t>
            </w:r>
            <w:r>
              <w:rPr>
                <w:rFonts w:hint="default" w:ascii="Times New Roman" w:hAnsi="Times New Roman" w:eastAsia="宋体" w:cs="Times New Roman"/>
                <w:b w:val="0"/>
                <w:bCs w:val="0"/>
                <w:color w:val="auto"/>
                <w:sz w:val="24"/>
                <w:szCs w:val="24"/>
              </w:rPr>
              <w:t>。</w:t>
            </w:r>
          </w:p>
          <w:p>
            <w:pPr>
              <w:spacing w:line="360" w:lineRule="auto"/>
              <w:rPr>
                <w:rFonts w:hint="default" w:ascii="Times New Roman" w:hAnsi="Times New Roman" w:eastAsia="宋体" w:cs="Times New Roman"/>
                <w:b/>
                <w:bCs/>
                <w:color w:val="FF0000"/>
                <w:sz w:val="24"/>
                <w:lang w:val="zh-CN" w:eastAsia="zh-CN"/>
              </w:rPr>
            </w:pPr>
            <w:r>
              <w:rPr>
                <w:rFonts w:hint="default" w:ascii="Times New Roman" w:hAnsi="Times New Roman" w:eastAsia="宋体" w:cs="Times New Roman"/>
                <w:b/>
                <w:bCs/>
                <w:color w:val="FF0000"/>
                <w:sz w:val="24"/>
                <w:lang w:val="en-US" w:eastAsia="zh-CN"/>
              </w:rPr>
              <w:t>2</w:t>
            </w:r>
            <w:r>
              <w:rPr>
                <w:rFonts w:hint="default" w:ascii="Times New Roman" w:hAnsi="Times New Roman" w:eastAsia="宋体" w:cs="Times New Roman"/>
                <w:b/>
                <w:bCs/>
                <w:color w:val="FF0000"/>
                <w:sz w:val="24"/>
                <w:lang w:val="zh-CN" w:eastAsia="zh-CN"/>
              </w:rPr>
              <w:t>编制依据</w:t>
            </w:r>
          </w:p>
          <w:p>
            <w:pPr>
              <w:pStyle w:val="3"/>
              <w:pageBreakBefore w:val="0"/>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default" w:ascii="Times New Roman" w:hAnsi="Times New Roman" w:cs="Times New Roman" w:eastAsiaTheme="minorEastAsia"/>
                <w:color w:val="FF0000"/>
                <w:sz w:val="24"/>
                <w:szCs w:val="24"/>
                <w:lang w:eastAsia="zh-CN"/>
              </w:rPr>
            </w:pPr>
            <w:r>
              <w:rPr>
                <w:rFonts w:hint="default" w:ascii="Times New Roman" w:hAnsi="Times New Roman" w:cs="Times New Roman" w:eastAsiaTheme="minorEastAsia"/>
                <w:b w:val="0"/>
                <w:color w:val="FF0000"/>
                <w:sz w:val="24"/>
                <w:szCs w:val="24"/>
              </w:rPr>
              <w:t>法律、法规</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 xml:space="preserve">⑴《中华人民共和国环境保护法》（2015.1.1）； </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 xml:space="preserve">⑵《中华人民共和国环境影响评价法》（2016.9.1）； </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 xml:space="preserve">⑶《中华人民共和国水污染防治法》（2015.10.17）； </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 xml:space="preserve">⑷《中华人民共和国大气污染防治法》（2016.1.1）； </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⑸《中华人民共和国环境噪声污染防治法》（1997.3.1）；</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⑹《中华人民共和国固体废物污染</w:t>
            </w:r>
            <w:r>
              <w:rPr>
                <w:rFonts w:hint="eastAsia" w:ascii="Times New Roman" w:hAnsi="Times New Roman" w:cs="Times New Roman"/>
                <w:color w:val="FF0000"/>
                <w:sz w:val="24"/>
                <w:szCs w:val="24"/>
                <w:lang w:val="en-US" w:eastAsia="zh-CN"/>
              </w:rPr>
              <w:t>环境</w:t>
            </w:r>
            <w:r>
              <w:rPr>
                <w:rFonts w:hint="default" w:ascii="Times New Roman" w:hAnsi="Times New Roman" w:cs="Times New Roman" w:eastAsiaTheme="minorEastAsia"/>
                <w:color w:val="FF0000"/>
                <w:sz w:val="24"/>
                <w:szCs w:val="24"/>
              </w:rPr>
              <w:t>防治法》（2005.4.1实施，2015年修订）；</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 xml:space="preserve">⑺《中华人民共和国矿产资源法（修正）》（2009.8.27）； </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⑻</w:t>
            </w:r>
            <w:r>
              <w:rPr>
                <w:rFonts w:hint="default" w:ascii="Times New Roman" w:hAnsi="Times New Roman" w:cs="Times New Roman" w:eastAsiaTheme="minorEastAsia"/>
                <w:color w:val="FF0000"/>
                <w:sz w:val="24"/>
              </w:rPr>
              <w:t>《中华人民共和国土地管理法》（2004.8.28）</w:t>
            </w:r>
            <w:r>
              <w:rPr>
                <w:rFonts w:hint="default" w:ascii="Times New Roman" w:hAnsi="Times New Roman" w:cs="Times New Roman" w:eastAsiaTheme="minorEastAsia"/>
                <w:color w:val="FF0000"/>
                <w:sz w:val="24"/>
                <w:szCs w:val="24"/>
              </w:rPr>
              <w:t>；</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⑼</w:t>
            </w:r>
            <w:r>
              <w:rPr>
                <w:rFonts w:hint="default" w:ascii="Times New Roman" w:hAnsi="Times New Roman" w:cs="Times New Roman" w:eastAsiaTheme="minorEastAsia"/>
                <w:bCs/>
                <w:snapToGrid w:val="0"/>
                <w:color w:val="FF0000"/>
                <w:kern w:val="0"/>
                <w:sz w:val="24"/>
              </w:rPr>
              <w:t>《中华人民共和国森林法》（2009年修正）；</w:t>
            </w:r>
            <w:r>
              <w:rPr>
                <w:rFonts w:hint="default" w:ascii="Times New Roman" w:hAnsi="Times New Roman" w:cs="Times New Roman" w:eastAsiaTheme="minorEastAsia"/>
                <w:color w:val="FF0000"/>
                <w:sz w:val="24"/>
                <w:szCs w:val="24"/>
              </w:rPr>
              <w:t xml:space="preserve"> </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⑽</w:t>
            </w:r>
            <w:r>
              <w:rPr>
                <w:rFonts w:hint="default" w:ascii="Times New Roman" w:hAnsi="Times New Roman" w:cs="Times New Roman" w:eastAsiaTheme="minorEastAsia"/>
                <w:color w:val="FF0000"/>
                <w:sz w:val="24"/>
              </w:rPr>
              <w:t>《土地复垦条例》（国务院令第592号，</w:t>
            </w:r>
            <w:r>
              <w:rPr>
                <w:rFonts w:hint="default" w:ascii="Times New Roman" w:hAnsi="Times New Roman" w:cs="Times New Roman" w:eastAsiaTheme="minorEastAsia"/>
                <w:bCs/>
                <w:snapToGrid w:val="0"/>
                <w:color w:val="FF0000"/>
                <w:kern w:val="0"/>
                <w:sz w:val="24"/>
              </w:rPr>
              <w:t>2011.3.5</w:t>
            </w:r>
            <w:r>
              <w:rPr>
                <w:rFonts w:hint="default" w:ascii="Times New Roman" w:hAnsi="Times New Roman" w:cs="Times New Roman" w:eastAsiaTheme="minorEastAsia"/>
                <w:color w:val="FF0000"/>
                <w:sz w:val="24"/>
              </w:rPr>
              <w:t>）</w:t>
            </w:r>
            <w:r>
              <w:rPr>
                <w:rFonts w:hint="default" w:ascii="Times New Roman" w:hAnsi="Times New Roman" w:cs="Times New Roman" w:eastAsiaTheme="minorEastAsia"/>
                <w:bCs/>
                <w:snapToGrid w:val="0"/>
                <w:color w:val="FF0000"/>
                <w:kern w:val="0"/>
                <w:sz w:val="24"/>
              </w:rPr>
              <w:t>；</w:t>
            </w:r>
          </w:p>
          <w:p>
            <w:pPr>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cs="Times New Roman" w:eastAsiaTheme="minorEastAsia"/>
                <w:color w:val="FF0000"/>
                <w:sz w:val="24"/>
              </w:rPr>
            </w:pPr>
            <w:r>
              <w:rPr>
                <w:rFonts w:hint="default" w:ascii="Times New Roman" w:hAnsi="Times New Roman" w:cs="Times New Roman" w:eastAsiaTheme="minorEastAsia"/>
                <w:color w:val="FF0000"/>
                <w:sz w:val="24"/>
                <w:szCs w:val="24"/>
              </w:rPr>
              <w:t>⑾</w:t>
            </w:r>
            <w:r>
              <w:rPr>
                <w:rFonts w:hint="default" w:ascii="Times New Roman" w:hAnsi="Times New Roman" w:cs="Times New Roman" w:eastAsiaTheme="minorEastAsia"/>
                <w:color w:val="FF0000"/>
                <w:sz w:val="24"/>
              </w:rPr>
              <w:t>《中华人民共和国水法》（2002.10.1）</w:t>
            </w:r>
            <w:r>
              <w:rPr>
                <w:rFonts w:hint="default" w:ascii="Times New Roman" w:hAnsi="Times New Roman" w:cs="Times New Roman" w:eastAsiaTheme="minorEastAsia"/>
                <w:bCs/>
                <w:snapToGrid w:val="0"/>
                <w:color w:val="FF0000"/>
                <w:kern w:val="0"/>
                <w:sz w:val="24"/>
              </w:rPr>
              <w:t>；</w:t>
            </w:r>
          </w:p>
          <w:p>
            <w:pPr>
              <w:pStyle w:val="3"/>
              <w:pageBreakBefore w:val="0"/>
              <w:kinsoku/>
              <w:wordWrap/>
              <w:overflowPunct/>
              <w:topLinePunct w:val="0"/>
              <w:autoSpaceDE/>
              <w:autoSpaceDN/>
              <w:bidi w:val="0"/>
              <w:adjustRightInd/>
              <w:snapToGrid/>
              <w:spacing w:before="0" w:after="0" w:line="360" w:lineRule="auto"/>
              <w:ind w:left="0" w:leftChars="0" w:right="0" w:rightChars="0" w:firstLine="480" w:firstLineChars="200"/>
              <w:contextualSpacing/>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b w:val="0"/>
                <w:color w:val="FF0000"/>
                <w:sz w:val="24"/>
                <w:szCs w:val="24"/>
              </w:rPr>
              <w:t>技术规范、导则及标准</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 xml:space="preserve">⑴《环境影响评价技术导则-总纲》（HJ2.1-2017）； </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⑵《环境影响评价技术导则-大气环境》（HJ2.2-2008）；</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⑶《环境影响评价技术导则-地面水环境》（HJ/T2.3-1993）；</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⑷《环境影响评价技术导则-地下水环境》（HJ610-2016）；</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⑸《环境影响评价技术导则-声环境》（HJ2.4-2009）；</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 xml:space="preserve">⑹《环境影响评价技术导则-生态影响》（HJ 19-2011）； </w:t>
            </w:r>
          </w:p>
          <w:p>
            <w:pPr>
              <w:pageBreakBefore w:val="0"/>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 xml:space="preserve">⑺《建设项目环境风险评价技术导则》（HJ/T 169-2004）； </w:t>
            </w:r>
          </w:p>
          <w:p>
            <w:pPr>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rPr>
              <w:t>⑻《水土保持综合治理技术规范》（GB/T16453.1-16453.6 2008）；</w:t>
            </w:r>
          </w:p>
          <w:p>
            <w:pPr>
              <w:pStyle w:val="3"/>
              <w:pageBreakBefore w:val="0"/>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b w:val="0"/>
                <w:color w:val="FF0000"/>
                <w:sz w:val="24"/>
                <w:szCs w:val="24"/>
              </w:rPr>
              <w:t>其他相关资料</w:t>
            </w:r>
          </w:p>
          <w:p>
            <w:pPr>
              <w:widowControl/>
              <w:spacing w:line="360" w:lineRule="auto"/>
              <w:ind w:firstLine="480"/>
              <w:jc w:val="left"/>
              <w:rPr>
                <w:rFonts w:hint="default" w:ascii="Times New Roman" w:hAnsi="Times New Roman" w:cs="Times New Roman"/>
                <w:color w:val="FF0000"/>
                <w:sz w:val="24"/>
                <w:szCs w:val="24"/>
                <w:lang w:eastAsia="zh-CN"/>
              </w:rPr>
            </w:pPr>
            <w:r>
              <w:rPr>
                <w:rFonts w:hint="default" w:ascii="Times New Roman" w:hAnsi="Times New Roman" w:cs="Times New Roman" w:eastAsiaTheme="minorEastAsia"/>
                <w:color w:val="FF0000"/>
                <w:sz w:val="24"/>
                <w:szCs w:val="24"/>
              </w:rPr>
              <w:t>⑴</w:t>
            </w:r>
            <w:r>
              <w:rPr>
                <w:rFonts w:hint="default" w:ascii="Times New Roman" w:hAnsi="Times New Roman" w:cs="Times New Roman"/>
                <w:color w:val="FF0000"/>
                <w:sz w:val="24"/>
                <w:szCs w:val="24"/>
                <w:lang w:eastAsia="zh-CN"/>
              </w:rPr>
              <w:t>项目委托书</w:t>
            </w:r>
          </w:p>
          <w:p>
            <w:pPr>
              <w:keepNext w:val="0"/>
              <w:keepLines w:val="0"/>
              <w:widowControl/>
              <w:suppressLineNumbers w:val="0"/>
              <w:spacing w:line="360" w:lineRule="auto"/>
              <w:ind w:firstLine="480"/>
              <w:jc w:val="left"/>
              <w:rPr>
                <w:rFonts w:hint="default" w:ascii="Times New Roman" w:hAnsi="Times New Roman" w:eastAsia="宋体" w:cs="Times New Roman"/>
                <w:b w:val="0"/>
                <w:bCs w:val="0"/>
                <w:color w:val="auto"/>
                <w:sz w:val="24"/>
                <w:szCs w:val="24"/>
              </w:rPr>
            </w:pPr>
            <w:r>
              <w:rPr>
                <w:rFonts w:hint="default" w:ascii="Times New Roman" w:hAnsi="Times New Roman" w:cs="Times New Roman" w:eastAsiaTheme="minorEastAsia"/>
                <w:color w:val="FF0000"/>
                <w:sz w:val="24"/>
                <w:szCs w:val="24"/>
              </w:rPr>
              <w:t>⑵</w:t>
            </w:r>
            <w:r>
              <w:rPr>
                <w:rFonts w:hint="default" w:ascii="Times New Roman" w:hAnsi="Times New Roman" w:cs="Times New Roman"/>
                <w:color w:val="FF0000"/>
                <w:sz w:val="24"/>
                <w:szCs w:val="24"/>
                <w:lang w:eastAsia="zh-CN"/>
              </w:rPr>
              <w:t>建设单位提供的其他相关技术资料</w:t>
            </w:r>
          </w:p>
          <w:p>
            <w:pPr>
              <w:spacing w:line="360" w:lineRule="auto"/>
              <w:rPr>
                <w:rFonts w:hint="default" w:ascii="Times New Roman" w:hAnsi="Times New Roman" w:eastAsia="宋体" w:cs="Times New Roman"/>
                <w:b/>
                <w:bCs/>
                <w:color w:val="auto"/>
                <w:sz w:val="24"/>
                <w:lang w:val="zh-CN"/>
              </w:rPr>
            </w:pPr>
            <w:r>
              <w:rPr>
                <w:rFonts w:hint="eastAsia" w:ascii="Times New Roman" w:hAnsi="Times New Roman" w:eastAsia="宋体" w:cs="Times New Roman"/>
                <w:b/>
                <w:bCs/>
                <w:color w:val="auto"/>
                <w:sz w:val="24"/>
                <w:lang w:val="en-US" w:eastAsia="zh-CN"/>
              </w:rPr>
              <w:t>3</w:t>
            </w:r>
            <w:r>
              <w:rPr>
                <w:rFonts w:hint="default" w:ascii="Times New Roman" w:hAnsi="Times New Roman" w:eastAsia="宋体" w:cs="Times New Roman"/>
                <w:b/>
                <w:bCs/>
                <w:color w:val="auto"/>
                <w:sz w:val="24"/>
                <w:lang w:val="zh-CN"/>
              </w:rPr>
              <w:t>、项目概况</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（1）</w:t>
            </w:r>
            <w:r>
              <w:rPr>
                <w:rFonts w:hint="default" w:ascii="Times New Roman" w:hAnsi="Times New Roman" w:eastAsia="宋体" w:cs="Times New Roman"/>
                <w:b w:val="0"/>
                <w:bCs w:val="0"/>
                <w:color w:val="auto"/>
                <w:sz w:val="24"/>
                <w:lang w:val="en-US" w:eastAsia="zh-CN"/>
              </w:rPr>
              <w:t>基本概况</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项目名称：</w:t>
            </w:r>
            <w:r>
              <w:rPr>
                <w:rFonts w:hint="default" w:ascii="Times New Roman" w:hAnsi="Times New Roman" w:eastAsia="宋体" w:cs="Times New Roman"/>
                <w:b w:val="0"/>
                <w:bCs w:val="0"/>
                <w:color w:val="auto"/>
                <w:sz w:val="24"/>
                <w:lang w:val="en-US" w:eastAsia="zh-CN"/>
              </w:rPr>
              <w:t>合水县西华池翟家湾空心砖厂项目</w:t>
            </w:r>
            <w:r>
              <w:rPr>
                <w:rFonts w:hint="default" w:ascii="Times New Roman" w:hAnsi="Times New Roman" w:eastAsia="宋体" w:cs="Times New Roman"/>
                <w:b w:val="0"/>
                <w:bCs w:val="0"/>
                <w:color w:val="auto"/>
                <w:sz w:val="24"/>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建设性质：</w:t>
            </w:r>
            <w:r>
              <w:rPr>
                <w:rFonts w:hint="default" w:ascii="Times New Roman" w:hAnsi="Times New Roman" w:eastAsia="宋体" w:cs="Times New Roman"/>
                <w:b w:val="0"/>
                <w:bCs w:val="0"/>
                <w:color w:val="auto"/>
                <w:sz w:val="24"/>
                <w:lang w:val="en-US" w:eastAsia="zh-CN"/>
              </w:rPr>
              <w:t>新建</w:t>
            </w:r>
            <w:r>
              <w:rPr>
                <w:rFonts w:hint="default" w:ascii="Times New Roman" w:hAnsi="Times New Roman" w:eastAsia="宋体" w:cs="Times New Roman"/>
                <w:b w:val="0"/>
                <w:bCs w:val="0"/>
                <w:color w:val="auto"/>
                <w:sz w:val="24"/>
              </w:rPr>
              <w:t>（补做环评）；</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建设单位：</w:t>
            </w:r>
            <w:r>
              <w:rPr>
                <w:rFonts w:hint="default" w:ascii="Times New Roman" w:hAnsi="Times New Roman" w:eastAsia="宋体" w:cs="Times New Roman"/>
                <w:b w:val="0"/>
                <w:bCs w:val="0"/>
                <w:color w:val="auto"/>
                <w:sz w:val="24"/>
                <w:lang w:val="en-US" w:eastAsia="zh-CN"/>
              </w:rPr>
              <w:t>合水县翟家湾空心砖厂</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rPr>
              <w:t>建设地点：</w:t>
            </w:r>
            <w:r>
              <w:rPr>
                <w:rFonts w:hint="default" w:ascii="Times New Roman" w:hAnsi="Times New Roman" w:eastAsia="宋体" w:cs="Times New Roman"/>
                <w:b w:val="0"/>
                <w:bCs w:val="0"/>
                <w:color w:val="auto"/>
                <w:sz w:val="24"/>
                <w:lang w:eastAsia="zh-CN"/>
              </w:rPr>
              <w:t>甘肃省庆阳市合水县西华池镇翟家湾行政村</w:t>
            </w:r>
            <w:r>
              <w:rPr>
                <w:rFonts w:hint="default" w:ascii="Times New Roman" w:hAnsi="Times New Roman" w:eastAsia="宋体" w:cs="Times New Roman"/>
                <w:b w:val="0"/>
                <w:bCs w:val="0"/>
                <w:color w:val="auto"/>
                <w:sz w:val="24"/>
              </w:rPr>
              <w:t>，本项目所在区域地理位置图见图</w:t>
            </w:r>
            <w:r>
              <w:rPr>
                <w:rFonts w:hint="default" w:ascii="Times New Roman" w:hAnsi="Times New Roman" w:eastAsia="宋体" w:cs="Times New Roman"/>
                <w:b w:val="0"/>
                <w:bCs w:val="0"/>
                <w:color w:val="auto"/>
                <w:sz w:val="24"/>
                <w:lang w:val="en-US" w:eastAsia="zh-CN"/>
              </w:rPr>
              <w:t>1。</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shd w:val="clear" w:color="auto" w:fill="auto"/>
                <w:lang w:val="en-US" w:eastAsia="zh-CN"/>
              </w:rPr>
              <w:t>本项目北侧为建设单位黏土矿山和荒山，南侧为农田和翟家湾村居民</w:t>
            </w:r>
            <w:r>
              <w:rPr>
                <w:rFonts w:hint="default" w:ascii="Times New Roman" w:hAnsi="Times New Roman" w:eastAsia="宋体" w:cs="Times New Roman"/>
                <w:b w:val="0"/>
                <w:bCs w:val="0"/>
                <w:color w:val="auto"/>
                <w:sz w:val="24"/>
                <w:lang w:val="en-US" w:eastAsia="zh-CN"/>
              </w:rPr>
              <w:t>，西侧为荒山</w:t>
            </w:r>
            <w:r>
              <w:rPr>
                <w:rFonts w:hint="default" w:ascii="Times New Roman" w:hAnsi="Times New Roman" w:eastAsia="宋体" w:cs="Times New Roman"/>
                <w:b w:val="0"/>
                <w:bCs w:val="0"/>
                <w:color w:val="auto"/>
                <w:sz w:val="24"/>
                <w:shd w:val="clear" w:color="auto" w:fill="auto"/>
                <w:lang w:val="en-US" w:eastAsia="zh-CN"/>
              </w:rPr>
              <w:t>和翟家湾村居民</w:t>
            </w:r>
            <w:r>
              <w:rPr>
                <w:rFonts w:hint="default" w:ascii="Times New Roman" w:hAnsi="Times New Roman" w:eastAsia="宋体" w:cs="Times New Roman"/>
                <w:b w:val="0"/>
                <w:bCs w:val="0"/>
                <w:color w:val="auto"/>
                <w:sz w:val="24"/>
                <w:lang w:val="en-US" w:eastAsia="zh-CN"/>
              </w:rPr>
              <w:t>，东侧为荒山</w:t>
            </w:r>
            <w:r>
              <w:rPr>
                <w:rFonts w:hint="default" w:ascii="Times New Roman" w:hAnsi="Times New Roman" w:eastAsia="宋体" w:cs="Times New Roman"/>
                <w:b w:val="0"/>
                <w:bCs w:val="0"/>
                <w:color w:val="auto"/>
                <w:sz w:val="24"/>
                <w:shd w:val="clear" w:color="auto" w:fill="auto"/>
                <w:lang w:val="en-US" w:eastAsia="zh-CN"/>
              </w:rPr>
              <w:t>和翟家湾村居民</w:t>
            </w:r>
            <w:r>
              <w:rPr>
                <w:rFonts w:hint="default" w:ascii="Times New Roman" w:hAnsi="Times New Roman" w:eastAsia="宋体" w:cs="Times New Roman"/>
                <w:b w:val="0"/>
                <w:bCs w:val="0"/>
                <w:color w:val="auto"/>
                <w:sz w:val="24"/>
                <w:lang w:val="en-US" w:eastAsia="zh-CN"/>
              </w:rPr>
              <w:t>，周围环境概况图见图2</w:t>
            </w:r>
            <w:r>
              <w:rPr>
                <w:rFonts w:hint="default" w:ascii="Times New Roman" w:hAnsi="Times New Roman" w:eastAsia="宋体" w:cs="Times New Roman"/>
                <w:b w:val="0"/>
                <w:bCs w:val="0"/>
                <w:color w:val="auto"/>
                <w:sz w:val="24"/>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（2）</w:t>
            </w:r>
            <w:r>
              <w:rPr>
                <w:rFonts w:hint="default" w:ascii="Times New Roman" w:hAnsi="Times New Roman" w:eastAsia="宋体" w:cs="Times New Roman"/>
                <w:b w:val="0"/>
                <w:bCs w:val="0"/>
                <w:color w:val="auto"/>
                <w:sz w:val="24"/>
                <w:lang w:val="en-US" w:eastAsia="zh-CN"/>
              </w:rPr>
              <w:t>项目建设内容及规模</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rPr>
              <w:t>项目主要</w:t>
            </w:r>
            <w:r>
              <w:rPr>
                <w:rFonts w:hint="default" w:ascii="Times New Roman" w:hAnsi="Times New Roman" w:eastAsia="宋体" w:cs="Times New Roman"/>
                <w:b w:val="0"/>
                <w:bCs w:val="0"/>
                <w:color w:val="auto"/>
                <w:sz w:val="24"/>
                <w:lang w:val="en-US" w:eastAsia="zh-CN"/>
              </w:rPr>
              <w:t>建设24门轮窑一座，配置空心砖机</w:t>
            </w:r>
            <w:r>
              <w:rPr>
                <w:rFonts w:hint="default" w:ascii="Times New Roman" w:hAnsi="Times New Roman" w:eastAsia="宋体" w:cs="Times New Roman"/>
                <w:b w:val="0"/>
                <w:bCs w:val="0"/>
                <w:color w:val="auto"/>
                <w:sz w:val="24"/>
              </w:rPr>
              <w:t>生产线一条，</w:t>
            </w:r>
            <w:r>
              <w:rPr>
                <w:rFonts w:hint="default" w:ascii="Times New Roman" w:hAnsi="Times New Roman" w:eastAsia="宋体" w:cs="Times New Roman"/>
                <w:b w:val="0"/>
                <w:bCs w:val="0"/>
                <w:color w:val="auto"/>
                <w:sz w:val="24"/>
                <w:lang w:val="en-US" w:eastAsia="zh-CN"/>
              </w:rPr>
              <w:t>供电设施一套，</w:t>
            </w:r>
            <w:r>
              <w:rPr>
                <w:rFonts w:hint="default" w:ascii="Times New Roman" w:hAnsi="Times New Roman" w:eastAsia="宋体" w:cs="Times New Roman"/>
                <w:b w:val="0"/>
                <w:bCs w:val="0"/>
                <w:color w:val="auto"/>
                <w:sz w:val="24"/>
              </w:rPr>
              <w:t>配套粘土矿开采。</w:t>
            </w:r>
            <w:r>
              <w:rPr>
                <w:rFonts w:hint="default" w:ascii="Times New Roman" w:hAnsi="Times New Roman" w:eastAsia="宋体" w:cs="Times New Roman"/>
                <w:b w:val="0"/>
                <w:bCs w:val="0"/>
                <w:color w:val="auto"/>
                <w:sz w:val="24"/>
                <w:lang w:val="en-US" w:eastAsia="zh-CN"/>
              </w:rPr>
              <w:t>并建设有相关的办公用房、车间厂房、职工生活用房等。</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项目总占地面积为</w:t>
            </w:r>
            <w:r>
              <w:rPr>
                <w:rFonts w:hint="default" w:ascii="Times New Roman" w:hAnsi="Times New Roman" w:eastAsia="宋体" w:cs="Times New Roman"/>
                <w:b w:val="0"/>
                <w:bCs w:val="0"/>
                <w:color w:val="auto"/>
                <w:sz w:val="24"/>
                <w:lang w:val="en-US" w:eastAsia="zh-CN"/>
              </w:rPr>
              <w:t>49560</w:t>
            </w:r>
            <w:r>
              <w:rPr>
                <w:rFonts w:hint="default" w:ascii="Times New Roman" w:hAnsi="Times New Roman" w:eastAsia="宋体" w:cs="Times New Roman"/>
                <w:b w:val="0"/>
                <w:bCs w:val="0"/>
                <w:color w:val="auto"/>
                <w:sz w:val="24"/>
              </w:rPr>
              <w:t>m</w:t>
            </w:r>
            <w:r>
              <w:rPr>
                <w:rFonts w:hint="default" w:ascii="Times New Roman" w:hAnsi="Times New Roman" w:eastAsia="宋体" w:cs="Times New Roman"/>
                <w:b w:val="0"/>
                <w:bCs w:val="0"/>
                <w:color w:val="auto"/>
                <w:sz w:val="24"/>
                <w:vertAlign w:val="superscript"/>
              </w:rPr>
              <w:t>2</w:t>
            </w:r>
            <w:r>
              <w:rPr>
                <w:rFonts w:hint="default" w:ascii="Times New Roman" w:hAnsi="Times New Roman" w:eastAsia="宋体" w:cs="Times New Roman"/>
                <w:b w:val="0"/>
                <w:bCs w:val="0"/>
                <w:color w:val="auto"/>
                <w:sz w:val="24"/>
              </w:rPr>
              <w:t>，其中生产生活区占地面积</w:t>
            </w:r>
            <w:r>
              <w:rPr>
                <w:rFonts w:hint="default" w:ascii="Times New Roman" w:hAnsi="Times New Roman" w:eastAsia="宋体" w:cs="Times New Roman"/>
                <w:b w:val="0"/>
                <w:bCs w:val="0"/>
                <w:color w:val="auto"/>
                <w:sz w:val="24"/>
                <w:lang w:val="en-US" w:eastAsia="zh-CN"/>
              </w:rPr>
              <w:t>44460</w:t>
            </w:r>
            <w:r>
              <w:rPr>
                <w:rFonts w:hint="default" w:ascii="Times New Roman" w:hAnsi="Times New Roman" w:eastAsia="宋体" w:cs="Times New Roman"/>
                <w:b w:val="0"/>
                <w:bCs w:val="0"/>
                <w:color w:val="auto"/>
                <w:sz w:val="24"/>
              </w:rPr>
              <w:t>m</w:t>
            </w:r>
            <w:r>
              <w:rPr>
                <w:rFonts w:hint="default" w:ascii="Times New Roman" w:hAnsi="Times New Roman" w:eastAsia="宋体" w:cs="Times New Roman"/>
                <w:b w:val="0"/>
                <w:bCs w:val="0"/>
                <w:color w:val="auto"/>
                <w:sz w:val="24"/>
                <w:vertAlign w:val="superscript"/>
              </w:rPr>
              <w:t>2</w:t>
            </w:r>
            <w:r>
              <w:rPr>
                <w:rFonts w:hint="default" w:ascii="Times New Roman" w:hAnsi="Times New Roman" w:eastAsia="宋体" w:cs="Times New Roman"/>
                <w:b w:val="0"/>
                <w:bCs w:val="0"/>
                <w:color w:val="auto"/>
                <w:sz w:val="24"/>
              </w:rPr>
              <w:t>，粘土矿占地面积</w:t>
            </w:r>
            <w:r>
              <w:rPr>
                <w:rFonts w:hint="default" w:ascii="Times New Roman" w:hAnsi="Times New Roman" w:eastAsia="宋体" w:cs="Times New Roman"/>
                <w:b w:val="0"/>
                <w:bCs w:val="0"/>
                <w:color w:val="auto"/>
                <w:sz w:val="24"/>
                <w:lang w:val="en-US" w:eastAsia="zh-CN"/>
              </w:rPr>
              <w:t>5100</w:t>
            </w:r>
            <w:r>
              <w:rPr>
                <w:rFonts w:hint="default" w:ascii="Times New Roman" w:hAnsi="Times New Roman" w:eastAsia="宋体" w:cs="Times New Roman"/>
                <w:b w:val="0"/>
                <w:bCs w:val="0"/>
                <w:color w:val="auto"/>
                <w:sz w:val="24"/>
              </w:rPr>
              <w:t xml:space="preserve"> m</w:t>
            </w:r>
            <w:r>
              <w:rPr>
                <w:rFonts w:hint="default" w:ascii="Times New Roman" w:hAnsi="Times New Roman" w:eastAsia="宋体" w:cs="Times New Roman"/>
                <w:b w:val="0"/>
                <w:bCs w:val="0"/>
                <w:color w:val="auto"/>
                <w:sz w:val="24"/>
                <w:vertAlign w:val="superscript"/>
              </w:rPr>
              <w:t>2</w:t>
            </w:r>
            <w:r>
              <w:rPr>
                <w:rFonts w:hint="default" w:ascii="Times New Roman" w:hAnsi="Times New Roman" w:eastAsia="宋体" w:cs="Times New Roman"/>
                <w:b w:val="0"/>
                <w:bCs w:val="0"/>
                <w:color w:val="auto"/>
                <w:sz w:val="24"/>
              </w:rPr>
              <w:t>。</w:t>
            </w:r>
            <w:r>
              <w:rPr>
                <w:rFonts w:hint="default" w:ascii="Times New Roman" w:hAnsi="Times New Roman" w:eastAsia="宋体" w:cs="Times New Roman"/>
                <w:b w:val="0"/>
                <w:bCs w:val="0"/>
                <w:color w:val="auto"/>
                <w:sz w:val="24"/>
                <w:lang w:val="en-US" w:eastAsia="zh-CN"/>
              </w:rPr>
              <w:t>项目平面布置图见图3。</w:t>
            </w:r>
          </w:p>
          <w:p>
            <w:pPr>
              <w:pStyle w:val="14"/>
              <w:keepNext w:val="0"/>
              <w:keepLines w:val="0"/>
              <w:pageBreakBefore w:val="0"/>
              <w:kinsoku/>
              <w:wordWrap/>
              <w:overflowPunct/>
              <w:topLinePunct w:val="0"/>
              <w:autoSpaceDE/>
              <w:autoSpaceDN/>
              <w:bidi w:val="0"/>
              <w:spacing w:line="360" w:lineRule="auto"/>
              <w:ind w:left="0" w:leftChars="0" w:right="0" w:rightChars="0" w:firstLine="513"/>
              <w:textAlignment w:val="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项目主要由主体工程、辅助工程、公用工程及环保工程组成，本项目组成见表</w:t>
            </w:r>
            <w:r>
              <w:rPr>
                <w:rFonts w:hint="default" w:ascii="Times New Roman" w:hAnsi="Times New Roman" w:eastAsia="宋体" w:cs="Times New Roman"/>
                <w:b w:val="0"/>
                <w:bCs w:val="0"/>
                <w:color w:val="auto"/>
                <w:lang w:val="en-US" w:eastAsia="zh-CN"/>
              </w:rPr>
              <w:t>1</w:t>
            </w:r>
            <w:r>
              <w:rPr>
                <w:rFonts w:hint="eastAsia" w:ascii="Times New Roman" w:hAnsi="Times New Roman" w:eastAsia="宋体" w:cs="Times New Roman"/>
                <w:b w:val="0"/>
                <w:bCs w:val="0"/>
                <w:color w:val="auto"/>
                <w:lang w:val="en-US" w:eastAsia="zh-CN"/>
              </w:rPr>
              <w:t>-1</w:t>
            </w:r>
            <w:r>
              <w:rPr>
                <w:rFonts w:hint="default" w:ascii="Times New Roman" w:hAnsi="Times New Roman" w:eastAsia="宋体" w:cs="Times New Roman"/>
                <w:b w:val="0"/>
                <w:bCs w:val="0"/>
                <w:color w:val="auto"/>
              </w:rPr>
              <w:t>。</w:t>
            </w:r>
          </w:p>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表</w:t>
            </w:r>
            <w:r>
              <w:rPr>
                <w:rFonts w:hint="default"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rPr>
              <w:t xml:space="preserve">    本项目组成一览表</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37"/>
              <w:gridCol w:w="1378"/>
              <w:gridCol w:w="5767"/>
              <w:gridCol w:w="12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工程类别</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内容</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项目内容、组成及规模</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主体工程</w:t>
                  </w:r>
                </w:p>
              </w:tc>
              <w:tc>
                <w:tcPr>
                  <w:tcW w:w="13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粘土开采</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rPr>
                    <w:t>矿区面积</w:t>
                  </w:r>
                  <w:r>
                    <w:rPr>
                      <w:rFonts w:hint="default" w:ascii="Times New Roman" w:hAnsi="Times New Roman" w:eastAsia="宋体" w:cs="Times New Roman"/>
                      <w:b w:val="0"/>
                      <w:bCs w:val="0"/>
                      <w:color w:val="auto"/>
                      <w:lang w:val="en-US" w:eastAsia="zh-CN"/>
                    </w:rPr>
                    <w:t>5100</w:t>
                  </w:r>
                  <w:r>
                    <w:rPr>
                      <w:rFonts w:hint="default" w:ascii="Times New Roman" w:hAnsi="Times New Roman" w:eastAsia="宋体" w:cs="Times New Roman"/>
                      <w:b w:val="0"/>
                      <w:bCs w:val="0"/>
                      <w:color w:val="auto"/>
                    </w:rPr>
                    <w:t xml:space="preserve"> m</w:t>
                  </w:r>
                  <w:r>
                    <w:rPr>
                      <w:rFonts w:hint="default" w:ascii="Times New Roman" w:hAnsi="Times New Roman" w:eastAsia="宋体" w:cs="Times New Roman"/>
                      <w:b w:val="0"/>
                      <w:bCs w:val="0"/>
                      <w:color w:val="auto"/>
                      <w:vertAlign w:val="superscript"/>
                    </w:rPr>
                    <w:t>2</w:t>
                  </w:r>
                  <w:r>
                    <w:rPr>
                      <w:rFonts w:hint="default" w:ascii="Times New Roman" w:hAnsi="Times New Roman" w:eastAsia="宋体" w:cs="Times New Roman"/>
                      <w:b w:val="0"/>
                      <w:bCs w:val="0"/>
                      <w:color w:val="auto"/>
                    </w:rPr>
                    <w:t>，开采方式为露天开采，开采规模</w:t>
                  </w:r>
                  <w:r>
                    <w:rPr>
                      <w:rFonts w:hint="default" w:ascii="Times New Roman" w:hAnsi="Times New Roman" w:eastAsia="宋体" w:cs="Times New Roman"/>
                      <w:b w:val="0"/>
                      <w:bCs w:val="0"/>
                      <w:color w:val="auto"/>
                      <w:lang w:val="en-US" w:eastAsia="zh-CN"/>
                    </w:rPr>
                    <w:t>0.30</w:t>
                  </w:r>
                  <w:r>
                    <w:rPr>
                      <w:rFonts w:hint="default" w:ascii="Times New Roman" w:hAnsi="Times New Roman" w:eastAsia="宋体" w:cs="Times New Roman"/>
                      <w:b w:val="0"/>
                      <w:bCs w:val="0"/>
                      <w:color w:val="auto"/>
                    </w:rPr>
                    <w:t>万m</w:t>
                  </w:r>
                  <w:r>
                    <w:rPr>
                      <w:rFonts w:hint="default" w:ascii="Times New Roman" w:hAnsi="Times New Roman" w:eastAsia="宋体" w:cs="Times New Roman"/>
                      <w:b w:val="0"/>
                      <w:bCs w:val="0"/>
                      <w:color w:val="auto"/>
                      <w:vertAlign w:val="superscript"/>
                    </w:rPr>
                    <w:t>3</w:t>
                  </w:r>
                  <w:r>
                    <w:rPr>
                      <w:rFonts w:hint="default" w:ascii="Times New Roman" w:hAnsi="Times New Roman" w:eastAsia="宋体" w:cs="Times New Roman"/>
                      <w:b w:val="0"/>
                      <w:bCs w:val="0"/>
                      <w:color w:val="auto"/>
                    </w:rPr>
                    <w:t>/a。</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已建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p>
              </w:tc>
              <w:tc>
                <w:tcPr>
                  <w:tcW w:w="137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空心砖烧结线</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生产规模</w:t>
                  </w:r>
                  <w:r>
                    <w:rPr>
                      <w:rFonts w:hint="default" w:ascii="Times New Roman" w:hAnsi="Times New Roman" w:eastAsia="宋体" w:cs="Times New Roman"/>
                      <w:b w:val="0"/>
                      <w:bCs w:val="0"/>
                      <w:color w:val="auto"/>
                      <w:lang w:val="en-US" w:eastAsia="zh-CN"/>
                    </w:rPr>
                    <w:t>1000</w:t>
                  </w:r>
                  <w:r>
                    <w:rPr>
                      <w:rFonts w:hint="default" w:ascii="Times New Roman" w:hAnsi="Times New Roman" w:eastAsia="宋体" w:cs="Times New Roman"/>
                      <w:b w:val="0"/>
                      <w:bCs w:val="0"/>
                      <w:color w:val="auto"/>
                    </w:rPr>
                    <w:t>万块/年，主要工艺为</w:t>
                  </w:r>
                  <w:r>
                    <w:rPr>
                      <w:rFonts w:hint="default" w:ascii="Times New Roman" w:hAnsi="Times New Roman" w:eastAsia="宋体" w:cs="Times New Roman"/>
                      <w:b w:val="0"/>
                      <w:bCs w:val="0"/>
                      <w:color w:val="auto"/>
                      <w:kern w:val="0"/>
                      <w:szCs w:val="21"/>
                    </w:rPr>
                    <w:t>配料调制—制坯—自然干燥—焙烧—成品</w:t>
                  </w:r>
                  <w:r>
                    <w:rPr>
                      <w:rFonts w:hint="default" w:ascii="Times New Roman" w:hAnsi="Times New Roman" w:eastAsia="宋体" w:cs="Times New Roman"/>
                      <w:b w:val="0"/>
                      <w:bCs w:val="0"/>
                      <w:color w:val="auto"/>
                    </w:rPr>
                    <w:t>，其中焙烧窑采用24门轮窑，占地面积1800m</w:t>
                  </w:r>
                  <w:r>
                    <w:rPr>
                      <w:rFonts w:hint="default" w:ascii="Times New Roman" w:hAnsi="Times New Roman" w:eastAsia="宋体" w:cs="Times New Roman"/>
                      <w:b w:val="0"/>
                      <w:bCs w:val="0"/>
                      <w:color w:val="auto"/>
                      <w:vertAlign w:val="superscript"/>
                    </w:rPr>
                    <w:t>2</w:t>
                  </w:r>
                  <w:r>
                    <w:rPr>
                      <w:rFonts w:hint="default" w:ascii="Times New Roman" w:hAnsi="Times New Roman" w:eastAsia="宋体" w:cs="Times New Roman"/>
                      <w:b w:val="0"/>
                      <w:bCs w:val="0"/>
                      <w:color w:val="auto"/>
                    </w:rPr>
                    <w:t>。</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08" w:firstLineChars="147"/>
                    <w:textAlignment w:val="auto"/>
                    <w:outlineLvl w:val="9"/>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已建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辅助工程</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原煤堆场</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color w:val="auto"/>
                      <w:kern w:val="0"/>
                      <w:szCs w:val="21"/>
                    </w:rPr>
                    <w:t>本项目建设原煤堆场，占地面积250m</w:t>
                  </w:r>
                  <w:r>
                    <w:rPr>
                      <w:rFonts w:hint="default" w:ascii="Times New Roman" w:hAnsi="Times New Roman" w:eastAsia="宋体" w:cs="Times New Roman"/>
                      <w:b w:val="0"/>
                      <w:bCs w:val="0"/>
                      <w:color w:val="auto"/>
                      <w:kern w:val="0"/>
                      <w:szCs w:val="21"/>
                      <w:vertAlign w:val="superscript"/>
                    </w:rPr>
                    <w:t>2</w:t>
                  </w:r>
                  <w:r>
                    <w:rPr>
                      <w:rFonts w:hint="default" w:ascii="Times New Roman" w:hAnsi="Times New Roman" w:eastAsia="宋体" w:cs="Times New Roman"/>
                      <w:b w:val="0"/>
                      <w:bCs w:val="0"/>
                      <w:color w:val="auto"/>
                      <w:kern w:val="0"/>
                      <w:szCs w:val="21"/>
                    </w:rPr>
                    <w:t>，项目现状为露天,最大堆放量200t。</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color w:val="auto"/>
                      <w:kern w:val="0"/>
                      <w:szCs w:val="21"/>
                    </w:rPr>
                    <w:t>已建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成品堆场</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kern w:val="0"/>
                      <w:szCs w:val="21"/>
                    </w:rPr>
                    <w:t>本项目成品主要堆放于轮窑附近及粘土矿区附近，占地面积4200m</w:t>
                  </w:r>
                  <w:r>
                    <w:rPr>
                      <w:rFonts w:hint="default" w:ascii="Times New Roman" w:hAnsi="Times New Roman" w:eastAsia="宋体" w:cs="Times New Roman"/>
                      <w:b w:val="0"/>
                      <w:bCs w:val="0"/>
                      <w:color w:val="auto"/>
                      <w:vertAlign w:val="superscript"/>
                    </w:rPr>
                    <w:t>2</w:t>
                  </w:r>
                  <w:r>
                    <w:rPr>
                      <w:rFonts w:hint="default" w:ascii="Times New Roman" w:hAnsi="Times New Roman" w:eastAsia="宋体" w:cs="Times New Roman"/>
                      <w:b w:val="0"/>
                      <w:bCs w:val="0"/>
                      <w:color w:val="auto"/>
                    </w:rPr>
                    <w:t>，</w:t>
                  </w:r>
                  <w:r>
                    <w:rPr>
                      <w:rFonts w:hint="default" w:ascii="Times New Roman" w:hAnsi="Times New Roman" w:eastAsia="宋体" w:cs="Times New Roman"/>
                      <w:b w:val="0"/>
                      <w:bCs w:val="0"/>
                      <w:color w:val="auto"/>
                      <w:kern w:val="0"/>
                      <w:szCs w:val="21"/>
                    </w:rPr>
                    <w:t>少量堆放于烧结窑周边。</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color w:val="auto"/>
                      <w:kern w:val="0"/>
                      <w:szCs w:val="21"/>
                    </w:rPr>
                    <w:t>已建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办公及生活</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办公区</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0000FF"/>
                      <w:szCs w:val="21"/>
                    </w:rPr>
                  </w:pPr>
                  <w:r>
                    <w:rPr>
                      <w:rFonts w:hint="default" w:ascii="Times New Roman" w:hAnsi="Times New Roman" w:eastAsia="宋体" w:cs="Times New Roman"/>
                      <w:b w:val="0"/>
                      <w:bCs w:val="0"/>
                      <w:color w:val="auto"/>
                      <w:szCs w:val="21"/>
                    </w:rPr>
                    <w:t>本项目办公区位于厂区</w:t>
                  </w:r>
                  <w:r>
                    <w:rPr>
                      <w:rFonts w:hint="default" w:ascii="Times New Roman" w:hAnsi="Times New Roman" w:eastAsia="宋体" w:cs="Times New Roman"/>
                      <w:b w:val="0"/>
                      <w:bCs w:val="0"/>
                      <w:color w:val="auto"/>
                      <w:szCs w:val="21"/>
                      <w:lang w:eastAsia="zh-CN"/>
                    </w:rPr>
                    <w:t>南</w:t>
                  </w:r>
                  <w:r>
                    <w:rPr>
                      <w:rFonts w:hint="default" w:ascii="Times New Roman" w:hAnsi="Times New Roman" w:eastAsia="宋体" w:cs="Times New Roman"/>
                      <w:b w:val="0"/>
                      <w:bCs w:val="0"/>
                      <w:color w:val="auto"/>
                      <w:szCs w:val="21"/>
                    </w:rPr>
                    <w:t>侧，主要为一层砖混结构房屋，建筑面积</w:t>
                  </w:r>
                  <w:r>
                    <w:rPr>
                      <w:rFonts w:hint="default" w:ascii="Times New Roman" w:hAnsi="Times New Roman" w:eastAsia="宋体" w:cs="Times New Roman"/>
                      <w:b w:val="0"/>
                      <w:bCs w:val="0"/>
                      <w:color w:val="auto"/>
                    </w:rPr>
                    <w:t>200m</w:t>
                  </w:r>
                  <w:r>
                    <w:rPr>
                      <w:rFonts w:hint="default" w:ascii="Times New Roman" w:hAnsi="Times New Roman" w:eastAsia="宋体" w:cs="Times New Roman"/>
                      <w:b w:val="0"/>
                      <w:bCs w:val="0"/>
                      <w:color w:val="auto"/>
                      <w:vertAlign w:val="superscript"/>
                    </w:rPr>
                    <w:t>2</w:t>
                  </w:r>
                  <w:r>
                    <w:rPr>
                      <w:rFonts w:hint="default" w:ascii="Times New Roman" w:hAnsi="Times New Roman" w:eastAsia="宋体" w:cs="Times New Roman"/>
                      <w:b w:val="0"/>
                      <w:bCs w:val="0"/>
                      <w:color w:val="auto"/>
                    </w:rPr>
                    <w:t>。</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宿舍</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0000FF"/>
                      <w:szCs w:val="21"/>
                    </w:rPr>
                  </w:pPr>
                  <w:r>
                    <w:rPr>
                      <w:rFonts w:hint="default" w:ascii="Times New Roman" w:hAnsi="Times New Roman" w:eastAsia="宋体" w:cs="Times New Roman"/>
                      <w:b w:val="0"/>
                      <w:bCs w:val="0"/>
                      <w:color w:val="000000" w:themeColor="text1"/>
                      <w:szCs w:val="21"/>
                      <w14:textFill>
                        <w14:solidFill>
                          <w14:schemeClr w14:val="tx1"/>
                        </w14:solidFill>
                      </w14:textFill>
                    </w:rPr>
                    <w:t>宿舍位于厂区西</w:t>
                  </w:r>
                  <w:r>
                    <w:rPr>
                      <w:rFonts w:hint="default" w:ascii="Times New Roman" w:hAnsi="Times New Roman" w:eastAsia="宋体" w:cs="Times New Roman"/>
                      <w:b w:val="0"/>
                      <w:bCs w:val="0"/>
                      <w:color w:val="000000" w:themeColor="text1"/>
                      <w:szCs w:val="21"/>
                      <w:lang w:eastAsia="zh-CN"/>
                      <w14:textFill>
                        <w14:solidFill>
                          <w14:schemeClr w14:val="tx1"/>
                        </w14:solidFill>
                      </w14:textFill>
                    </w:rPr>
                    <w:t>南</w:t>
                  </w:r>
                  <w:r>
                    <w:rPr>
                      <w:rFonts w:hint="default" w:ascii="Times New Roman" w:hAnsi="Times New Roman" w:eastAsia="宋体" w:cs="Times New Roman"/>
                      <w:b w:val="0"/>
                      <w:bCs w:val="0"/>
                      <w:color w:val="000000" w:themeColor="text1"/>
                      <w:szCs w:val="21"/>
                      <w14:textFill>
                        <w14:solidFill>
                          <w14:schemeClr w14:val="tx1"/>
                        </w14:solidFill>
                      </w14:textFill>
                    </w:rPr>
                    <w:t>侧，一层砖混结构，建筑面积2</w:t>
                  </w:r>
                  <w:r>
                    <w:rPr>
                      <w:rFonts w:hint="default" w:ascii="Times New Roman" w:hAnsi="Times New Roman" w:eastAsia="宋体" w:cs="Times New Roman"/>
                      <w:b w:val="0"/>
                      <w:bCs w:val="0"/>
                      <w:color w:val="000000" w:themeColor="text1"/>
                      <w:szCs w:val="21"/>
                      <w:lang w:val="en-US" w:eastAsia="zh-CN"/>
                      <w14:textFill>
                        <w14:solidFill>
                          <w14:schemeClr w14:val="tx1"/>
                        </w14:solidFill>
                      </w14:textFill>
                    </w:rPr>
                    <w:t>50</w:t>
                  </w:r>
                  <w:r>
                    <w:rPr>
                      <w:rFonts w:hint="default" w:ascii="Times New Roman" w:hAnsi="Times New Roman" w:eastAsia="宋体" w:cs="Times New Roman"/>
                      <w:b w:val="0"/>
                      <w:bCs w:val="0"/>
                      <w:color w:val="000000" w:themeColor="text1"/>
                      <w14:textFill>
                        <w14:solidFill>
                          <w14:schemeClr w14:val="tx1"/>
                        </w14:solidFill>
                      </w14:textFill>
                    </w:rPr>
                    <w:t>m</w:t>
                  </w:r>
                  <w:r>
                    <w:rPr>
                      <w:rFonts w:hint="default" w:ascii="Times New Roman" w:hAnsi="Times New Roman" w:eastAsia="宋体" w:cs="Times New Roman"/>
                      <w:b w:val="0"/>
                      <w:bCs w:val="0"/>
                      <w:color w:val="000000" w:themeColor="text1"/>
                      <w:vertAlign w:val="superscript"/>
                      <w14:textFill>
                        <w14:solidFill>
                          <w14:schemeClr w14:val="tx1"/>
                        </w14:solidFill>
                      </w14:textFill>
                    </w:rPr>
                    <w:t>2</w:t>
                  </w:r>
                  <w:r>
                    <w:rPr>
                      <w:rFonts w:hint="default" w:ascii="Times New Roman" w:hAnsi="Times New Roman" w:eastAsia="宋体" w:cs="Times New Roman"/>
                      <w:b w:val="0"/>
                      <w:bCs w:val="0"/>
                      <w:color w:val="000000" w:themeColor="text1"/>
                      <w:szCs w:val="21"/>
                      <w14:textFill>
                        <w14:solidFill>
                          <w14:schemeClr w14:val="tx1"/>
                        </w14:solidFill>
                      </w14:textFill>
                    </w:rPr>
                    <w:t>。</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公用工程</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供水</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本项目生活用水</w:t>
                  </w:r>
                  <w:r>
                    <w:rPr>
                      <w:rFonts w:hint="default" w:ascii="Times New Roman" w:hAnsi="Times New Roman" w:eastAsia="宋体" w:cs="Times New Roman"/>
                      <w:b w:val="0"/>
                      <w:bCs w:val="0"/>
                      <w:color w:val="000000" w:themeColor="text1"/>
                      <w:szCs w:val="21"/>
                      <w:lang w:eastAsia="zh-CN"/>
                      <w14:textFill>
                        <w14:solidFill>
                          <w14:schemeClr w14:val="tx1"/>
                        </w14:solidFill>
                      </w14:textFill>
                    </w:rPr>
                    <w:t>和生活用水均</w:t>
                  </w:r>
                  <w:r>
                    <w:rPr>
                      <w:rFonts w:hint="default" w:ascii="Times New Roman" w:hAnsi="Times New Roman" w:eastAsia="宋体" w:cs="Times New Roman"/>
                      <w:b w:val="0"/>
                      <w:bCs w:val="0"/>
                      <w:color w:val="000000" w:themeColor="text1"/>
                      <w:szCs w:val="21"/>
                      <w14:textFill>
                        <w14:solidFill>
                          <w14:schemeClr w14:val="tx1"/>
                        </w14:solidFill>
                      </w14:textFill>
                    </w:rPr>
                    <w:t>来自乡镇自来水</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排水</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snapToGrid w:val="0"/>
                      <w:color w:val="auto"/>
                      <w:kern w:val="0"/>
                      <w:szCs w:val="21"/>
                    </w:rPr>
                    <w:t>本项目废水主要为生活污水，少量餐饮废水</w:t>
                  </w:r>
                  <w:r>
                    <w:rPr>
                      <w:rFonts w:hint="default" w:ascii="Times New Roman" w:hAnsi="Times New Roman" w:eastAsia="宋体" w:cs="Times New Roman"/>
                      <w:b w:val="0"/>
                      <w:bCs w:val="0"/>
                      <w:snapToGrid w:val="0"/>
                      <w:color w:val="auto"/>
                      <w:kern w:val="0"/>
                      <w:szCs w:val="21"/>
                      <w:lang w:eastAsia="zh-CN"/>
                    </w:rPr>
                    <w:t>。</w:t>
                  </w:r>
                  <w:r>
                    <w:rPr>
                      <w:rFonts w:hint="default" w:ascii="Times New Roman" w:hAnsi="Times New Roman" w:eastAsia="宋体" w:cs="Times New Roman"/>
                      <w:b w:val="0"/>
                      <w:bCs w:val="0"/>
                      <w:snapToGrid w:val="0"/>
                      <w:color w:val="auto"/>
                      <w:kern w:val="0"/>
                      <w:szCs w:val="21"/>
                    </w:rPr>
                    <w:t>采用雨污分流制。生活污水经</w:t>
                  </w:r>
                  <w:r>
                    <w:rPr>
                      <w:rFonts w:hint="default" w:ascii="Times New Roman" w:hAnsi="Times New Roman" w:eastAsia="宋体" w:cs="Times New Roman"/>
                      <w:b w:val="0"/>
                      <w:bCs w:val="0"/>
                      <w:snapToGrid w:val="0"/>
                      <w:color w:val="auto"/>
                      <w:kern w:val="0"/>
                      <w:szCs w:val="21"/>
                      <w:lang w:val="en-US" w:eastAsia="zh-CN"/>
                    </w:rPr>
                    <w:t>收集</w:t>
                  </w:r>
                  <w:r>
                    <w:rPr>
                      <w:rFonts w:hint="default" w:ascii="Times New Roman" w:hAnsi="Times New Roman" w:eastAsia="宋体" w:cs="Times New Roman"/>
                      <w:b w:val="0"/>
                      <w:bCs w:val="0"/>
                      <w:snapToGrid w:val="0"/>
                      <w:color w:val="auto"/>
                      <w:kern w:val="0"/>
                      <w:szCs w:val="21"/>
                    </w:rPr>
                    <w:t>后用于采区抑尘。</w:t>
                  </w:r>
                  <w:r>
                    <w:rPr>
                      <w:rFonts w:hint="default" w:ascii="Times New Roman" w:hAnsi="Times New Roman" w:eastAsia="宋体" w:cs="Times New Roman"/>
                      <w:b w:val="0"/>
                      <w:bCs w:val="0"/>
                      <w:snapToGrid w:val="0"/>
                      <w:color w:val="auto"/>
                      <w:kern w:val="0"/>
                      <w:szCs w:val="21"/>
                      <w:lang w:val="en-US" w:eastAsia="zh-CN"/>
                    </w:rPr>
                    <w:t>餐饮废水排入旱厕，定期清掏，外运作为农肥</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snapToGrid w:val="0"/>
                      <w:color w:val="auto"/>
                      <w:kern w:val="0"/>
                      <w:szCs w:val="21"/>
                    </w:rPr>
                  </w:pPr>
                  <w:r>
                    <w:rPr>
                      <w:rFonts w:hint="default" w:ascii="Times New Roman" w:hAnsi="Times New Roman" w:eastAsia="宋体" w:cs="Times New Roman"/>
                      <w:b w:val="0"/>
                      <w:bCs w:val="0"/>
                      <w:snapToGrid w:val="0"/>
                      <w:color w:val="auto"/>
                      <w:kern w:val="0"/>
                      <w:szCs w:val="21"/>
                    </w:rPr>
                    <w:t>环评要求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供电</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本项目供电由</w:t>
                  </w:r>
                  <w:r>
                    <w:rPr>
                      <w:rFonts w:hint="default" w:ascii="Times New Roman" w:hAnsi="Times New Roman" w:eastAsia="宋体" w:cs="Times New Roman"/>
                      <w:b w:val="0"/>
                      <w:bCs w:val="0"/>
                      <w:color w:val="auto"/>
                      <w:szCs w:val="21"/>
                      <w:lang w:val="en-US" w:eastAsia="zh-CN"/>
                    </w:rPr>
                    <w:t>西华池镇</w:t>
                  </w:r>
                  <w:r>
                    <w:rPr>
                      <w:rFonts w:hint="default" w:ascii="Times New Roman" w:hAnsi="Times New Roman" w:eastAsia="宋体" w:cs="Times New Roman"/>
                      <w:b w:val="0"/>
                      <w:bCs w:val="0"/>
                      <w:color w:val="auto"/>
                      <w:szCs w:val="21"/>
                    </w:rPr>
                    <w:t>变电所提供。</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供暖</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本项目冬季不生产，不建设锅炉。</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环保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工程</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废水处理</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rPr>
                    <w:t>项目设置旱厕，</w:t>
                  </w:r>
                  <w:r>
                    <w:rPr>
                      <w:rFonts w:hint="default" w:ascii="Times New Roman" w:hAnsi="Times New Roman" w:eastAsia="宋体" w:cs="Times New Roman"/>
                      <w:b w:val="0"/>
                      <w:bCs w:val="0"/>
                      <w:snapToGrid w:val="0"/>
                      <w:color w:val="auto"/>
                      <w:kern w:val="0"/>
                      <w:szCs w:val="21"/>
                    </w:rPr>
                    <w:t>设置</w:t>
                  </w:r>
                  <w:r>
                    <w:rPr>
                      <w:rFonts w:hint="default" w:ascii="Times New Roman" w:hAnsi="Times New Roman" w:eastAsia="宋体" w:cs="Times New Roman"/>
                      <w:snapToGrid w:val="0"/>
                      <w:color w:val="auto"/>
                      <w:kern w:val="0"/>
                      <w:szCs w:val="21"/>
                      <w:lang w:val="en-US" w:eastAsia="zh-CN"/>
                    </w:rPr>
                    <w:t>1m</w:t>
                  </w:r>
                  <w:r>
                    <w:rPr>
                      <w:rFonts w:hint="default" w:ascii="Times New Roman" w:hAnsi="Times New Roman" w:eastAsia="宋体" w:cs="Times New Roman"/>
                      <w:snapToGrid w:val="0"/>
                      <w:color w:val="auto"/>
                      <w:kern w:val="0"/>
                      <w:szCs w:val="21"/>
                      <w:vertAlign w:val="superscript"/>
                      <w:lang w:val="en-US" w:eastAsia="zh-CN"/>
                    </w:rPr>
                    <w:t>3</w:t>
                  </w:r>
                  <w:r>
                    <w:rPr>
                      <w:rFonts w:hint="default" w:ascii="Times New Roman" w:hAnsi="Times New Roman" w:eastAsia="宋体" w:cs="Times New Roman"/>
                      <w:b w:val="0"/>
                      <w:bCs w:val="0"/>
                      <w:snapToGrid w:val="0"/>
                      <w:color w:val="auto"/>
                      <w:kern w:val="0"/>
                      <w:szCs w:val="21"/>
                    </w:rPr>
                    <w:t>生活污水</w:t>
                  </w:r>
                  <w:r>
                    <w:rPr>
                      <w:rFonts w:hint="default" w:ascii="Times New Roman" w:hAnsi="Times New Roman" w:eastAsia="宋体" w:cs="Times New Roman"/>
                      <w:b w:val="0"/>
                      <w:bCs w:val="0"/>
                      <w:snapToGrid w:val="0"/>
                      <w:color w:val="auto"/>
                      <w:kern w:val="0"/>
                      <w:szCs w:val="21"/>
                      <w:lang w:val="en-US" w:eastAsia="zh-CN"/>
                    </w:rPr>
                    <w:t>收集池一座，收集</w:t>
                  </w:r>
                  <w:r>
                    <w:rPr>
                      <w:rFonts w:hint="default" w:ascii="Times New Roman" w:hAnsi="Times New Roman" w:eastAsia="宋体" w:cs="Times New Roman"/>
                      <w:b w:val="0"/>
                      <w:bCs w:val="0"/>
                      <w:snapToGrid w:val="0"/>
                      <w:color w:val="auto"/>
                      <w:kern w:val="0"/>
                      <w:szCs w:val="21"/>
                    </w:rPr>
                    <w:t>后用于采区抑尘。</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环评要求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废气处理</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本次环评要求:</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snapToGrid w:val="0"/>
                      <w:color w:val="auto"/>
                      <w:kern w:val="0"/>
                      <w:szCs w:val="21"/>
                    </w:rPr>
                  </w:pPr>
                  <w:r>
                    <w:rPr>
                      <w:rFonts w:hint="default" w:ascii="Times New Roman" w:hAnsi="Times New Roman" w:eastAsia="宋体" w:cs="Times New Roman"/>
                      <w:b w:val="0"/>
                      <w:bCs w:val="0"/>
                      <w:snapToGrid w:val="0"/>
                      <w:color w:val="auto"/>
                      <w:kern w:val="0"/>
                      <w:szCs w:val="21"/>
                    </w:rPr>
                    <w:t>轮窑焙烧废气均采用引风机抽气后通过冲击式水浴脱硫除尘，除尘效率95%，脱硫效率60%，15m烟囱一座。</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snapToGrid w:val="0"/>
                      <w:color w:val="auto"/>
                      <w:kern w:val="0"/>
                      <w:szCs w:val="21"/>
                      <w:vertAlign w:val="superscript"/>
                    </w:rPr>
                  </w:pPr>
                  <w:r>
                    <w:rPr>
                      <w:rFonts w:hint="default" w:ascii="Times New Roman" w:hAnsi="Times New Roman" w:eastAsia="宋体" w:cs="Times New Roman"/>
                      <w:b w:val="0"/>
                      <w:bCs w:val="0"/>
                      <w:snapToGrid w:val="0"/>
                      <w:color w:val="auto"/>
                      <w:kern w:val="0"/>
                      <w:szCs w:val="21"/>
                    </w:rPr>
                    <w:t>半封闭煤场1座，地面采取防渗措施，占地250m</w:t>
                  </w:r>
                  <w:r>
                    <w:rPr>
                      <w:rFonts w:hint="default" w:ascii="Times New Roman" w:hAnsi="Times New Roman" w:eastAsia="宋体" w:cs="Times New Roman"/>
                      <w:b w:val="0"/>
                      <w:bCs w:val="0"/>
                      <w:snapToGrid w:val="0"/>
                      <w:color w:val="auto"/>
                      <w:kern w:val="0"/>
                      <w:szCs w:val="21"/>
                      <w:vertAlign w:val="superscript"/>
                    </w:rPr>
                    <w:t>2</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snapToGrid w:val="0"/>
                      <w:color w:val="auto"/>
                      <w:kern w:val="0"/>
                      <w:szCs w:val="21"/>
                      <w:vertAlign w:val="baseline"/>
                      <w:lang w:val="en-US" w:eastAsia="zh-CN"/>
                    </w:rPr>
                  </w:pPr>
                  <w:r>
                    <w:rPr>
                      <w:rFonts w:hint="default" w:ascii="Times New Roman" w:hAnsi="Times New Roman" w:eastAsia="宋体" w:cs="Times New Roman"/>
                      <w:b w:val="0"/>
                      <w:bCs w:val="0"/>
                      <w:snapToGrid w:val="0"/>
                      <w:color w:val="auto"/>
                      <w:kern w:val="0"/>
                      <w:szCs w:val="21"/>
                      <w:vertAlign w:val="baseline"/>
                      <w:lang w:val="en-US" w:eastAsia="zh-CN"/>
                    </w:rPr>
                    <w:t>煤矸石破碎置于半封闭厂房内</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环评要求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5" w:hRule="atLeast"/>
                <w:tblHeader/>
                <w:jc w:val="center"/>
              </w:trPr>
              <w:tc>
                <w:tcPr>
                  <w:tcW w:w="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噪声治理</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本项目选用低噪设备，并对设备相应采取厂房墙体隔音、减振、消声等措施。</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环评要求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固体废物处理</w:t>
                  </w:r>
                </w:p>
              </w:tc>
              <w:tc>
                <w:tcPr>
                  <w:tcW w:w="5767" w:type="dxa"/>
                  <w:vAlign w:val="center"/>
                </w:tcPr>
                <w:p>
                  <w:pPr>
                    <w:adjustRightInd w:val="0"/>
                    <w:snapToGrid w:val="0"/>
                    <w:jc w:val="left"/>
                    <w:rPr>
                      <w:rFonts w:hint="default" w:ascii="Times New Roman" w:hAnsi="Times New Roman" w:eastAsia="宋体" w:cs="Times New Roman"/>
                      <w:b w:val="0"/>
                      <w:bCs w:val="0"/>
                      <w:color w:val="auto"/>
                      <w:szCs w:val="21"/>
                    </w:rPr>
                  </w:pPr>
                  <w:r>
                    <w:rPr>
                      <w:rFonts w:hint="default" w:ascii="Times New Roman" w:hAnsi="Times New Roman" w:cs="Times New Roman"/>
                      <w:color w:val="FF0000"/>
                      <w:szCs w:val="21"/>
                    </w:rPr>
                    <w:t>破碎的砖坯直接回用生产，烧制完成后的废砖拉运至政府指定的垃圾场处理；机修车间更换的油污抹布等收集后交由有资质单位处理</w:t>
                  </w:r>
                  <w:r>
                    <w:rPr>
                      <w:rFonts w:hint="default" w:ascii="Times New Roman" w:hAnsi="Times New Roman" w:cs="Times New Roman"/>
                      <w:color w:val="FF0000"/>
                      <w:szCs w:val="21"/>
                      <w:lang w:eastAsia="zh-CN"/>
                    </w:rPr>
                    <w:t>、</w:t>
                  </w:r>
                  <w:r>
                    <w:rPr>
                      <w:rFonts w:hint="default" w:ascii="Times New Roman" w:hAnsi="Times New Roman" w:cs="Times New Roman"/>
                      <w:color w:val="FF0000"/>
                      <w:szCs w:val="21"/>
                      <w:lang w:val="en-US" w:eastAsia="zh-CN"/>
                    </w:rPr>
                    <w:t>废机油用于砖机磁轮用油；报废电瓶由厂家回收；</w:t>
                  </w:r>
                  <w:r>
                    <w:rPr>
                      <w:rFonts w:hint="default" w:ascii="Times New Roman" w:hAnsi="Times New Roman" w:cs="Times New Roman"/>
                      <w:color w:val="FF0000"/>
                      <w:szCs w:val="21"/>
                    </w:rPr>
                    <w:t>生活垃圾设垃圾桶收集后运至环卫部门指定地点处理</w:t>
                  </w:r>
                  <w:r>
                    <w:rPr>
                      <w:rFonts w:hint="default" w:ascii="Times New Roman" w:hAnsi="Times New Roman" w:eastAsia="宋体" w:cs="Times New Roman"/>
                      <w:color w:val="auto"/>
                      <w:szCs w:val="21"/>
                    </w:rPr>
                    <w:t>旱厕定期清掏做农家肥。</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环评要求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blHeader/>
                <w:jc w:val="center"/>
              </w:trPr>
              <w:tc>
                <w:tcPr>
                  <w:tcW w:w="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生态恢复</w:t>
                  </w:r>
                </w:p>
              </w:tc>
              <w:tc>
                <w:tcPr>
                  <w:tcW w:w="5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通过</w:t>
                  </w:r>
                  <w:r>
                    <w:rPr>
                      <w:rFonts w:hint="default" w:ascii="Times New Roman" w:hAnsi="Times New Roman" w:eastAsia="宋体" w:cs="Times New Roman"/>
                      <w:b w:val="0"/>
                      <w:bCs w:val="0"/>
                      <w:color w:val="auto"/>
                      <w:szCs w:val="21"/>
                      <w:lang w:val="en-US" w:eastAsia="zh-CN"/>
                    </w:rPr>
                    <w:t>加强绿化，</w:t>
                  </w:r>
                  <w:r>
                    <w:rPr>
                      <w:rFonts w:hint="default" w:ascii="Times New Roman" w:hAnsi="Times New Roman" w:eastAsia="宋体" w:cs="Times New Roman"/>
                      <w:b w:val="0"/>
                      <w:bCs w:val="0"/>
                      <w:color w:val="auto"/>
                      <w:szCs w:val="21"/>
                    </w:rPr>
                    <w:t>进行植被恢复</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环评要求</w:t>
                  </w:r>
                </w:p>
              </w:tc>
            </w:tr>
          </w:tbl>
          <w:p>
            <w:pPr>
              <w:keepNext w:val="0"/>
              <w:keepLines w:val="0"/>
              <w:pageBreakBefore w:val="0"/>
              <w:numPr>
                <w:ilvl w:val="0"/>
                <w:numId w:val="0"/>
              </w:numPr>
              <w:kinsoku/>
              <w:wordWrap/>
              <w:overflowPunct/>
              <w:topLinePunct w:val="0"/>
              <w:autoSpaceDE/>
              <w:autoSpaceDN/>
              <w:bidi w:val="0"/>
              <w:spacing w:line="360" w:lineRule="auto"/>
              <w:ind w:leftChars="200" w:right="0" w:rightChars="0"/>
              <w:textAlignment w:val="auto"/>
              <w:rPr>
                <w:rFonts w:hint="default" w:ascii="Times New Roman" w:hAnsi="Times New Roman" w:eastAsia="宋体" w:cs="Times New Roman"/>
                <w:b w:val="0"/>
                <w:bCs w:val="0"/>
                <w:color w:val="auto"/>
                <w:sz w:val="24"/>
                <w:lang w:val="zh-CN"/>
              </w:rPr>
            </w:pPr>
            <w:r>
              <w:rPr>
                <w:rFonts w:hint="eastAsia" w:ascii="Times New Roman" w:hAnsi="Times New Roman" w:eastAsia="宋体" w:cs="Times New Roman"/>
                <w:b w:val="0"/>
                <w:bCs w:val="0"/>
                <w:color w:val="auto"/>
                <w:sz w:val="24"/>
                <w:lang w:val="en-US" w:eastAsia="zh-CN"/>
              </w:rPr>
              <w:t>（3）</w:t>
            </w:r>
            <w:r>
              <w:rPr>
                <w:rFonts w:hint="default" w:ascii="Times New Roman" w:hAnsi="Times New Roman" w:eastAsia="宋体" w:cs="Times New Roman"/>
                <w:b w:val="0"/>
                <w:bCs w:val="0"/>
                <w:color w:val="auto"/>
                <w:sz w:val="24"/>
                <w:lang w:val="zh-CN"/>
              </w:rPr>
              <w:t>平面布置</w:t>
            </w:r>
            <w:r>
              <w:rPr>
                <w:rFonts w:hint="default" w:ascii="Times New Roman" w:hAnsi="Times New Roman" w:eastAsia="宋体" w:cs="Times New Roman"/>
                <w:b w:val="0"/>
                <w:bCs w:val="0"/>
                <w:color w:val="auto"/>
                <w:sz w:val="24"/>
                <w:lang w:val="en-US" w:eastAsia="zh-CN"/>
              </w:rPr>
              <w:t>及</w:t>
            </w:r>
            <w:r>
              <w:rPr>
                <w:rFonts w:hint="default" w:ascii="Times New Roman" w:hAnsi="Times New Roman" w:eastAsia="宋体" w:cs="Times New Roman"/>
                <w:b w:val="0"/>
                <w:bCs w:val="0"/>
                <w:color w:val="auto"/>
                <w:sz w:val="24"/>
                <w:lang w:val="zh-CN"/>
              </w:rPr>
              <w:t>合理性分析</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本项目厂区总平面布置，在充分满足工艺生产需求的前提下，从劳动安全和工业卫生、环保要求出发，结合场地形状，通过建筑物有机的整合，分区明确且节约用地，主体布局大体分为空心砖生产区、烧结窑、成品堆放区和办公生活区、原料堆放区具体布置方案如下：</w:t>
            </w:r>
          </w:p>
          <w:p>
            <w:pPr>
              <w:keepNext w:val="0"/>
              <w:keepLines w:val="0"/>
              <w:widowControl/>
              <w:suppressLineNumbers w:val="0"/>
              <w:spacing w:line="360" w:lineRule="auto"/>
              <w:ind w:firstLine="480"/>
              <w:jc w:val="left"/>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项目整体分为矿区、生产区及生活区，其中轮窑位于项目区中心，办公生活区位于项目区</w:t>
            </w:r>
            <w:r>
              <w:rPr>
                <w:rFonts w:hint="default" w:ascii="Times New Roman" w:hAnsi="Times New Roman" w:eastAsia="宋体" w:cs="Times New Roman"/>
                <w:b w:val="0"/>
                <w:bCs w:val="0"/>
                <w:color w:val="auto"/>
                <w:sz w:val="24"/>
                <w:lang w:eastAsia="zh-CN"/>
              </w:rPr>
              <w:t>南</w:t>
            </w:r>
            <w:r>
              <w:rPr>
                <w:rFonts w:hint="default" w:ascii="Times New Roman" w:hAnsi="Times New Roman" w:eastAsia="宋体" w:cs="Times New Roman"/>
                <w:b w:val="0"/>
                <w:bCs w:val="0"/>
                <w:color w:val="auto"/>
                <w:sz w:val="24"/>
              </w:rPr>
              <w:t>侧，厂区所在地常年主导风向春夏季为东南风，秋冬季多为西北风</w:t>
            </w:r>
            <w:r>
              <w:rPr>
                <w:rFonts w:hint="default" w:ascii="Times New Roman" w:hAnsi="Times New Roman"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rPr>
              <w:t>，因此项目运行时期对外环境影响较小，总平面布置合理。</w:t>
            </w:r>
          </w:p>
          <w:p>
            <w:pPr>
              <w:spacing w:line="360" w:lineRule="auto"/>
              <w:ind w:left="420" w:leftChars="200"/>
              <w:rPr>
                <w:rFonts w:hint="default" w:ascii="Times New Roman" w:hAnsi="Times New Roman" w:cs="Times New Roman"/>
                <w:b w:val="0"/>
                <w:bCs w:val="0"/>
                <w:color w:val="FF0000"/>
                <w:sz w:val="24"/>
                <w:lang w:val="en-US" w:eastAsia="zh-CN"/>
              </w:rPr>
            </w:pPr>
            <w:r>
              <w:rPr>
                <w:rFonts w:hint="eastAsia" w:ascii="Times New Roman" w:hAnsi="Times New Roman" w:cs="Times New Roman"/>
                <w:b w:val="0"/>
                <w:bCs w:val="0"/>
                <w:color w:val="FF0000"/>
                <w:sz w:val="24"/>
                <w:lang w:val="en-US" w:eastAsia="zh-CN"/>
              </w:rPr>
              <w:t>（4）</w:t>
            </w:r>
            <w:r>
              <w:rPr>
                <w:rFonts w:hint="default" w:ascii="Times New Roman" w:hAnsi="Times New Roman" w:cs="Times New Roman"/>
                <w:b w:val="0"/>
                <w:bCs w:val="0"/>
                <w:color w:val="FF0000"/>
                <w:sz w:val="24"/>
                <w:lang w:val="en-US" w:eastAsia="zh-CN"/>
              </w:rPr>
              <w:t>主要经济</w:t>
            </w:r>
            <w:r>
              <w:rPr>
                <w:rFonts w:hint="default" w:ascii="Times New Roman" w:hAnsi="Times New Roman" w:eastAsia="宋体" w:cs="Times New Roman"/>
                <w:b w:val="0"/>
                <w:bCs w:val="0"/>
                <w:color w:val="FF0000"/>
                <w:sz w:val="24"/>
                <w:lang w:val="en-US" w:eastAsia="zh-CN"/>
              </w:rPr>
              <w:t>技术</w:t>
            </w:r>
            <w:r>
              <w:rPr>
                <w:rFonts w:hint="default" w:ascii="Times New Roman" w:hAnsi="Times New Roman" w:cs="Times New Roman"/>
                <w:b w:val="0"/>
                <w:bCs w:val="0"/>
                <w:color w:val="FF0000"/>
                <w:sz w:val="24"/>
                <w:lang w:val="en-US" w:eastAsia="zh-CN"/>
              </w:rPr>
              <w:t>指标</w:t>
            </w:r>
          </w:p>
          <w:p>
            <w:pPr>
              <w:numPr>
                <w:ilvl w:val="0"/>
                <w:numId w:val="0"/>
              </w:numPr>
              <w:spacing w:line="500" w:lineRule="exact"/>
              <w:ind w:firstLine="480"/>
              <w:jc w:val="left"/>
              <w:rPr>
                <w:rFonts w:hint="default" w:ascii="Times New Roman" w:hAnsi="Times New Roman" w:cs="Times New Roman"/>
                <w:b w:val="0"/>
                <w:bCs w:val="0"/>
                <w:color w:val="FF0000"/>
                <w:sz w:val="24"/>
                <w:lang w:val="en-US" w:eastAsia="zh-CN"/>
              </w:rPr>
            </w:pPr>
            <w:r>
              <w:rPr>
                <w:rFonts w:hint="default" w:ascii="Times New Roman" w:hAnsi="Times New Roman" w:cs="Times New Roman"/>
                <w:b w:val="0"/>
                <w:bCs w:val="0"/>
                <w:color w:val="FF0000"/>
                <w:sz w:val="24"/>
                <w:lang w:val="en-US" w:eastAsia="zh-CN"/>
              </w:rPr>
              <w:t>目主要经济技术指标见表1-</w:t>
            </w:r>
            <w:r>
              <w:rPr>
                <w:rFonts w:hint="eastAsia" w:ascii="Times New Roman" w:hAnsi="Times New Roman" w:cs="Times New Roman"/>
                <w:b w:val="0"/>
                <w:bCs w:val="0"/>
                <w:color w:val="FF0000"/>
                <w:sz w:val="24"/>
                <w:lang w:val="en-US" w:eastAsia="zh-CN"/>
              </w:rPr>
              <w:t>2</w:t>
            </w:r>
            <w:r>
              <w:rPr>
                <w:rFonts w:hint="default" w:ascii="Times New Roman" w:hAnsi="Times New Roman" w:cs="Times New Roman"/>
                <w:b w:val="0"/>
                <w:bCs w:val="0"/>
                <w:color w:val="FF0000"/>
                <w:sz w:val="24"/>
                <w:lang w:val="en-US" w:eastAsia="zh-CN"/>
              </w:rPr>
              <w:t>。</w:t>
            </w:r>
          </w:p>
          <w:p>
            <w:pPr>
              <w:numPr>
                <w:ilvl w:val="0"/>
                <w:numId w:val="0"/>
              </w:numPr>
              <w:spacing w:line="500" w:lineRule="exact"/>
              <w:ind w:firstLine="480"/>
              <w:jc w:val="center"/>
              <w:rPr>
                <w:rFonts w:hint="default" w:ascii="Times New Roman" w:hAnsi="Times New Roman" w:cs="Times New Roman"/>
                <w:b/>
                <w:bCs/>
                <w:color w:val="FF0000"/>
                <w:sz w:val="24"/>
                <w:lang w:val="en-US" w:eastAsia="zh-CN"/>
              </w:rPr>
            </w:pPr>
            <w:r>
              <w:rPr>
                <w:rFonts w:hint="default" w:ascii="Times New Roman" w:hAnsi="Times New Roman" w:cs="Times New Roman"/>
                <w:b/>
                <w:bCs/>
                <w:color w:val="FF0000"/>
                <w:sz w:val="24"/>
                <w:lang w:val="en-US" w:eastAsia="zh-CN"/>
              </w:rPr>
              <w:t>表1-</w:t>
            </w:r>
            <w:r>
              <w:rPr>
                <w:rFonts w:hint="eastAsia" w:ascii="Times New Roman" w:hAnsi="Times New Roman" w:cs="Times New Roman"/>
                <w:b/>
                <w:bCs/>
                <w:color w:val="FF0000"/>
                <w:sz w:val="24"/>
                <w:lang w:val="en-US" w:eastAsia="zh-CN"/>
              </w:rPr>
              <w:t>2</w:t>
            </w:r>
            <w:r>
              <w:rPr>
                <w:rFonts w:hint="default" w:ascii="Times New Roman" w:hAnsi="Times New Roman" w:cs="Times New Roman"/>
                <w:b/>
                <w:bCs/>
                <w:color w:val="FF0000"/>
                <w:sz w:val="24"/>
                <w:lang w:val="en-US" w:eastAsia="zh-CN"/>
              </w:rPr>
              <w:t xml:space="preserve">    项目主要经济技术指标</w:t>
            </w:r>
          </w:p>
          <w:tbl>
            <w:tblPr>
              <w:tblStyle w:val="19"/>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206"/>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序号</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项目名称</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数量</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1</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厂区总占地面积</w:t>
                  </w:r>
                </w:p>
              </w:tc>
              <w:tc>
                <w:tcPr>
                  <w:tcW w:w="2206" w:type="dxa"/>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49560</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m</w:t>
                  </w:r>
                  <w:r>
                    <w:rPr>
                      <w:rFonts w:hint="default" w:ascii="Times New Roman" w:hAnsi="Times New Roman" w:cs="Times New Roman"/>
                      <w:color w:val="FF0000"/>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2</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轮窑数量</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24</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3</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矿区占地面积</w:t>
                  </w:r>
                </w:p>
              </w:tc>
              <w:tc>
                <w:tcPr>
                  <w:tcW w:w="2206" w:type="dxa"/>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5100</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m</w:t>
                  </w:r>
                  <w:r>
                    <w:rPr>
                      <w:rFonts w:hint="default" w:ascii="Times New Roman" w:hAnsi="Times New Roman" w:cs="Times New Roman"/>
                      <w:color w:val="FF0000"/>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4</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生产生活区面积</w:t>
                  </w:r>
                </w:p>
              </w:tc>
              <w:tc>
                <w:tcPr>
                  <w:tcW w:w="2206" w:type="dxa"/>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44460</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m</w:t>
                  </w:r>
                  <w:r>
                    <w:rPr>
                      <w:rFonts w:hint="default" w:ascii="Times New Roman" w:hAnsi="Times New Roman" w:cs="Times New Roman"/>
                      <w:color w:val="FF0000"/>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5</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生产规模</w:t>
                  </w:r>
                </w:p>
              </w:tc>
              <w:tc>
                <w:tcPr>
                  <w:tcW w:w="2206" w:type="dxa"/>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1000</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万块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6</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劳动定员</w:t>
                  </w:r>
                </w:p>
              </w:tc>
              <w:tc>
                <w:tcPr>
                  <w:tcW w:w="2206" w:type="dxa"/>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45</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7</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项目总投资</w:t>
                  </w:r>
                </w:p>
              </w:tc>
              <w:tc>
                <w:tcPr>
                  <w:tcW w:w="2206" w:type="dxa"/>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140</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8</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环保投资</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34.4</w:t>
                  </w:r>
                </w:p>
              </w:tc>
              <w:tc>
                <w:tcPr>
                  <w:tcW w:w="2206" w:type="dxa"/>
                  <w:vAlign w:val="center"/>
                </w:tcPr>
                <w:p>
                  <w:pPr>
                    <w:jc w:val="center"/>
                    <w:rPr>
                      <w:rFonts w:hint="default" w:ascii="Times New Roman" w:hAnsi="Times New Roman" w:cs="Times New Roman"/>
                      <w:color w:val="FF0000"/>
                      <w:szCs w:val="21"/>
                      <w:lang w:val="en-US" w:eastAsia="zh-CN"/>
                    </w:rPr>
                  </w:pPr>
                  <w:r>
                    <w:rPr>
                      <w:rFonts w:hint="default" w:ascii="Times New Roman" w:hAnsi="Times New Roman" w:cs="Times New Roman"/>
                      <w:color w:val="FF0000"/>
                      <w:szCs w:val="21"/>
                      <w:lang w:val="en-US" w:eastAsia="zh-CN"/>
                    </w:rPr>
                    <w:t>万元</w:t>
                  </w:r>
                </w:p>
              </w:tc>
            </w:tr>
          </w:tbl>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4</w:t>
            </w:r>
            <w:r>
              <w:rPr>
                <w:rFonts w:hint="default" w:ascii="Times New Roman" w:hAnsi="Times New Roman" w:eastAsia="宋体" w:cs="Times New Roman"/>
                <w:b/>
                <w:bCs/>
                <w:color w:val="auto"/>
                <w:sz w:val="24"/>
              </w:rPr>
              <w:t>、公用工程</w:t>
            </w:r>
          </w:p>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rPr>
              <w:t xml:space="preserve">    </w:t>
            </w:r>
            <w:r>
              <w:rPr>
                <w:rFonts w:hint="eastAsia" w:ascii="Times New Roman" w:hAnsi="Times New Roman" w:eastAsia="宋体" w:cs="Times New Roman"/>
                <w:b w:val="0"/>
                <w:bCs w:val="0"/>
                <w:color w:val="auto"/>
                <w:sz w:val="24"/>
                <w:lang w:val="en-US" w:eastAsia="zh-CN"/>
              </w:rPr>
              <w:t>（1）</w:t>
            </w:r>
            <w:r>
              <w:rPr>
                <w:rFonts w:hint="default" w:ascii="Times New Roman" w:hAnsi="Times New Roman" w:eastAsia="宋体" w:cs="Times New Roman"/>
                <w:b w:val="0"/>
                <w:bCs w:val="0"/>
                <w:color w:val="auto"/>
                <w:sz w:val="24"/>
              </w:rPr>
              <w:t>给排水</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lang w:val="en-US" w:eastAsia="zh-CN"/>
              </w:rPr>
              <w:t>本项目生产用水和生活用水来自乡镇自来水。根据《甘肃省行业用水定额（修订本）》标准及行业经验核算，总用水量为5936m</w:t>
            </w:r>
            <w:r>
              <w:rPr>
                <w:rFonts w:hint="default" w:ascii="Times New Roman" w:hAnsi="Times New Roman" w:eastAsia="宋体" w:cs="Times New Roman"/>
                <w:b w:val="0"/>
                <w:bCs w:val="0"/>
                <w:color w:val="auto"/>
                <w:sz w:val="24"/>
                <w:vertAlign w:val="superscript"/>
                <w:lang w:val="en-US" w:eastAsia="zh-CN"/>
              </w:rPr>
              <w:t>3</w:t>
            </w:r>
            <w:r>
              <w:rPr>
                <w:rFonts w:hint="default" w:ascii="Times New Roman" w:hAnsi="Times New Roman" w:eastAsia="宋体" w:cs="Times New Roman"/>
                <w:b w:val="0"/>
                <w:bCs w:val="0"/>
                <w:color w:val="auto"/>
                <w:sz w:val="24"/>
                <w:lang w:val="en-US" w:eastAsia="zh-CN"/>
              </w:rPr>
              <w:t>/a。废水主要为生活污水和餐饮废水，产生量为604.8m</w:t>
            </w:r>
            <w:r>
              <w:rPr>
                <w:rFonts w:hint="default" w:ascii="Times New Roman" w:hAnsi="Times New Roman" w:eastAsia="宋体" w:cs="Times New Roman"/>
                <w:b w:val="0"/>
                <w:bCs w:val="0"/>
                <w:color w:val="auto"/>
                <w:sz w:val="24"/>
                <w:vertAlign w:val="superscript"/>
                <w:lang w:val="en-US" w:eastAsia="zh-CN"/>
              </w:rPr>
              <w:t>3</w:t>
            </w:r>
            <w:r>
              <w:rPr>
                <w:rFonts w:hint="default" w:ascii="Times New Roman" w:hAnsi="Times New Roman" w:eastAsia="宋体" w:cs="Times New Roman"/>
                <w:b w:val="0"/>
                <w:bCs w:val="0"/>
                <w:color w:val="auto"/>
                <w:sz w:val="24"/>
                <w:lang w:val="en-US" w:eastAsia="zh-CN"/>
              </w:rPr>
              <w:t>/a。项目水平衡见表</w:t>
            </w:r>
            <w:r>
              <w:rPr>
                <w:rFonts w:hint="eastAsia" w:ascii="Times New Roman" w:hAnsi="Times New Roman" w:eastAsia="宋体" w:cs="Times New Roman"/>
                <w:b w:val="0"/>
                <w:bCs w:val="0"/>
                <w:color w:val="auto"/>
                <w:sz w:val="24"/>
                <w:lang w:val="en-US" w:eastAsia="zh-CN"/>
              </w:rPr>
              <w:t>1-3</w:t>
            </w:r>
            <w:r>
              <w:rPr>
                <w:rFonts w:hint="default" w:ascii="Times New Roman" w:hAnsi="Times New Roman" w:eastAsia="宋体" w:cs="Times New Roman"/>
                <w:b w:val="0"/>
                <w:bCs w:val="0"/>
                <w:color w:val="auto"/>
                <w:sz w:val="24"/>
                <w:lang w:val="en-US" w:eastAsia="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本项目采用雨污分流制。</w:t>
            </w:r>
          </w:p>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lang w:val="en-US" w:eastAsia="zh-CN"/>
              </w:rPr>
              <w:t xml:space="preserve">    </w:t>
            </w:r>
            <w:r>
              <w:rPr>
                <w:rFonts w:hint="eastAsia" w:ascii="Times New Roman" w:hAnsi="Times New Roman" w:eastAsia="宋体" w:cs="Times New Roman"/>
                <w:b w:val="0"/>
                <w:bCs w:val="0"/>
                <w:color w:val="auto"/>
                <w:sz w:val="24"/>
                <w:lang w:val="en-US" w:eastAsia="zh-CN"/>
              </w:rPr>
              <w:t>（2）</w:t>
            </w:r>
            <w:r>
              <w:rPr>
                <w:rFonts w:hint="default" w:ascii="Times New Roman" w:hAnsi="Times New Roman" w:eastAsia="宋体" w:cs="Times New Roman"/>
                <w:b w:val="0"/>
                <w:bCs w:val="0"/>
                <w:color w:val="auto"/>
                <w:sz w:val="24"/>
              </w:rPr>
              <w:t>供电</w:t>
            </w:r>
          </w:p>
          <w:p>
            <w:pPr>
              <w:keepNext w:val="0"/>
              <w:keepLines w:val="0"/>
              <w:pageBreakBefore w:val="0"/>
              <w:kinsoku/>
              <w:wordWrap/>
              <w:overflowPunct/>
              <w:topLinePunct w:val="0"/>
              <w:autoSpaceDE/>
              <w:autoSpaceDN/>
              <w:bidi w:val="0"/>
              <w:spacing w:line="360" w:lineRule="auto"/>
              <w:ind w:left="0" w:leftChars="0" w:right="0" w:rightChars="0" w:firstLine="470" w:firstLineChars="196"/>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本项目供电由</w:t>
            </w:r>
            <w:r>
              <w:rPr>
                <w:rFonts w:hint="eastAsia" w:ascii="Times New Roman" w:hAnsi="Times New Roman" w:eastAsia="宋体" w:cs="Times New Roman"/>
                <w:b w:val="0"/>
                <w:bCs w:val="0"/>
                <w:color w:val="auto"/>
                <w:sz w:val="24"/>
                <w:lang w:val="en-US" w:eastAsia="zh-CN"/>
              </w:rPr>
              <w:t>西华池镇</w:t>
            </w:r>
            <w:r>
              <w:rPr>
                <w:rFonts w:hint="default" w:ascii="Times New Roman" w:hAnsi="Times New Roman" w:eastAsia="宋体" w:cs="Times New Roman"/>
                <w:b w:val="0"/>
                <w:bCs w:val="0"/>
                <w:color w:val="auto"/>
                <w:sz w:val="24"/>
              </w:rPr>
              <w:t>变电所提供。</w:t>
            </w:r>
          </w:p>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lang w:val="en-US" w:eastAsia="zh-CN"/>
              </w:rPr>
              <w:t xml:space="preserve">    </w:t>
            </w:r>
            <w:r>
              <w:rPr>
                <w:rFonts w:hint="eastAsia" w:ascii="Times New Roman" w:hAnsi="Times New Roman" w:eastAsia="宋体" w:cs="Times New Roman"/>
                <w:b w:val="0"/>
                <w:bCs w:val="0"/>
                <w:color w:val="auto"/>
                <w:sz w:val="24"/>
                <w:lang w:val="en-US" w:eastAsia="zh-CN"/>
              </w:rPr>
              <w:t>（3）</w:t>
            </w:r>
            <w:r>
              <w:rPr>
                <w:rFonts w:hint="default" w:ascii="Times New Roman" w:hAnsi="Times New Roman" w:eastAsia="宋体" w:cs="Times New Roman"/>
                <w:b w:val="0"/>
                <w:bCs w:val="0"/>
                <w:color w:val="auto"/>
                <w:sz w:val="24"/>
              </w:rPr>
              <w:t>供暖</w:t>
            </w:r>
          </w:p>
          <w:p>
            <w:pPr>
              <w:keepNext w:val="0"/>
              <w:keepLines w:val="0"/>
              <w:pageBreakBefore w:val="0"/>
              <w:tabs>
                <w:tab w:val="left" w:pos="5179"/>
              </w:tabs>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bCs/>
                <w:color w:val="auto"/>
                <w:sz w:val="24"/>
                <w:lang w:val="en-US" w:eastAsia="zh-CN"/>
              </w:rPr>
            </w:pPr>
            <w:r>
              <w:rPr>
                <w:rFonts w:hint="default" w:ascii="Times New Roman" w:hAnsi="Times New Roman" w:eastAsia="宋体" w:cs="Times New Roman"/>
                <w:b w:val="0"/>
                <w:bCs w:val="0"/>
                <w:color w:val="auto"/>
                <w:sz w:val="24"/>
              </w:rPr>
              <w:t>本项目冬季不生产，不建设采暖锅炉。</w:t>
            </w:r>
          </w:p>
          <w:p>
            <w:pPr>
              <w:pStyle w:val="6"/>
              <w:spacing w:line="360" w:lineRule="auto"/>
              <w:ind w:firstLine="480" w:firstLineChars="200"/>
              <w:jc w:val="center"/>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表</w:t>
            </w:r>
            <w:r>
              <w:rPr>
                <w:rFonts w:hint="eastAsia" w:ascii="Times New Roman" w:hAnsi="Times New Roman" w:cs="Times New Roman"/>
                <w:bCs/>
                <w:color w:val="auto"/>
                <w:sz w:val="24"/>
                <w:lang w:val="en-US" w:eastAsia="zh-CN"/>
              </w:rPr>
              <w:t>1-3</w:t>
            </w:r>
            <w:r>
              <w:rPr>
                <w:rFonts w:hint="default" w:ascii="Times New Roman" w:hAnsi="Times New Roman" w:cs="Times New Roman"/>
                <w:bCs/>
                <w:color w:val="auto"/>
                <w:sz w:val="24"/>
                <w:lang w:val="en-US" w:eastAsia="zh-CN"/>
              </w:rPr>
              <w:t xml:space="preserve">    项目水平衡表</w:t>
            </w:r>
          </w:p>
          <w:tbl>
            <w:tblPr>
              <w:tblStyle w:val="18"/>
              <w:tblW w:w="891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8"/>
              <w:gridCol w:w="1985"/>
              <w:gridCol w:w="1334"/>
              <w:gridCol w:w="1350"/>
              <w:gridCol w:w="1425"/>
              <w:gridCol w:w="15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8"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类别</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用水标准</w:t>
                  </w:r>
                </w:p>
              </w:tc>
              <w:tc>
                <w:tcPr>
                  <w:tcW w:w="133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规模</w:t>
                  </w:r>
                </w:p>
              </w:tc>
              <w:tc>
                <w:tcPr>
                  <w:tcW w:w="135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用水量(m</w:t>
                  </w:r>
                  <w:r>
                    <w:rPr>
                      <w:rFonts w:hint="default" w:ascii="Times New Roman" w:hAnsi="Times New Roman" w:cs="Times New Roman"/>
                      <w:b w:val="0"/>
                      <w:bCs/>
                      <w:color w:val="auto"/>
                      <w:szCs w:val="21"/>
                      <w:vertAlign w:val="superscript"/>
                    </w:rPr>
                    <w:t>3</w:t>
                  </w:r>
                  <w:r>
                    <w:rPr>
                      <w:rFonts w:hint="default" w:ascii="Times New Roman" w:hAnsi="Times New Roman" w:cs="Times New Roman"/>
                      <w:b w:val="0"/>
                      <w:bCs/>
                      <w:color w:val="auto"/>
                      <w:szCs w:val="21"/>
                    </w:rPr>
                    <w:t>/</w:t>
                  </w:r>
                  <w:r>
                    <w:rPr>
                      <w:rFonts w:hint="default" w:ascii="Times New Roman" w:hAnsi="Times New Roman" w:cs="Times New Roman"/>
                      <w:b w:val="0"/>
                      <w:bCs/>
                      <w:color w:val="auto"/>
                      <w:szCs w:val="21"/>
                      <w:lang w:val="en-US" w:eastAsia="zh-CN"/>
                    </w:rPr>
                    <w:t>a</w:t>
                  </w:r>
                  <w:r>
                    <w:rPr>
                      <w:rFonts w:hint="default" w:ascii="Times New Roman" w:hAnsi="Times New Roman" w:cs="Times New Roman"/>
                      <w:b w:val="0"/>
                      <w:bCs/>
                      <w:color w:val="auto"/>
                      <w:szCs w:val="21"/>
                    </w:rPr>
                    <w:t>)</w:t>
                  </w:r>
                </w:p>
              </w:tc>
              <w:tc>
                <w:tcPr>
                  <w:tcW w:w="14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排水量</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(m</w:t>
                  </w:r>
                  <w:r>
                    <w:rPr>
                      <w:rFonts w:hint="default" w:ascii="Times New Roman" w:hAnsi="Times New Roman" w:cs="Times New Roman"/>
                      <w:b w:val="0"/>
                      <w:bCs/>
                      <w:color w:val="auto"/>
                      <w:szCs w:val="21"/>
                      <w:vertAlign w:val="superscript"/>
                    </w:rPr>
                    <w:t>3</w:t>
                  </w:r>
                  <w:r>
                    <w:rPr>
                      <w:rFonts w:hint="default" w:ascii="Times New Roman" w:hAnsi="Times New Roman" w:cs="Times New Roman"/>
                      <w:b w:val="0"/>
                      <w:bCs/>
                      <w:color w:val="auto"/>
                      <w:szCs w:val="21"/>
                    </w:rPr>
                    <w:t>/</w:t>
                  </w:r>
                  <w:r>
                    <w:rPr>
                      <w:rFonts w:hint="default" w:ascii="Times New Roman" w:hAnsi="Times New Roman" w:cs="Times New Roman"/>
                      <w:b w:val="0"/>
                      <w:bCs/>
                      <w:color w:val="auto"/>
                      <w:szCs w:val="21"/>
                      <w:lang w:val="en-US" w:eastAsia="zh-CN"/>
                    </w:rPr>
                    <w:t>a</w:t>
                  </w:r>
                  <w:r>
                    <w:rPr>
                      <w:rFonts w:hint="default" w:ascii="Times New Roman" w:hAnsi="Times New Roman" w:cs="Times New Roman"/>
                      <w:b w:val="0"/>
                      <w:bCs/>
                      <w:color w:val="auto"/>
                      <w:szCs w:val="21"/>
                    </w:rPr>
                    <w:t>)</w:t>
                  </w:r>
                </w:p>
              </w:tc>
              <w:tc>
                <w:tcPr>
                  <w:tcW w:w="1525" w:type="dxa"/>
                  <w:tcBorders>
                    <w:left w:val="single" w:color="auto" w:sz="4" w:space="0"/>
                  </w:tcBorders>
                  <w:vAlign w:val="center"/>
                </w:tcPr>
                <w:p>
                  <w:pPr>
                    <w:adjustRightInd w:val="0"/>
                    <w:snapToGrid w:val="0"/>
                    <w:spacing w:before="62" w:beforeLines="20" w:after="62" w:afterLines="2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损耗量</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Cs/>
                      <w:color w:val="auto"/>
                      <w:szCs w:val="21"/>
                    </w:rPr>
                    <w:t>(m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w:t>
                  </w:r>
                  <w:r>
                    <w:rPr>
                      <w:rFonts w:hint="default" w:ascii="Times New Roman" w:hAnsi="Times New Roman" w:cs="Times New Roman"/>
                      <w:b w:val="0"/>
                      <w:bCs/>
                      <w:color w:val="auto"/>
                      <w:szCs w:val="21"/>
                      <w:lang w:val="en-US" w:eastAsia="zh-CN"/>
                    </w:rPr>
                    <w:t>a</w:t>
                  </w:r>
                  <w:r>
                    <w:rPr>
                      <w:rFonts w:hint="default" w:ascii="Times New Roman" w:hAnsi="Times New Roman" w:cs="Times New Roman"/>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8"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生活用水</w:t>
                  </w:r>
                </w:p>
              </w:tc>
              <w:tc>
                <w:tcPr>
                  <w:tcW w:w="1985" w:type="dxa"/>
                  <w:vAlign w:val="center"/>
                </w:tcPr>
                <w:p>
                  <w:pPr>
                    <w:adjustRightInd w:val="0"/>
                    <w:snapToGrid w:val="0"/>
                    <w:spacing w:before="62" w:beforeLines="20" w:after="62" w:afterLines="20"/>
                    <w:jc w:val="center"/>
                    <w:rPr>
                      <w:rFonts w:hint="default" w:ascii="Times New Roman" w:hAnsi="Times New Roman" w:cs="Times New Roman"/>
                      <w:b w:val="0"/>
                      <w:bCs/>
                      <w:color w:val="auto"/>
                      <w:szCs w:val="21"/>
                    </w:rPr>
                  </w:pPr>
                  <w:r>
                    <w:rPr>
                      <w:rFonts w:hint="default" w:ascii="Times New Roman" w:hAnsi="Times New Roman" w:cs="Times New Roman"/>
                      <w:bCs/>
                      <w:color w:val="auto"/>
                      <w:szCs w:val="21"/>
                    </w:rPr>
                    <w:t>50L/人·d</w:t>
                  </w:r>
                </w:p>
              </w:tc>
              <w:tc>
                <w:tcPr>
                  <w:tcW w:w="133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lang w:val="en-US" w:eastAsia="zh-CN"/>
                    </w:rPr>
                    <w:t>45</w:t>
                  </w:r>
                  <w:r>
                    <w:rPr>
                      <w:rFonts w:hint="default" w:ascii="Times New Roman" w:hAnsi="Times New Roman" w:cs="Times New Roman"/>
                      <w:b w:val="0"/>
                      <w:bCs/>
                      <w:color w:val="auto"/>
                      <w:szCs w:val="21"/>
                    </w:rPr>
                    <w:t>人</w:t>
                  </w:r>
                  <w:r>
                    <w:rPr>
                      <w:rFonts w:hint="default" w:ascii="Times New Roman" w:hAnsi="Times New Roman" w:cs="Times New Roman"/>
                      <w:b w:val="0"/>
                      <w:bCs/>
                      <w:color w:val="auto"/>
                      <w:szCs w:val="21"/>
                      <w:lang w:eastAsia="zh-CN"/>
                    </w:rPr>
                    <w:t>，</w:t>
                  </w:r>
                  <w:r>
                    <w:rPr>
                      <w:rFonts w:hint="default" w:ascii="Times New Roman" w:hAnsi="Times New Roman" w:cs="Times New Roman"/>
                      <w:b w:val="0"/>
                      <w:bCs/>
                      <w:color w:val="auto"/>
                      <w:szCs w:val="21"/>
                      <w:lang w:val="en-US" w:eastAsia="zh-CN"/>
                    </w:rPr>
                    <w:t>240d</w:t>
                  </w:r>
                </w:p>
              </w:tc>
              <w:tc>
                <w:tcPr>
                  <w:tcW w:w="135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val="en-US" w:eastAsia="zh-CN"/>
                    </w:rPr>
                  </w:pPr>
                  <w:r>
                    <w:rPr>
                      <w:rFonts w:hint="default" w:ascii="Times New Roman" w:hAnsi="Times New Roman" w:cs="Times New Roman"/>
                      <w:b w:val="0"/>
                      <w:bCs/>
                      <w:color w:val="auto"/>
                      <w:szCs w:val="21"/>
                      <w:lang w:val="en-US" w:eastAsia="zh-CN"/>
                    </w:rPr>
                    <w:t>540</w:t>
                  </w:r>
                </w:p>
              </w:tc>
              <w:tc>
                <w:tcPr>
                  <w:tcW w:w="142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eastAsia="zh-CN"/>
                    </w:rPr>
                  </w:pPr>
                  <w:r>
                    <w:rPr>
                      <w:rFonts w:hint="default" w:ascii="Times New Roman" w:hAnsi="Times New Roman" w:cs="Times New Roman"/>
                      <w:b w:val="0"/>
                      <w:bCs/>
                      <w:color w:val="auto"/>
                      <w:szCs w:val="21"/>
                      <w:lang w:val="en-US" w:eastAsia="zh-CN"/>
                    </w:rPr>
                    <w:t>432</w:t>
                  </w:r>
                </w:p>
              </w:tc>
              <w:tc>
                <w:tcPr>
                  <w:tcW w:w="1525" w:type="dxa"/>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8"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餐饮用水</w:t>
                  </w:r>
                </w:p>
              </w:tc>
              <w:tc>
                <w:tcPr>
                  <w:tcW w:w="1985" w:type="dxa"/>
                  <w:vAlign w:val="center"/>
                </w:tcPr>
                <w:p>
                  <w:pPr>
                    <w:adjustRightInd w:val="0"/>
                    <w:snapToGrid w:val="0"/>
                    <w:spacing w:before="62" w:beforeLines="20" w:after="62" w:afterLines="20"/>
                    <w:jc w:val="center"/>
                    <w:rPr>
                      <w:rFonts w:hint="default" w:ascii="Times New Roman" w:hAnsi="Times New Roman" w:cs="Times New Roman"/>
                      <w:b w:val="0"/>
                      <w:bCs/>
                      <w:color w:val="auto"/>
                      <w:szCs w:val="21"/>
                    </w:rPr>
                  </w:pPr>
                  <w:r>
                    <w:rPr>
                      <w:rFonts w:hint="default" w:ascii="Times New Roman" w:hAnsi="Times New Roman" w:cs="Times New Roman"/>
                      <w:bCs/>
                      <w:color w:val="auto"/>
                      <w:szCs w:val="21"/>
                    </w:rPr>
                    <w:t>20L/人·d</w:t>
                  </w:r>
                </w:p>
              </w:tc>
              <w:tc>
                <w:tcPr>
                  <w:tcW w:w="133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lang w:val="en-US" w:eastAsia="zh-CN"/>
                    </w:rPr>
                    <w:t>45</w:t>
                  </w:r>
                  <w:r>
                    <w:rPr>
                      <w:rFonts w:hint="default" w:ascii="Times New Roman" w:hAnsi="Times New Roman" w:cs="Times New Roman"/>
                      <w:b w:val="0"/>
                      <w:bCs/>
                      <w:color w:val="auto"/>
                      <w:szCs w:val="21"/>
                    </w:rPr>
                    <w:t>人</w:t>
                  </w:r>
                  <w:r>
                    <w:rPr>
                      <w:rFonts w:hint="default" w:ascii="Times New Roman" w:hAnsi="Times New Roman" w:cs="Times New Roman"/>
                      <w:b w:val="0"/>
                      <w:bCs/>
                      <w:color w:val="auto"/>
                      <w:szCs w:val="21"/>
                      <w:lang w:eastAsia="zh-CN"/>
                    </w:rPr>
                    <w:t>，</w:t>
                  </w:r>
                  <w:r>
                    <w:rPr>
                      <w:rFonts w:hint="default" w:ascii="Times New Roman" w:hAnsi="Times New Roman" w:cs="Times New Roman"/>
                      <w:b w:val="0"/>
                      <w:bCs/>
                      <w:color w:val="auto"/>
                      <w:szCs w:val="21"/>
                      <w:lang w:val="en-US" w:eastAsia="zh-CN"/>
                    </w:rPr>
                    <w:t>240d</w:t>
                  </w:r>
                </w:p>
              </w:tc>
              <w:tc>
                <w:tcPr>
                  <w:tcW w:w="135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eastAsia="zh-CN"/>
                    </w:rPr>
                  </w:pPr>
                  <w:r>
                    <w:rPr>
                      <w:rFonts w:hint="default" w:ascii="Times New Roman" w:hAnsi="Times New Roman" w:cs="Times New Roman"/>
                      <w:b w:val="0"/>
                      <w:bCs/>
                      <w:color w:val="auto"/>
                      <w:szCs w:val="21"/>
                      <w:lang w:val="en-US" w:eastAsia="zh-CN"/>
                    </w:rPr>
                    <w:t>216</w:t>
                  </w:r>
                </w:p>
              </w:tc>
              <w:tc>
                <w:tcPr>
                  <w:tcW w:w="142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eastAsia="zh-CN"/>
                    </w:rPr>
                  </w:pPr>
                  <w:r>
                    <w:rPr>
                      <w:rFonts w:hint="default" w:ascii="Times New Roman" w:hAnsi="Times New Roman" w:cs="Times New Roman"/>
                      <w:b w:val="0"/>
                      <w:bCs/>
                      <w:color w:val="auto"/>
                      <w:szCs w:val="21"/>
                      <w:lang w:val="en-US" w:eastAsia="zh-CN"/>
                    </w:rPr>
                    <w:t>172.8</w:t>
                  </w:r>
                </w:p>
              </w:tc>
              <w:tc>
                <w:tcPr>
                  <w:tcW w:w="1525" w:type="dxa"/>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rPr>
                  </w:pPr>
                  <w:r>
                    <w:rPr>
                      <w:rFonts w:hint="default" w:ascii="Times New Roman" w:hAnsi="Times New Roman" w:eastAsia="宋体" w:cs="Times New Roman"/>
                      <w:i w:val="0"/>
                      <w:color w:val="auto"/>
                      <w:kern w:val="0"/>
                      <w:sz w:val="21"/>
                      <w:szCs w:val="21"/>
                      <w:u w:val="none"/>
                      <w:lang w:val="en-US" w:eastAsia="zh-CN" w:bidi="ar"/>
                    </w:rPr>
                    <w:t>43.2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8"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val="en-US" w:eastAsia="zh-CN"/>
                    </w:rPr>
                  </w:pPr>
                  <w:r>
                    <w:rPr>
                      <w:rFonts w:hint="default" w:ascii="Times New Roman" w:hAnsi="Times New Roman" w:cs="Times New Roman"/>
                      <w:b w:val="0"/>
                      <w:bCs/>
                      <w:color w:val="auto"/>
                      <w:szCs w:val="21"/>
                      <w:lang w:val="en-US" w:eastAsia="zh-CN"/>
                    </w:rPr>
                    <w:t>生产用水</w:t>
                  </w:r>
                </w:p>
              </w:tc>
              <w:tc>
                <w:tcPr>
                  <w:tcW w:w="1985" w:type="dxa"/>
                  <w:vAlign w:val="center"/>
                </w:tcPr>
                <w:p>
                  <w:pPr>
                    <w:adjustRightInd w:val="0"/>
                    <w:snapToGrid w:val="0"/>
                    <w:spacing w:before="62" w:beforeLines="20" w:after="62" w:afterLines="20"/>
                    <w:jc w:val="center"/>
                    <w:rPr>
                      <w:rFonts w:hint="default" w:ascii="Times New Roman" w:hAnsi="Times New Roman" w:cs="Times New Roman"/>
                      <w:b w:val="0"/>
                      <w:bCs/>
                      <w:color w:val="auto"/>
                      <w:szCs w:val="21"/>
                    </w:rPr>
                  </w:pPr>
                  <w:r>
                    <w:rPr>
                      <w:rFonts w:hint="default" w:ascii="Times New Roman" w:hAnsi="Times New Roman" w:cs="Times New Roman"/>
                      <w:bCs/>
                      <w:color w:val="auto"/>
                      <w:szCs w:val="21"/>
                    </w:rPr>
                    <w:t>5m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w:t>
                  </w:r>
                  <w:r>
                    <w:rPr>
                      <w:rFonts w:hint="default" w:ascii="Times New Roman" w:hAnsi="Times New Roman" w:cs="Times New Roman"/>
                      <w:bCs/>
                      <w:color w:val="auto"/>
                      <w:szCs w:val="21"/>
                      <w:lang w:val="en-US" w:eastAsia="zh-CN"/>
                    </w:rPr>
                    <w:t>万块</w:t>
                  </w:r>
                </w:p>
              </w:tc>
              <w:tc>
                <w:tcPr>
                  <w:tcW w:w="1334" w:type="dxa"/>
                  <w:vAlign w:val="center"/>
                </w:tcPr>
                <w:p>
                  <w:pPr>
                    <w:adjustRightInd w:val="0"/>
                    <w:snapToGrid w:val="0"/>
                    <w:spacing w:before="62" w:beforeLines="20" w:after="62" w:afterLines="20"/>
                    <w:jc w:val="center"/>
                    <w:rPr>
                      <w:rFonts w:hint="default" w:ascii="Times New Roman" w:hAnsi="Times New Roman" w:eastAsia="宋体" w:cs="Times New Roman"/>
                      <w:b w:val="0"/>
                      <w:bCs/>
                      <w:color w:val="auto"/>
                      <w:szCs w:val="21"/>
                      <w:lang w:val="en-US" w:eastAsia="zh-CN"/>
                    </w:rPr>
                  </w:pPr>
                  <w:r>
                    <w:rPr>
                      <w:rFonts w:hint="default" w:ascii="Times New Roman" w:hAnsi="Times New Roman" w:cs="Times New Roman"/>
                      <w:bCs/>
                      <w:color w:val="auto"/>
                      <w:szCs w:val="21"/>
                      <w:lang w:val="en-US" w:eastAsia="zh-CN"/>
                    </w:rPr>
                    <w:t>1000万</w:t>
                  </w:r>
                </w:p>
              </w:tc>
              <w:tc>
                <w:tcPr>
                  <w:tcW w:w="1350"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color w:val="auto"/>
                      <w:szCs w:val="21"/>
                    </w:rPr>
                  </w:pPr>
                  <w:r>
                    <w:rPr>
                      <w:rFonts w:hint="default" w:ascii="Times New Roman" w:hAnsi="Times New Roman" w:eastAsia="宋体" w:cs="Times New Roman"/>
                      <w:i w:val="0"/>
                      <w:color w:val="auto"/>
                      <w:kern w:val="0"/>
                      <w:sz w:val="21"/>
                      <w:szCs w:val="21"/>
                      <w:u w:val="none"/>
                      <w:lang w:val="en-US" w:eastAsia="zh-CN" w:bidi="ar"/>
                    </w:rPr>
                    <w:t>5000</w:t>
                  </w:r>
                </w:p>
              </w:tc>
              <w:tc>
                <w:tcPr>
                  <w:tcW w:w="1425"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color w:val="auto"/>
                      <w:szCs w:val="21"/>
                      <w:lang w:val="en-US" w:eastAsia="zh-CN"/>
                    </w:rPr>
                  </w:pPr>
                  <w:r>
                    <w:rPr>
                      <w:rFonts w:hint="default" w:ascii="Times New Roman" w:hAnsi="Times New Roman" w:eastAsia="宋体" w:cs="Times New Roman"/>
                      <w:i w:val="0"/>
                      <w:color w:val="auto"/>
                      <w:kern w:val="0"/>
                      <w:sz w:val="21"/>
                      <w:szCs w:val="21"/>
                      <w:u w:val="none"/>
                      <w:lang w:val="en-US" w:eastAsia="zh-CN" w:bidi="ar"/>
                    </w:rPr>
                    <w:t>0</w:t>
                  </w:r>
                </w:p>
              </w:tc>
              <w:tc>
                <w:tcPr>
                  <w:tcW w:w="1525"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rPr>
                  </w:pPr>
                  <w:r>
                    <w:rPr>
                      <w:rFonts w:hint="default" w:ascii="Times New Roman" w:hAnsi="Times New Roman" w:eastAsia="宋体" w:cs="Times New Roman"/>
                      <w:i w:val="0"/>
                      <w:color w:val="auto"/>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8"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绿化用水</w:t>
                  </w:r>
                </w:p>
              </w:tc>
              <w:tc>
                <w:tcPr>
                  <w:tcW w:w="1985" w:type="dxa"/>
                  <w:vAlign w:val="center"/>
                </w:tcPr>
                <w:p>
                  <w:pPr>
                    <w:adjustRightInd w:val="0"/>
                    <w:snapToGrid w:val="0"/>
                    <w:spacing w:before="62" w:beforeLines="20" w:after="62" w:afterLines="20"/>
                    <w:jc w:val="center"/>
                    <w:rPr>
                      <w:rFonts w:hint="default" w:ascii="Times New Roman" w:hAnsi="Times New Roman" w:eastAsia="宋体" w:cs="Times New Roman"/>
                      <w:b w:val="0"/>
                      <w:bCs/>
                      <w:color w:val="auto"/>
                      <w:szCs w:val="21"/>
                      <w:lang w:eastAsia="zh-CN"/>
                    </w:rPr>
                  </w:pPr>
                  <w:r>
                    <w:rPr>
                      <w:rFonts w:hint="default" w:ascii="Times New Roman" w:hAnsi="Times New Roman" w:eastAsia="宋体" w:cs="Times New Roman"/>
                      <w:b w:val="0"/>
                      <w:bCs/>
                      <w:color w:val="auto"/>
                      <w:szCs w:val="21"/>
                      <w:lang w:eastAsia="zh-CN"/>
                    </w:rPr>
                    <w:t>1.5L/m</w:t>
                  </w:r>
                  <w:r>
                    <w:rPr>
                      <w:rFonts w:hint="default" w:ascii="Times New Roman" w:hAnsi="Times New Roman" w:eastAsia="宋体" w:cs="Times New Roman"/>
                      <w:b w:val="0"/>
                      <w:bCs/>
                      <w:color w:val="auto"/>
                      <w:szCs w:val="21"/>
                      <w:vertAlign w:val="superscript"/>
                      <w:lang w:eastAsia="zh-CN"/>
                    </w:rPr>
                    <w:t>2</w:t>
                  </w:r>
                </w:p>
              </w:tc>
              <w:tc>
                <w:tcPr>
                  <w:tcW w:w="133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val="en-US" w:eastAsia="zh-CN"/>
                    </w:rPr>
                  </w:pPr>
                  <w:r>
                    <w:rPr>
                      <w:rFonts w:hint="default" w:ascii="Times New Roman" w:hAnsi="Times New Roman" w:cs="Times New Roman"/>
                      <w:b w:val="0"/>
                      <w:bCs/>
                      <w:color w:val="auto"/>
                      <w:szCs w:val="21"/>
                      <w:lang w:val="en-US" w:eastAsia="zh-CN"/>
                    </w:rPr>
                    <w:t>2000m</w:t>
                  </w:r>
                  <w:r>
                    <w:rPr>
                      <w:rFonts w:hint="default" w:ascii="Times New Roman" w:hAnsi="Times New Roman" w:cs="Times New Roman"/>
                      <w:b w:val="0"/>
                      <w:bCs/>
                      <w:color w:val="auto"/>
                      <w:szCs w:val="21"/>
                      <w:vertAlign w:val="superscript"/>
                      <w:lang w:val="en-US" w:eastAsia="zh-CN"/>
                    </w:rPr>
                    <w:t>2</w:t>
                  </w:r>
                </w:p>
              </w:tc>
              <w:tc>
                <w:tcPr>
                  <w:tcW w:w="135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val="en-US" w:eastAsia="zh-CN"/>
                    </w:rPr>
                  </w:pPr>
                  <w:r>
                    <w:rPr>
                      <w:rFonts w:hint="default" w:ascii="Times New Roman" w:hAnsi="Times New Roman" w:cs="Times New Roman"/>
                      <w:b w:val="0"/>
                      <w:bCs/>
                      <w:color w:val="auto"/>
                      <w:szCs w:val="21"/>
                      <w:lang w:val="en-US" w:eastAsia="zh-CN"/>
                    </w:rPr>
                    <w:t>180</w:t>
                  </w:r>
                </w:p>
              </w:tc>
              <w:tc>
                <w:tcPr>
                  <w:tcW w:w="14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eastAsia="zh-CN"/>
                    </w:rPr>
                  </w:pPr>
                  <w:r>
                    <w:rPr>
                      <w:rFonts w:hint="default" w:ascii="Times New Roman" w:hAnsi="Times New Roman" w:cs="Times New Roman"/>
                      <w:b w:val="0"/>
                      <w:bCs/>
                      <w:color w:val="auto"/>
                      <w:szCs w:val="21"/>
                    </w:rPr>
                    <w:t>0</w:t>
                  </w:r>
                </w:p>
              </w:tc>
              <w:tc>
                <w:tcPr>
                  <w:tcW w:w="152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eastAsia="zh-CN"/>
                    </w:rPr>
                  </w:pPr>
                  <w:r>
                    <w:rPr>
                      <w:rFonts w:hint="default" w:ascii="Times New Roman" w:hAnsi="Times New Roman" w:cs="Times New Roman"/>
                      <w:b w:val="0"/>
                      <w:bCs/>
                      <w:color w:val="auto"/>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8"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合计</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w:t>
                  </w:r>
                </w:p>
              </w:tc>
              <w:tc>
                <w:tcPr>
                  <w:tcW w:w="1334"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w:t>
                  </w:r>
                </w:p>
              </w:tc>
              <w:tc>
                <w:tcPr>
                  <w:tcW w:w="135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eastAsia="zh-CN"/>
                    </w:rPr>
                  </w:pPr>
                  <w:r>
                    <w:rPr>
                      <w:rFonts w:hint="default" w:ascii="Times New Roman" w:hAnsi="Times New Roman" w:cs="Times New Roman"/>
                      <w:b w:val="0"/>
                      <w:bCs/>
                      <w:color w:val="auto"/>
                      <w:szCs w:val="21"/>
                      <w:lang w:val="en-US" w:eastAsia="zh-CN"/>
                    </w:rPr>
                    <w:t>5936</w:t>
                  </w:r>
                </w:p>
              </w:tc>
              <w:tc>
                <w:tcPr>
                  <w:tcW w:w="142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eastAsia="zh-CN"/>
                    </w:rPr>
                  </w:pPr>
                  <w:r>
                    <w:rPr>
                      <w:rFonts w:hint="default" w:ascii="Times New Roman" w:hAnsi="Times New Roman" w:cs="Times New Roman"/>
                      <w:b w:val="0"/>
                      <w:bCs/>
                      <w:color w:val="auto"/>
                      <w:szCs w:val="21"/>
                      <w:lang w:val="en-US" w:eastAsia="zh-CN"/>
                    </w:rPr>
                    <w:t>604.8/</w:t>
                  </w:r>
                </w:p>
              </w:tc>
              <w:tc>
                <w:tcPr>
                  <w:tcW w:w="152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szCs w:val="21"/>
                      <w:lang w:eastAsia="zh-CN"/>
                    </w:rPr>
                  </w:pPr>
                  <w:r>
                    <w:rPr>
                      <w:rFonts w:hint="default" w:ascii="Times New Roman" w:hAnsi="Times New Roman" w:cs="Times New Roman"/>
                      <w:b w:val="0"/>
                      <w:bCs/>
                      <w:color w:val="auto"/>
                      <w:szCs w:val="21"/>
                      <w:lang w:val="en-US" w:eastAsia="zh-CN"/>
                    </w:rPr>
                    <w:t>5331.2</w:t>
                  </w:r>
                </w:p>
              </w:tc>
            </w:tr>
          </w:tbl>
          <w:p>
            <w:pPr>
              <w:pStyle w:val="29"/>
              <w:ind w:left="0" w:leftChars="0" w:firstLine="0" w:firstLineChars="0"/>
              <w:rPr>
                <w:rFonts w:hint="default" w:ascii="Times New Roman" w:hAnsi="Times New Roman" w:eastAsia="宋体" w:cs="Times New Roman"/>
                <w:b/>
                <w:bCs/>
                <w:color w:val="auto"/>
              </w:rPr>
            </w:pPr>
            <w:r>
              <w:rPr>
                <w:rFonts w:hint="eastAsia" w:ascii="Times New Roman" w:hAnsi="Times New Roman" w:cs="Times New Roman"/>
                <w:b/>
                <w:bCs/>
                <w:color w:val="auto"/>
                <w:lang w:val="en-US" w:eastAsia="zh-CN"/>
              </w:rPr>
              <w:t>5</w:t>
            </w:r>
            <w:r>
              <w:rPr>
                <w:rFonts w:hint="default" w:ascii="Times New Roman" w:hAnsi="Times New Roman" w:eastAsia="宋体" w:cs="Times New Roman"/>
                <w:b/>
                <w:bCs/>
                <w:color w:val="auto"/>
              </w:rPr>
              <w:t>、产业政策及规划符合性分析</w:t>
            </w:r>
          </w:p>
          <w:p>
            <w:pPr>
              <w:keepNext w:val="0"/>
              <w:keepLines w:val="0"/>
              <w:pageBreakBefore w:val="0"/>
              <w:widowControl/>
              <w:kinsoku/>
              <w:wordWrap/>
              <w:overflowPunct/>
              <w:topLinePunct w:val="0"/>
              <w:autoSpaceDE/>
              <w:autoSpaceDN/>
              <w:bidi w:val="0"/>
              <w:spacing w:line="360" w:lineRule="auto"/>
              <w:ind w:left="0" w:leftChars="0" w:right="0" w:rightChars="0" w:firstLine="482"/>
              <w:textAlignment w:val="auto"/>
              <w:rPr>
                <w:rFonts w:hint="default" w:ascii="Times New Roman" w:hAnsi="Times New Roman" w:cs="Times New Roman"/>
                <w:color w:val="auto"/>
                <w:sz w:val="24"/>
              </w:rPr>
            </w:pPr>
            <w:r>
              <w:rPr>
                <w:rFonts w:hint="default" w:ascii="Times New Roman" w:hAnsi="Times New Roman" w:eastAsia="宋体" w:cs="Times New Roman"/>
                <w:color w:val="auto"/>
                <w:kern w:val="2"/>
                <w:sz w:val="24"/>
                <w:szCs w:val="24"/>
                <w:lang w:val="en-US" w:eastAsia="zh-CN" w:bidi="ar-SA"/>
              </w:rPr>
              <w:t>根据《产业结构调整指导目录（2011年本）》（2013修正本）的规定，本项目主要生产空心砖，建有24门轮窑一座，不属于淘汰类中“（八）建材类第11条—砖瓦24门以下轮窑以及立窑、无顶轮窑、马蹄窑等土窑（2011年）”之列；根据限制类项目中的“（九）建材第7条—粘土空心砖生产线（陕西、青海、甘肃、新疆、西藏、宁夏除外）”</w:t>
            </w:r>
            <w:r>
              <w:rPr>
                <w:rFonts w:hint="default" w:ascii="Times New Roman" w:hAnsi="Times New Roman" w:eastAsia="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项目地处甘肃，不属于限制类项目，因而本项目的建设符合产业政策。</w:t>
            </w:r>
          </w:p>
          <w:p>
            <w:pPr>
              <w:spacing w:line="360" w:lineRule="auto"/>
              <w:rPr>
                <w:rFonts w:hint="default" w:ascii="Times New Roman" w:hAnsi="Times New Roman" w:eastAsia="宋体" w:cs="Times New Roman"/>
                <w:b/>
                <w:bCs/>
                <w:color w:val="auto"/>
                <w:sz w:val="24"/>
                <w:lang w:val="zh-CN"/>
              </w:rPr>
            </w:pPr>
            <w:r>
              <w:rPr>
                <w:rFonts w:hint="eastAsia" w:ascii="Times New Roman" w:hAnsi="Times New Roman" w:eastAsia="宋体" w:cs="Times New Roman"/>
                <w:b/>
                <w:bCs/>
                <w:color w:val="auto"/>
                <w:sz w:val="24"/>
                <w:lang w:val="en-US" w:eastAsia="zh-CN"/>
              </w:rPr>
              <w:t>6</w:t>
            </w:r>
            <w:r>
              <w:rPr>
                <w:rFonts w:hint="default" w:ascii="Times New Roman" w:hAnsi="Times New Roman" w:eastAsia="宋体" w:cs="Times New Roman"/>
                <w:b/>
                <w:bCs/>
                <w:color w:val="auto"/>
                <w:sz w:val="24"/>
                <w:lang w:val="zh-CN"/>
              </w:rPr>
              <w:t>、选址合理性分析</w:t>
            </w:r>
          </w:p>
          <w:p>
            <w:pPr>
              <w:spacing w:line="360" w:lineRule="auto"/>
              <w:ind w:firstLine="480" w:firstLineChars="200"/>
              <w:rPr>
                <w:rFonts w:hint="default" w:ascii="Times New Roman" w:hAnsi="Times New Roman" w:eastAsia="宋体" w:cs="Times New Roman"/>
                <w:b w:val="0"/>
                <w:bCs w:val="0"/>
                <w:color w:val="auto"/>
                <w:sz w:val="24"/>
                <w:lang w:val="zh-CN"/>
              </w:rPr>
            </w:pPr>
            <w:r>
              <w:rPr>
                <w:rFonts w:hint="default" w:ascii="Times New Roman" w:hAnsi="Times New Roman" w:eastAsia="宋体" w:cs="Times New Roman"/>
                <w:b w:val="0"/>
                <w:bCs w:val="0"/>
                <w:color w:val="auto"/>
                <w:sz w:val="24"/>
                <w:lang w:val="zh-CN"/>
              </w:rPr>
              <w:t>项目位于甘肃省庆阳市合水县西华池镇翟家湾行政村。项目矿区为</w:t>
            </w:r>
            <w:r>
              <w:rPr>
                <w:rFonts w:hint="default" w:ascii="Times New Roman" w:hAnsi="Times New Roman" w:eastAsia="宋体" w:cs="Times New Roman"/>
                <w:b w:val="0"/>
                <w:bCs w:val="0"/>
                <w:color w:val="auto"/>
                <w:sz w:val="24"/>
                <w:lang w:val="en-US" w:eastAsia="zh-CN"/>
              </w:rPr>
              <w:t>合水</w:t>
            </w:r>
            <w:r>
              <w:rPr>
                <w:rFonts w:hint="default" w:ascii="Times New Roman" w:hAnsi="Times New Roman" w:eastAsia="宋体" w:cs="Times New Roman"/>
                <w:b w:val="0"/>
                <w:bCs w:val="0"/>
                <w:color w:val="auto"/>
                <w:sz w:val="24"/>
                <w:lang w:val="zh-CN"/>
              </w:rPr>
              <w:t>县国土资源局批准开采的粘土矿，项目厂区靠近矿区，便于原料的运输和利用，减少转运环节，符合国土资源利用规划。</w:t>
            </w:r>
          </w:p>
          <w:p>
            <w:pPr>
              <w:spacing w:line="360" w:lineRule="auto"/>
              <w:ind w:firstLine="480" w:firstLineChars="200"/>
              <w:rPr>
                <w:rFonts w:hint="default" w:ascii="Times New Roman" w:hAnsi="Times New Roman" w:eastAsia="宋体" w:cs="Times New Roman"/>
                <w:b w:val="0"/>
                <w:bCs w:val="0"/>
                <w:color w:val="auto"/>
                <w:sz w:val="24"/>
                <w:lang w:val="zh-CN"/>
              </w:rPr>
            </w:pPr>
            <w:r>
              <w:rPr>
                <w:rFonts w:hint="default" w:ascii="Times New Roman" w:hAnsi="Times New Roman" w:eastAsia="宋体" w:cs="Times New Roman"/>
                <w:b w:val="0"/>
                <w:bCs w:val="0"/>
                <w:color w:val="auto"/>
                <w:sz w:val="24"/>
                <w:lang w:val="zh-CN"/>
              </w:rPr>
              <w:t>项目生产主要产生污染物为废气及噪声，对主要污染源均采取了</w:t>
            </w:r>
            <w:r>
              <w:rPr>
                <w:rFonts w:hint="default" w:ascii="Times New Roman" w:hAnsi="Times New Roman" w:eastAsia="宋体" w:cs="Times New Roman"/>
                <w:b w:val="0"/>
                <w:bCs w:val="0"/>
                <w:color w:val="auto"/>
                <w:sz w:val="24"/>
                <w:lang w:val="en-US" w:eastAsia="zh-CN"/>
              </w:rPr>
              <w:t>有效</w:t>
            </w:r>
            <w:r>
              <w:rPr>
                <w:rFonts w:hint="default" w:ascii="Times New Roman" w:hAnsi="Times New Roman" w:eastAsia="宋体" w:cs="Times New Roman"/>
                <w:b w:val="0"/>
                <w:bCs w:val="0"/>
                <w:color w:val="auto"/>
                <w:sz w:val="24"/>
                <w:lang w:val="zh-CN"/>
              </w:rPr>
              <w:t>措施，保障废气达标排放，对主要噪声源进行了源强削减、传播途径控制等措施，使得厂界噪声对外环境影响较小。</w:t>
            </w:r>
          </w:p>
          <w:p>
            <w:pPr>
              <w:spacing w:line="360" w:lineRule="auto"/>
              <w:ind w:firstLine="480" w:firstLineChars="200"/>
              <w:rPr>
                <w:rFonts w:hint="default" w:ascii="Times New Roman" w:hAnsi="Times New Roman" w:eastAsia="宋体" w:cs="Times New Roman"/>
                <w:b w:val="0"/>
                <w:bCs w:val="0"/>
                <w:color w:val="auto"/>
                <w:sz w:val="24"/>
                <w:lang w:val="zh-CN"/>
              </w:rPr>
            </w:pPr>
            <w:r>
              <w:rPr>
                <w:rFonts w:hint="default" w:ascii="Times New Roman" w:hAnsi="Times New Roman" w:eastAsia="宋体" w:cs="Times New Roman"/>
                <w:b w:val="0"/>
                <w:bCs w:val="0"/>
                <w:color w:val="auto"/>
                <w:sz w:val="24"/>
                <w:lang w:val="zh-CN"/>
              </w:rPr>
              <w:t>因此，本项目规划和选址均可行。</w:t>
            </w:r>
          </w:p>
          <w:p>
            <w:pPr>
              <w:rPr>
                <w:rFonts w:hint="default" w:ascii="Times New Roman" w:hAnsi="Times New Roman" w:cs="Times New Roman"/>
                <w:color w:val="auto"/>
              </w:rPr>
            </w:pPr>
            <w:r>
              <w:rPr>
                <w:rFonts w:hint="default" w:ascii="Times New Roman" w:hAnsi="Times New Roman" w:cs="Times New Roman"/>
                <w:color w:val="auto"/>
                <w:sz w:val="24"/>
              </w:rPr>
              <mc:AlternateContent>
                <mc:Choice Requires="wps">
                  <w:drawing>
                    <wp:anchor distT="0" distB="0" distL="114300" distR="114300" simplePos="0" relativeHeight="251739136" behindDoc="0" locked="0" layoutInCell="1" allowOverlap="1">
                      <wp:simplePos x="0" y="0"/>
                      <wp:positionH relativeFrom="column">
                        <wp:posOffset>2452370</wp:posOffset>
                      </wp:positionH>
                      <wp:positionV relativeFrom="paragraph">
                        <wp:posOffset>71120</wp:posOffset>
                      </wp:positionV>
                      <wp:extent cx="984885" cy="362585"/>
                      <wp:effectExtent l="0" t="0" r="0" b="0"/>
                      <wp:wrapNone/>
                      <wp:docPr id="1" name="文本框 77"/>
                      <wp:cNvGraphicFramePr/>
                      <a:graphic xmlns:a="http://schemas.openxmlformats.org/drawingml/2006/main">
                        <a:graphicData uri="http://schemas.microsoft.com/office/word/2010/wordprocessingShape">
                          <wps:wsp>
                            <wps:cNvSpPr txBox="1"/>
                            <wps:spPr>
                              <a:xfrm>
                                <a:off x="0" y="0"/>
                                <a:ext cx="984885" cy="362585"/>
                              </a:xfrm>
                              <a:prstGeom prst="rect">
                                <a:avLst/>
                              </a:prstGeom>
                              <a:noFill/>
                              <a:ln w="9525">
                                <a:noFill/>
                                <a:miter/>
                              </a:ln>
                            </wps:spPr>
                            <wps:txbx>
                              <w:txbxContent>
                                <w:p>
                                  <w:pPr>
                                    <w:rPr>
                                      <w:rFonts w:hint="eastAsia"/>
                                    </w:rPr>
                                  </w:pPr>
                                  <w:r>
                                    <w:rPr>
                                      <w:rFonts w:hint="eastAsia"/>
                                    </w:rPr>
                                    <w:t>损耗</w:t>
                                  </w:r>
                                  <w:r>
                                    <w:rPr>
                                      <w:rFonts w:hint="eastAsia"/>
                                      <w:lang w:val="en-US" w:eastAsia="zh-CN"/>
                                    </w:rPr>
                                    <w:t>108</w:t>
                                  </w:r>
                                </w:p>
                              </w:txbxContent>
                            </wps:txbx>
                            <wps:bodyPr lIns="91439" tIns="45719" rIns="91439" bIns="45719" upright="1"/>
                          </wps:wsp>
                        </a:graphicData>
                      </a:graphic>
                    </wp:anchor>
                  </w:drawing>
                </mc:Choice>
                <mc:Fallback>
                  <w:pict>
                    <v:shape id="文本框 77" o:spid="_x0000_s1026" o:spt="202" type="#_x0000_t202" style="position:absolute;left:0pt;margin-left:193.1pt;margin-top:5.6pt;height:28.55pt;width:77.55pt;z-index:251739136;mso-width-relative:page;mso-height-relative:page;" filled="f" stroked="f" coordsize="21600,21600" o:gfxdata="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HgG11wAAAAkBAAAPAAAAAAAAAAEAIAAAACIA&#10;AABkcnMvZG93bnJldi54bWxQSwECFAAUAAAACACHTuJA/bjGINEBAACVAwAADgAAAAAAAAABACAA&#10;AAAmAQAAZHJzL2Uyb0RvYy54bWxQSwUGAAAAAAYABgBZAQAAaQUAAAAA&#10;">
                      <v:fill on="f" focussize="0,0"/>
                      <v:stroke on="f" joinstyle="miter"/>
                      <v:imagedata o:title=""/>
                      <o:lock v:ext="edit" aspectratio="f"/>
                      <v:textbox inset="7.19992125984252pt,3.59992125984252pt,7.19992125984252pt,3.59992125984252pt">
                        <w:txbxContent>
                          <w:p>
                            <w:pPr>
                              <w:rPr>
                                <w:rFonts w:hint="eastAsia"/>
                              </w:rPr>
                            </w:pPr>
                            <w:r>
                              <w:rPr>
                                <w:rFonts w:hint="eastAsia"/>
                              </w:rPr>
                              <w:t>损耗</w:t>
                            </w:r>
                            <w:r>
                              <w:rPr>
                                <w:rFonts w:hint="eastAsia"/>
                                <w:lang w:val="en-US" w:eastAsia="zh-CN"/>
                              </w:rPr>
                              <w:t>108</w:t>
                            </w:r>
                          </w:p>
                        </w:txbxContent>
                      </v:textbox>
                    </v:shape>
                  </w:pict>
                </mc:Fallback>
              </mc:AlternateContent>
            </w:r>
          </w:p>
          <w:p>
            <w:pPr>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34016" behindDoc="0" locked="0" layoutInCell="1" allowOverlap="1">
                      <wp:simplePos x="0" y="0"/>
                      <wp:positionH relativeFrom="column">
                        <wp:posOffset>2215515</wp:posOffset>
                      </wp:positionH>
                      <wp:positionV relativeFrom="paragraph">
                        <wp:posOffset>90805</wp:posOffset>
                      </wp:positionV>
                      <wp:extent cx="317500" cy="245110"/>
                      <wp:effectExtent l="0" t="19685" r="6350" b="20955"/>
                      <wp:wrapNone/>
                      <wp:docPr id="91" name="曲线连接符 98"/>
                      <wp:cNvGraphicFramePr/>
                      <a:graphic xmlns:a="http://schemas.openxmlformats.org/drawingml/2006/main">
                        <a:graphicData uri="http://schemas.microsoft.com/office/word/2010/wordprocessingShape">
                          <wps:wsp>
                            <wps:cNvCnPr/>
                            <wps:spPr>
                              <a:xfrm flipV="1">
                                <a:off x="0" y="0"/>
                                <a:ext cx="317500" cy="245110"/>
                              </a:xfrm>
                              <a:prstGeom prst="curvedConnector3">
                                <a:avLst>
                                  <a:gd name="adj1" fmla="val 50199"/>
                                </a:avLst>
                              </a:prstGeom>
                              <a:ln w="9525" cap="flat" cmpd="sng">
                                <a:solidFill>
                                  <a:srgbClr val="000000"/>
                                </a:solidFill>
                                <a:prstDash val="solid"/>
                                <a:headEnd type="none" w="med" len="med"/>
                                <a:tailEnd type="triangle" w="med" len="med"/>
                              </a:ln>
                            </wps:spPr>
                            <wps:bodyPr/>
                          </wps:wsp>
                        </a:graphicData>
                      </a:graphic>
                    </wp:anchor>
                  </w:drawing>
                </mc:Choice>
                <mc:Fallback>
                  <w:pict>
                    <v:shape id="曲线连接符 98" o:spid="_x0000_s1026" o:spt="38" type="#_x0000_t38" style="position:absolute;left:0pt;flip:y;margin-left:174.45pt;margin-top:7.15pt;height:19.3pt;width:25pt;z-index:251734016;mso-width-relative:page;mso-height-relative:page;" filled="f" stroked="t" coordsize="21600,21600" o:gfxdata="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1poG2&#10;1gAAAAkBAAAPAAAAAAAAAAEAIAAAACIAAABkcnMvZG93bnJldi54bWxQSwECFAAUAAAACACHTuJA&#10;aFLCLyMCAAAlBAAADgAAAAAAAAABACAAAAAlAQAAZHJzL2Uyb0RvYy54bWxQSwUGAAAAAAYABgBZ&#10;AQAAugUAAAAA&#10;" adj="10843">
                      <v:fill on="f" focussize="0,0"/>
                      <v:stroke color="#000000" joinstyle="round" endarrow="block"/>
                      <v:imagedata o:title=""/>
                      <o:lock v:ext="edit" aspectratio="f"/>
                    </v:shap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48352" behindDoc="0" locked="0" layoutInCell="1" allowOverlap="1">
                      <wp:simplePos x="0" y="0"/>
                      <wp:positionH relativeFrom="column">
                        <wp:posOffset>3524885</wp:posOffset>
                      </wp:positionH>
                      <wp:positionV relativeFrom="paragraph">
                        <wp:posOffset>161290</wp:posOffset>
                      </wp:positionV>
                      <wp:extent cx="749935" cy="325120"/>
                      <wp:effectExtent l="4445" t="4445" r="7620" b="13335"/>
                      <wp:wrapNone/>
                      <wp:docPr id="99" name="文本框 77"/>
                      <wp:cNvGraphicFramePr/>
                      <a:graphic xmlns:a="http://schemas.openxmlformats.org/drawingml/2006/main">
                        <a:graphicData uri="http://schemas.microsoft.com/office/word/2010/wordprocessingShape">
                          <wps:wsp>
                            <wps:cNvSpPr txBox="1"/>
                            <wps:spPr>
                              <a:xfrm>
                                <a:off x="0" y="0"/>
                                <a:ext cx="749935" cy="32512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泼洒抑尘</w:t>
                                  </w:r>
                                </w:p>
                                <w:p>
                                  <w:pPr>
                                    <w:rPr>
                                      <w:rFonts w:hint="eastAsia"/>
                                    </w:rPr>
                                  </w:pPr>
                                </w:p>
                              </w:txbxContent>
                            </wps:txbx>
                            <wps:bodyPr lIns="91439" tIns="45719" rIns="91439" bIns="45719" upright="1"/>
                          </wps:wsp>
                        </a:graphicData>
                      </a:graphic>
                    </wp:anchor>
                  </w:drawing>
                </mc:Choice>
                <mc:Fallback>
                  <w:pict>
                    <v:shape id="文本框 77" o:spid="_x0000_s1026" o:spt="202" type="#_x0000_t202" style="position:absolute;left:0pt;margin-left:277.55pt;margin-top:12.7pt;height:25.6pt;width:59.05pt;z-index:251748352;mso-width-relative:page;mso-height-relative:page;" filled="f" stroked="t" coordsize="21600,21600" o:gfxdata="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vUpAj2AAA&#10;AAkBAAAPAAAAAAAAAAEAIAAAACIAAABkcnMvZG93bnJldi54bWxQSwECFAAUAAAACACHTuJAoHcr&#10;2R4CAABCBAAADgAAAAAAAAABACAAAAAnAQAAZHJzL2Uyb0RvYy54bWxQSwUGAAAAAAYABgBZAQAA&#10;twUAAAAA&#10;">
                      <v:fill on="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val="en-US" w:eastAsia="zh-CN"/>
                              </w:rPr>
                              <w:t>泼洒抑尘</w:t>
                            </w:r>
                          </w:p>
                          <w:p>
                            <w:pPr>
                              <w:rPr>
                                <w:rFonts w:hint="eastAsia"/>
                              </w:rPr>
                            </w:pP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29920" behindDoc="0" locked="0" layoutInCell="1" allowOverlap="1">
                      <wp:simplePos x="0" y="0"/>
                      <wp:positionH relativeFrom="column">
                        <wp:posOffset>3128645</wp:posOffset>
                      </wp:positionH>
                      <wp:positionV relativeFrom="paragraph">
                        <wp:posOffset>53975</wp:posOffset>
                      </wp:positionV>
                      <wp:extent cx="689610" cy="362585"/>
                      <wp:effectExtent l="0" t="0" r="0" b="0"/>
                      <wp:wrapNone/>
                      <wp:docPr id="100" name="文本框 77"/>
                      <wp:cNvGraphicFramePr/>
                      <a:graphic xmlns:a="http://schemas.openxmlformats.org/drawingml/2006/main">
                        <a:graphicData uri="http://schemas.microsoft.com/office/word/2010/wordprocessingShape">
                          <wps:wsp>
                            <wps:cNvSpPr txBox="1"/>
                            <wps:spPr>
                              <a:xfrm>
                                <a:off x="0" y="0"/>
                                <a:ext cx="689610" cy="362585"/>
                              </a:xfrm>
                              <a:prstGeom prst="rect">
                                <a:avLst/>
                              </a:prstGeom>
                              <a:noFill/>
                              <a:ln w="9525">
                                <a:noFill/>
                                <a:miter/>
                              </a:ln>
                            </wps:spPr>
                            <wps:txbx>
                              <w:txbxContent>
                                <w:p>
                                  <w:pPr>
                                    <w:rPr>
                                      <w:rFonts w:hint="eastAsia" w:eastAsia="宋体"/>
                                      <w:lang w:val="en-US" w:eastAsia="zh-CN"/>
                                    </w:rPr>
                                  </w:pPr>
                                  <w:r>
                                    <w:rPr>
                                      <w:rFonts w:hint="eastAsia"/>
                                      <w:lang w:val="en-US" w:eastAsia="zh-CN"/>
                                    </w:rPr>
                                    <w:t>432</w:t>
                                  </w:r>
                                </w:p>
                              </w:txbxContent>
                            </wps:txbx>
                            <wps:bodyPr lIns="91439" tIns="45719" rIns="91439" bIns="45719" upright="1"/>
                          </wps:wsp>
                        </a:graphicData>
                      </a:graphic>
                    </wp:anchor>
                  </w:drawing>
                </mc:Choice>
                <mc:Fallback>
                  <w:pict>
                    <v:shape id="文本框 77" o:spid="_x0000_s1026" o:spt="202" type="#_x0000_t202" style="position:absolute;left:0pt;margin-left:246.35pt;margin-top:4.25pt;height:28.55pt;width:54.3pt;z-index:251729920;mso-width-relative:page;mso-height-relative:page;" filled="f" stroked="f" coordsize="21600,21600" o:gfxdata="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0lUEzYAAAACAEAAA8AAAAAAAAAAQAgAAAA&#10;IgAAAGRycy9kb3ducmV2LnhtbFBLAQIUABQAAAAIAIdO4kAfz5ks0gEAAJcDAAAOAAAAAAAAAAEA&#10;IAAAACcBAABkcnMvZTJvRG9jLnhtbFBLBQYAAAAABgAGAFkBAABrBQAAAAA=&#10;">
                      <v:fill on="f" focussize="0,0"/>
                      <v:stroke on="f" joinstyle="miter"/>
                      <v:imagedata o:title=""/>
                      <o:lock v:ext="edit" aspectratio="f"/>
                      <v:textbox inset="7.19992125984252pt,3.59992125984252pt,7.19992125984252pt,3.59992125984252pt">
                        <w:txbxContent>
                          <w:p>
                            <w:pPr>
                              <w:rPr>
                                <w:rFonts w:hint="eastAsia" w:eastAsia="宋体"/>
                                <w:lang w:val="en-US" w:eastAsia="zh-CN"/>
                              </w:rPr>
                            </w:pPr>
                            <w:r>
                              <w:rPr>
                                <w:rFonts w:hint="eastAsia"/>
                                <w:lang w:val="en-US" w:eastAsia="zh-CN"/>
                              </w:rPr>
                              <w:t>432</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22752" behindDoc="0" locked="0" layoutInCell="1" allowOverlap="1">
                      <wp:simplePos x="0" y="0"/>
                      <wp:positionH relativeFrom="column">
                        <wp:posOffset>1986280</wp:posOffset>
                      </wp:positionH>
                      <wp:positionV relativeFrom="paragraph">
                        <wp:posOffset>147955</wp:posOffset>
                      </wp:positionV>
                      <wp:extent cx="1094740" cy="351155"/>
                      <wp:effectExtent l="4445" t="4445" r="5715" b="6350"/>
                      <wp:wrapNone/>
                      <wp:docPr id="101" name="文本框 77"/>
                      <wp:cNvGraphicFramePr/>
                      <a:graphic xmlns:a="http://schemas.openxmlformats.org/drawingml/2006/main">
                        <a:graphicData uri="http://schemas.microsoft.com/office/word/2010/wordprocessingShape">
                          <wps:wsp>
                            <wps:cNvSpPr txBox="1"/>
                            <wps:spPr>
                              <a:xfrm>
                                <a:off x="0" y="0"/>
                                <a:ext cx="1094740" cy="35115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生活用水</w:t>
                                  </w:r>
                                </w:p>
                              </w:txbxContent>
                            </wps:txbx>
                            <wps:bodyPr lIns="91439" tIns="45719" rIns="91439" bIns="45719" upright="1"/>
                          </wps:wsp>
                        </a:graphicData>
                      </a:graphic>
                    </wp:anchor>
                  </w:drawing>
                </mc:Choice>
                <mc:Fallback>
                  <w:pict>
                    <v:shape id="文本框 77" o:spid="_x0000_s1026" o:spt="202" type="#_x0000_t202" style="position:absolute;left:0pt;margin-left:156.4pt;margin-top:11.65pt;height:27.65pt;width:86.2pt;z-index:251722752;mso-width-relative:page;mso-height-relative:page;" filled="f" stroked="t" coordsize="21600,21600" o:gfxdata="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PfUH2AAA&#10;AAkBAAAPAAAAAAAAAAEAIAAAACIAAABkcnMvZG93bnJldi54bWxQSwECFAAUAAAACACHTuJAyEmj&#10;1B4CAABEBAAADgAAAAAAAAABACAAAAAnAQAAZHJzL2Uyb0RvYy54bWxQSwUGAAAAAAYABgBZAQAA&#10;twU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生活用水</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28896" behindDoc="0" locked="0" layoutInCell="1" allowOverlap="1">
                      <wp:simplePos x="0" y="0"/>
                      <wp:positionH relativeFrom="column">
                        <wp:posOffset>1319530</wp:posOffset>
                      </wp:positionH>
                      <wp:positionV relativeFrom="paragraph">
                        <wp:posOffset>60960</wp:posOffset>
                      </wp:positionV>
                      <wp:extent cx="689610" cy="362585"/>
                      <wp:effectExtent l="0" t="0" r="0" b="0"/>
                      <wp:wrapNone/>
                      <wp:docPr id="102" name="文本框 77"/>
                      <wp:cNvGraphicFramePr/>
                      <a:graphic xmlns:a="http://schemas.openxmlformats.org/drawingml/2006/main">
                        <a:graphicData uri="http://schemas.microsoft.com/office/word/2010/wordprocessingShape">
                          <wps:wsp>
                            <wps:cNvSpPr txBox="1"/>
                            <wps:spPr>
                              <a:xfrm>
                                <a:off x="0" y="0"/>
                                <a:ext cx="689610" cy="362585"/>
                              </a:xfrm>
                              <a:prstGeom prst="rect">
                                <a:avLst/>
                              </a:prstGeom>
                              <a:noFill/>
                              <a:ln w="9525">
                                <a:noFill/>
                                <a:miter/>
                              </a:ln>
                            </wps:spPr>
                            <wps:txbx>
                              <w:txbxContent>
                                <w:p>
                                  <w:pPr>
                                    <w:rPr>
                                      <w:rFonts w:hint="eastAsia" w:eastAsia="宋体"/>
                                      <w:lang w:val="en-US" w:eastAsia="zh-CN"/>
                                    </w:rPr>
                                  </w:pPr>
                                  <w:r>
                                    <w:rPr>
                                      <w:rFonts w:hint="eastAsia"/>
                                      <w:lang w:val="en-US" w:eastAsia="zh-CN"/>
                                    </w:rPr>
                                    <w:t>540</w:t>
                                  </w:r>
                                </w:p>
                              </w:txbxContent>
                            </wps:txbx>
                            <wps:bodyPr lIns="91439" tIns="45719" rIns="91439" bIns="45719" upright="1"/>
                          </wps:wsp>
                        </a:graphicData>
                      </a:graphic>
                    </wp:anchor>
                  </w:drawing>
                </mc:Choice>
                <mc:Fallback>
                  <w:pict>
                    <v:shape id="文本框 77" o:spid="_x0000_s1026" o:spt="202" type="#_x0000_t202" style="position:absolute;left:0pt;margin-left:103.9pt;margin-top:4.8pt;height:28.55pt;width:54.3pt;z-index:251728896;mso-width-relative:page;mso-height-relative:page;" filled="f" stroked="f" coordsize="21600,21600" o:gfxdata="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YDCRXXAAAACAEAAA8AAAAAAAAAAQAgAAAA&#10;IgAAAGRycy9kb3ducmV2LnhtbFBLAQIUABQAAAAIAIdO4kAsab6d0wEAAJcDAAAOAAAAAAAAAAEA&#10;IAAAACYBAABkcnMvZTJvRG9jLnhtbFBLBQYAAAAABgAGAFkBAABrBQAAAAA=&#10;">
                      <v:fill on="f" focussize="0,0"/>
                      <v:stroke on="f" joinstyle="miter"/>
                      <v:imagedata o:title=""/>
                      <o:lock v:ext="edit" aspectratio="f"/>
                      <v:textbox inset="7.19992125984252pt,3.59992125984252pt,7.19992125984252pt,3.59992125984252pt">
                        <w:txbxContent>
                          <w:p>
                            <w:pPr>
                              <w:rPr>
                                <w:rFonts w:hint="eastAsia" w:eastAsia="宋体"/>
                                <w:lang w:val="en-US" w:eastAsia="zh-CN"/>
                              </w:rPr>
                            </w:pPr>
                            <w:r>
                              <w:rPr>
                                <w:rFonts w:hint="eastAsia"/>
                                <w:lang w:val="en-US" w:eastAsia="zh-CN"/>
                              </w:rPr>
                              <w:t>540</w:t>
                            </w:r>
                          </w:p>
                        </w:txbxContent>
                      </v:textbox>
                    </v:shap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25824" behindDoc="0" locked="0" layoutInCell="1" allowOverlap="1">
                      <wp:simplePos x="0" y="0"/>
                      <wp:positionH relativeFrom="column">
                        <wp:posOffset>3077845</wp:posOffset>
                      </wp:positionH>
                      <wp:positionV relativeFrom="paragraph">
                        <wp:posOffset>144145</wp:posOffset>
                      </wp:positionV>
                      <wp:extent cx="413385" cy="3810"/>
                      <wp:effectExtent l="0" t="0" r="0" b="0"/>
                      <wp:wrapNone/>
                      <wp:docPr id="103" name="直线 82"/>
                      <wp:cNvGraphicFramePr/>
                      <a:graphic xmlns:a="http://schemas.openxmlformats.org/drawingml/2006/main">
                        <a:graphicData uri="http://schemas.microsoft.com/office/word/2010/wordprocessingShape">
                          <wps:wsp>
                            <wps:cNvCnPr/>
                            <wps:spPr>
                              <a:xfrm>
                                <a:off x="0" y="0"/>
                                <a:ext cx="41338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242.35pt;margin-top:11.35pt;height:0.3pt;width:32.55pt;z-index:251725824;mso-width-relative:page;mso-height-relative:page;" filled="f" stroked="t" coordsize="21600,21600" o:gfxdata="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qdaLPYAAAACQEAAA8AAAAAAAAAAQAgAAAAIgAAAGRycy9kb3ducmV2LnhtbFBLAQIUABQAAAAI&#10;AIdO4kD1+pN37QEAAOADAAAOAAAAAAAAAAEAIAAAACcBAABkcnMvZTJvRG9jLnhtbFBLBQYAAAAA&#10;BgAGAFkBAACGBQAAAAA=&#10;">
                      <v:fill on="f" focussize="0,0"/>
                      <v:stroke color="#000000" joinstyle="round"/>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18656" behindDoc="0" locked="0" layoutInCell="1" allowOverlap="1">
                      <wp:simplePos x="0" y="0"/>
                      <wp:positionH relativeFrom="column">
                        <wp:posOffset>1146175</wp:posOffset>
                      </wp:positionH>
                      <wp:positionV relativeFrom="paragraph">
                        <wp:posOffset>106680</wp:posOffset>
                      </wp:positionV>
                      <wp:extent cx="3175" cy="2538730"/>
                      <wp:effectExtent l="0" t="0" r="0" b="0"/>
                      <wp:wrapNone/>
                      <wp:docPr id="104" name="直线 71"/>
                      <wp:cNvGraphicFramePr/>
                      <a:graphic xmlns:a="http://schemas.openxmlformats.org/drawingml/2006/main">
                        <a:graphicData uri="http://schemas.microsoft.com/office/word/2010/wordprocessingShape">
                          <wps:wsp>
                            <wps:cNvCnPr/>
                            <wps:spPr>
                              <a:xfrm flipH="1">
                                <a:off x="0" y="0"/>
                                <a:ext cx="3175" cy="25387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1" o:spid="_x0000_s1026" o:spt="20" style="position:absolute;left:0pt;flip:x;margin-left:90.25pt;margin-top:8.4pt;height:199.9pt;width:0.25pt;z-index:251718656;mso-width-relative:page;mso-height-relative:page;" filled="f" stroked="t" coordsize="21600,21600" o:gfxdata="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hWWvzWAAAACgEAAA8AAAAAAAAAAQAgAAAAIgAAAGRycy9kb3ducmV2LnhtbFBLAQIU&#10;ABQAAAAIAIdO4kChFDCr9QEAAOs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21728" behindDoc="0" locked="0" layoutInCell="1" allowOverlap="1">
                      <wp:simplePos x="0" y="0"/>
                      <wp:positionH relativeFrom="column">
                        <wp:posOffset>1151890</wp:posOffset>
                      </wp:positionH>
                      <wp:positionV relativeFrom="paragraph">
                        <wp:posOffset>118745</wp:posOffset>
                      </wp:positionV>
                      <wp:extent cx="816610" cy="635"/>
                      <wp:effectExtent l="0" t="37465" r="2540" b="38100"/>
                      <wp:wrapNone/>
                      <wp:docPr id="105" name="箭头 70"/>
                      <wp:cNvGraphicFramePr/>
                      <a:graphic xmlns:a="http://schemas.openxmlformats.org/drawingml/2006/main">
                        <a:graphicData uri="http://schemas.microsoft.com/office/word/2010/wordprocessingShape">
                          <wps:wsp>
                            <wps:cNvCnPr/>
                            <wps:spPr>
                              <a:xfrm>
                                <a:off x="0" y="0"/>
                                <a:ext cx="8166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70" o:spid="_x0000_s1026" o:spt="20" style="position:absolute;left:0pt;margin-left:90.7pt;margin-top:9.35pt;height:0.05pt;width:64.3pt;z-index:251721728;mso-width-relative:page;mso-height-relative:page;" filled="f" stroked="t" coordsize="21600,21600" o:gfxdata="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Wqg41wAAAAkBAAAPAAAAAAAAAAEAIAAAACIAAABkcnMvZG93bnJldi54bWxQSwECFAAUAAAA&#10;CACHTuJAPcl6PO8BAADjAwAADgAAAAAAAAABACAAAAAmAQAAZHJzL2Uyb0RvYy54bWxQSwUGAAAA&#10;AAYABgBZAQAAhwUAAAAA&#10;">
                      <v:fill on="f" focussize="0,0"/>
                      <v:stroke color="#000000" joinstyle="round" endarrow="block"/>
                      <v:imagedata o:title=""/>
                      <o:lock v:ext="edit" aspectratio="f"/>
                    </v:line>
                  </w:pict>
                </mc:Fallback>
              </mc:AlternateContent>
            </w:r>
          </w:p>
          <w:p>
            <w:pPr>
              <w:ind w:firstLine="352" w:firstLineChars="147"/>
              <w:rPr>
                <w:rFonts w:hint="default" w:ascii="Times New Roman" w:hAnsi="Times New Roman" w:cs="Times New Roman"/>
                <w:color w:val="auto"/>
                <w:sz w:val="24"/>
              </w:rPr>
            </w:pP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36064" behindDoc="0" locked="0" layoutInCell="1" allowOverlap="1">
                      <wp:simplePos x="0" y="0"/>
                      <wp:positionH relativeFrom="column">
                        <wp:posOffset>2463165</wp:posOffset>
                      </wp:positionH>
                      <wp:positionV relativeFrom="paragraph">
                        <wp:posOffset>19050</wp:posOffset>
                      </wp:positionV>
                      <wp:extent cx="984885" cy="362585"/>
                      <wp:effectExtent l="0" t="0" r="0" b="0"/>
                      <wp:wrapNone/>
                      <wp:docPr id="106" name="文本框 77"/>
                      <wp:cNvGraphicFramePr/>
                      <a:graphic xmlns:a="http://schemas.openxmlformats.org/drawingml/2006/main">
                        <a:graphicData uri="http://schemas.microsoft.com/office/word/2010/wordprocessingShape">
                          <wps:wsp>
                            <wps:cNvSpPr txBox="1"/>
                            <wps:spPr>
                              <a:xfrm>
                                <a:off x="0" y="0"/>
                                <a:ext cx="984885" cy="362585"/>
                              </a:xfrm>
                              <a:prstGeom prst="rect">
                                <a:avLst/>
                              </a:prstGeom>
                              <a:noFill/>
                              <a:ln w="9525">
                                <a:noFill/>
                                <a:miter/>
                              </a:ln>
                            </wps:spPr>
                            <wps:txbx>
                              <w:txbxContent>
                                <w:p>
                                  <w:pPr>
                                    <w:rPr>
                                      <w:rFonts w:hint="eastAsia"/>
                                    </w:rPr>
                                  </w:pPr>
                                  <w:r>
                                    <w:rPr>
                                      <w:rFonts w:hint="eastAsia"/>
                                    </w:rPr>
                                    <w:t>损耗</w:t>
                                  </w:r>
                                  <w:r>
                                    <w:rPr>
                                      <w:rFonts w:hint="eastAsia"/>
                                      <w:lang w:val="en-US" w:eastAsia="zh-CN"/>
                                    </w:rPr>
                                    <w:t>43.2</w:t>
                                  </w:r>
                                </w:p>
                              </w:txbxContent>
                            </wps:txbx>
                            <wps:bodyPr lIns="91439" tIns="45719" rIns="91439" bIns="45719" upright="1"/>
                          </wps:wsp>
                        </a:graphicData>
                      </a:graphic>
                    </wp:anchor>
                  </w:drawing>
                </mc:Choice>
                <mc:Fallback>
                  <w:pict>
                    <v:shape id="文本框 77" o:spid="_x0000_s1026" o:spt="202" type="#_x0000_t202" style="position:absolute;left:0pt;margin-left:193.95pt;margin-top:1.5pt;height:28.55pt;width:77.55pt;z-index:251736064;mso-width-relative:page;mso-height-relative:page;" filled="f" stroked="f" coordsize="21600,21600" o:gfxdata="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tINTzWAAAACAEAAA8AAAAAAAAAAQAgAAAAIgAA&#10;AGRycy9kb3ducmV2LnhtbFBLAQIUABQAAAAIAIdO4kA+eO7L0QEAAJcDAAAOAAAAAAAAAAEAIAAA&#10;ACUBAABkcnMvZTJvRG9jLnhtbFBLBQYAAAAABgAGAFkBAABoBQAAAAA=&#10;">
                      <v:fill on="f" focussize="0,0"/>
                      <v:stroke on="f" joinstyle="miter"/>
                      <v:imagedata o:title=""/>
                      <o:lock v:ext="edit" aspectratio="f"/>
                      <v:textbox inset="7.19992125984252pt,3.59992125984252pt,7.19992125984252pt,3.59992125984252pt">
                        <w:txbxContent>
                          <w:p>
                            <w:pPr>
                              <w:rPr>
                                <w:rFonts w:hint="eastAsia"/>
                              </w:rPr>
                            </w:pPr>
                            <w:r>
                              <w:rPr>
                                <w:rFonts w:hint="eastAsia"/>
                              </w:rPr>
                              <w:t>损耗</w:t>
                            </w:r>
                            <w:r>
                              <w:rPr>
                                <w:rFonts w:hint="eastAsia"/>
                                <w:lang w:val="en-US" w:eastAsia="zh-CN"/>
                              </w:rPr>
                              <w:t>43.2</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35040" behindDoc="0" locked="0" layoutInCell="1" allowOverlap="1">
                      <wp:simplePos x="0" y="0"/>
                      <wp:positionH relativeFrom="column">
                        <wp:posOffset>2217420</wp:posOffset>
                      </wp:positionH>
                      <wp:positionV relativeFrom="paragraph">
                        <wp:posOffset>184785</wp:posOffset>
                      </wp:positionV>
                      <wp:extent cx="317500" cy="245110"/>
                      <wp:effectExtent l="0" t="19685" r="6350" b="20955"/>
                      <wp:wrapNone/>
                      <wp:docPr id="107" name="曲线连接符 98"/>
                      <wp:cNvGraphicFramePr/>
                      <a:graphic xmlns:a="http://schemas.openxmlformats.org/drawingml/2006/main">
                        <a:graphicData uri="http://schemas.microsoft.com/office/word/2010/wordprocessingShape">
                          <wps:wsp>
                            <wps:cNvCnPr/>
                            <wps:spPr>
                              <a:xfrm flipV="1">
                                <a:off x="0" y="0"/>
                                <a:ext cx="317500" cy="245110"/>
                              </a:xfrm>
                              <a:prstGeom prst="curvedConnector3">
                                <a:avLst>
                                  <a:gd name="adj1" fmla="val 50199"/>
                                </a:avLst>
                              </a:prstGeom>
                              <a:ln w="9525" cap="flat" cmpd="sng">
                                <a:solidFill>
                                  <a:srgbClr val="000000"/>
                                </a:solidFill>
                                <a:prstDash val="solid"/>
                                <a:headEnd type="none" w="med" len="med"/>
                                <a:tailEnd type="triangle" w="med" len="med"/>
                              </a:ln>
                            </wps:spPr>
                            <wps:bodyPr/>
                          </wps:wsp>
                        </a:graphicData>
                      </a:graphic>
                    </wp:anchor>
                  </w:drawing>
                </mc:Choice>
                <mc:Fallback>
                  <w:pict>
                    <v:shape id="曲线连接符 98" o:spid="_x0000_s1026" o:spt="38" type="#_x0000_t38" style="position:absolute;left:0pt;flip:y;margin-left:174.6pt;margin-top:14.55pt;height:19.3pt;width:25pt;z-index:251735040;mso-width-relative:page;mso-height-relative:page;" filled="f" stroked="t" coordsize="21600,21600" o:gfxdata="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IC&#10;aNvXAAAACQEAAA8AAAAAAAAAAQAgAAAAIgAAAGRycy9kb3ducmV2LnhtbFBLAQIUABQAAAAIAIdO&#10;4kCHfd7/JAIAACYEAAAOAAAAAAAAAAEAIAAAACYBAABkcnMvZTJvRG9jLnhtbFBLBQYAAAAABgAG&#10;AFkBAAC8BQAAAAA=&#10;" adj="10843">
                      <v:fill on="f" focussize="0,0"/>
                      <v:stroke color="#000000" joinstyle="round" endarrow="block"/>
                      <v:imagedata o:title=""/>
                      <o:lock v:ext="edit" aspectratio="f"/>
                    </v:shap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32992" behindDoc="0" locked="0" layoutInCell="1" allowOverlap="1">
                      <wp:simplePos x="0" y="0"/>
                      <wp:positionH relativeFrom="column">
                        <wp:posOffset>3124835</wp:posOffset>
                      </wp:positionH>
                      <wp:positionV relativeFrom="paragraph">
                        <wp:posOffset>108585</wp:posOffset>
                      </wp:positionV>
                      <wp:extent cx="689610" cy="362585"/>
                      <wp:effectExtent l="0" t="0" r="0" b="0"/>
                      <wp:wrapNone/>
                      <wp:docPr id="108" name="文本框 77"/>
                      <wp:cNvGraphicFramePr/>
                      <a:graphic xmlns:a="http://schemas.openxmlformats.org/drawingml/2006/main">
                        <a:graphicData uri="http://schemas.microsoft.com/office/word/2010/wordprocessingShape">
                          <wps:wsp>
                            <wps:cNvSpPr txBox="1"/>
                            <wps:spPr>
                              <a:xfrm>
                                <a:off x="0" y="0"/>
                                <a:ext cx="689610" cy="362585"/>
                              </a:xfrm>
                              <a:prstGeom prst="rect">
                                <a:avLst/>
                              </a:prstGeom>
                              <a:noFill/>
                              <a:ln w="9525">
                                <a:noFill/>
                                <a:miter/>
                              </a:ln>
                            </wps:spPr>
                            <wps:txbx>
                              <w:txbxContent>
                                <w:p>
                                  <w:pPr>
                                    <w:rPr>
                                      <w:rFonts w:hint="eastAsia" w:eastAsia="宋体"/>
                                      <w:lang w:val="en-US" w:eastAsia="zh-CN"/>
                                    </w:rPr>
                                  </w:pPr>
                                  <w:r>
                                    <w:rPr>
                                      <w:rFonts w:hint="eastAsia"/>
                                      <w:lang w:val="en-US" w:eastAsia="zh-CN"/>
                                    </w:rPr>
                                    <w:t>172.8</w:t>
                                  </w:r>
                                </w:p>
                              </w:txbxContent>
                            </wps:txbx>
                            <wps:bodyPr lIns="91439" tIns="45719" rIns="91439" bIns="45719" upright="1"/>
                          </wps:wsp>
                        </a:graphicData>
                      </a:graphic>
                    </wp:anchor>
                  </w:drawing>
                </mc:Choice>
                <mc:Fallback>
                  <w:pict>
                    <v:shape id="文本框 77" o:spid="_x0000_s1026" o:spt="202" type="#_x0000_t202" style="position:absolute;left:0pt;margin-left:246.05pt;margin-top:8.55pt;height:28.55pt;width:54.3pt;z-index:251732992;mso-width-relative:page;mso-height-relative:page;" filled="f" stroked="f" coordsize="21600,21600" o:gfxdata="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66cqrYAAAACQEAAA8AAAAAAAAAAQAgAAAA&#10;IgAAAGRycy9kb3ducmV2LnhtbFBLAQIUABQAAAAIAIdO4kAQXZSF0gEAAJcDAAAOAAAAAAAAAAEA&#10;IAAAACcBAABkcnMvZTJvRG9jLnhtbFBLBQYAAAAABgAGAFkBAABrBQAAAAA=&#10;">
                      <v:fill on="f" focussize="0,0"/>
                      <v:stroke on="f" joinstyle="miter"/>
                      <v:imagedata o:title=""/>
                      <o:lock v:ext="edit" aspectratio="f"/>
                      <v:textbox inset="7.19992125984252pt,3.59992125984252pt,7.19992125984252pt,3.59992125984252pt">
                        <w:txbxContent>
                          <w:p>
                            <w:pPr>
                              <w:rPr>
                                <w:rFonts w:hint="eastAsia" w:eastAsia="宋体"/>
                                <w:lang w:val="en-US" w:eastAsia="zh-CN"/>
                              </w:rPr>
                            </w:pPr>
                            <w:r>
                              <w:rPr>
                                <w:rFonts w:hint="eastAsia"/>
                                <w:lang w:val="en-US" w:eastAsia="zh-CN"/>
                              </w:rPr>
                              <w:t>172.8</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30944" behindDoc="0" locked="0" layoutInCell="1" allowOverlap="1">
                      <wp:simplePos x="0" y="0"/>
                      <wp:positionH relativeFrom="column">
                        <wp:posOffset>1281430</wp:posOffset>
                      </wp:positionH>
                      <wp:positionV relativeFrom="paragraph">
                        <wp:posOffset>119380</wp:posOffset>
                      </wp:positionV>
                      <wp:extent cx="689610" cy="362585"/>
                      <wp:effectExtent l="0" t="0" r="0" b="0"/>
                      <wp:wrapNone/>
                      <wp:docPr id="109" name="文本框 77"/>
                      <wp:cNvGraphicFramePr/>
                      <a:graphic xmlns:a="http://schemas.openxmlformats.org/drawingml/2006/main">
                        <a:graphicData uri="http://schemas.microsoft.com/office/word/2010/wordprocessingShape">
                          <wps:wsp>
                            <wps:cNvSpPr txBox="1"/>
                            <wps:spPr>
                              <a:xfrm>
                                <a:off x="0" y="0"/>
                                <a:ext cx="689610" cy="362585"/>
                              </a:xfrm>
                              <a:prstGeom prst="rect">
                                <a:avLst/>
                              </a:prstGeom>
                              <a:noFill/>
                              <a:ln w="9525">
                                <a:noFill/>
                                <a:miter/>
                              </a:ln>
                            </wps:spPr>
                            <wps:txbx>
                              <w:txbxContent>
                                <w:p>
                                  <w:pPr>
                                    <w:rPr>
                                      <w:rFonts w:hint="eastAsia" w:eastAsia="宋体"/>
                                      <w:lang w:val="en-US" w:eastAsia="zh-CN"/>
                                    </w:rPr>
                                  </w:pPr>
                                  <w:r>
                                    <w:rPr>
                                      <w:rFonts w:hint="eastAsia"/>
                                      <w:lang w:val="en-US" w:eastAsia="zh-CN"/>
                                    </w:rPr>
                                    <w:t>216</w:t>
                                  </w:r>
                                </w:p>
                              </w:txbxContent>
                            </wps:txbx>
                            <wps:bodyPr lIns="91439" tIns="45719" rIns="91439" bIns="45719" upright="1"/>
                          </wps:wsp>
                        </a:graphicData>
                      </a:graphic>
                    </wp:anchor>
                  </w:drawing>
                </mc:Choice>
                <mc:Fallback>
                  <w:pict>
                    <v:shape id="文本框 77" o:spid="_x0000_s1026" o:spt="202" type="#_x0000_t202" style="position:absolute;left:0pt;margin-left:100.9pt;margin-top:9.4pt;height:28.55pt;width:54.3pt;z-index:251730944;mso-width-relative:page;mso-height-relative:page;" filled="f" stroked="f" coordsize="21600,21600" o:gfxdata="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dUFcdcAAAAJAQAADwAAAAAAAAABACAAAAAi&#10;AAAAZHJzL2Rvd25yZXYueG1sUEsBAhQAFAAAAAgAh07iQCkNvzDSAQAAlwMAAA4AAAAAAAAAAQAg&#10;AAAAJgEAAGRycy9lMm9Eb2MueG1sUEsFBgAAAAAGAAYAWQEAAGoFAAAAAA==&#10;">
                      <v:fill on="f" focussize="0,0"/>
                      <v:stroke on="f" joinstyle="miter"/>
                      <v:imagedata o:title=""/>
                      <o:lock v:ext="edit" aspectratio="f"/>
                      <v:textbox inset="7.19992125984252pt,3.59992125984252pt,7.19992125984252pt,3.59992125984252pt">
                        <w:txbxContent>
                          <w:p>
                            <w:pPr>
                              <w:rPr>
                                <w:rFonts w:hint="eastAsia" w:eastAsia="宋体"/>
                                <w:lang w:val="en-US" w:eastAsia="zh-CN"/>
                              </w:rPr>
                            </w:pPr>
                            <w:r>
                              <w:rPr>
                                <w:rFonts w:hint="eastAsia"/>
                                <w:lang w:val="en-US" w:eastAsia="zh-CN"/>
                              </w:rPr>
                              <w:t>216</w:t>
                            </w:r>
                          </w:p>
                        </w:txbxContent>
                      </v:textbox>
                    </v:shap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44256" behindDoc="0" locked="0" layoutInCell="1" allowOverlap="1">
                      <wp:simplePos x="0" y="0"/>
                      <wp:positionH relativeFrom="column">
                        <wp:posOffset>4704080</wp:posOffset>
                      </wp:positionH>
                      <wp:positionV relativeFrom="paragraph">
                        <wp:posOffset>88265</wp:posOffset>
                      </wp:positionV>
                      <wp:extent cx="793115" cy="325120"/>
                      <wp:effectExtent l="4445" t="4445" r="21590" b="13335"/>
                      <wp:wrapNone/>
                      <wp:docPr id="110" name="文本框 77"/>
                      <wp:cNvGraphicFramePr/>
                      <a:graphic xmlns:a="http://schemas.openxmlformats.org/drawingml/2006/main">
                        <a:graphicData uri="http://schemas.microsoft.com/office/word/2010/wordprocessingShape">
                          <wps:wsp>
                            <wps:cNvSpPr txBox="1"/>
                            <wps:spPr>
                              <a:xfrm>
                                <a:off x="0" y="0"/>
                                <a:ext cx="793115" cy="32512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防渗旱厕</w:t>
                                  </w:r>
                                </w:p>
                                <w:p>
                                  <w:pPr>
                                    <w:rPr>
                                      <w:rFonts w:hint="eastAsia"/>
                                    </w:rPr>
                                  </w:pPr>
                                </w:p>
                              </w:txbxContent>
                            </wps:txbx>
                            <wps:bodyPr lIns="91439" tIns="45719" rIns="91439" bIns="45719" upright="1"/>
                          </wps:wsp>
                        </a:graphicData>
                      </a:graphic>
                    </wp:anchor>
                  </w:drawing>
                </mc:Choice>
                <mc:Fallback>
                  <w:pict>
                    <v:shape id="文本框 77" o:spid="_x0000_s1026" o:spt="202" type="#_x0000_t202" style="position:absolute;left:0pt;margin-left:370.4pt;margin-top:6.95pt;height:25.6pt;width:62.45pt;z-index:251744256;mso-width-relative:page;mso-height-relative:page;" filled="f" stroked="t" coordsize="21600,21600" o:gfxdata="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VRL6NgA&#10;AAAJAQAADwAAAAAAAAABACAAAAAiAAAAZHJzL2Rvd25yZXYueG1sUEsBAhQAFAAAAAgAh07iQDSY&#10;tcAfAgAAQwQAAA4AAAAAAAAAAQAgAAAAJwEAAGRycy9lMm9Eb2MueG1sUEsFBgAAAAAGAAYAWQEA&#10;ALgFAAAAAA==&#10;">
                      <v:fill on="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eastAsia="zh-CN"/>
                              </w:rPr>
                              <w:t>防渗旱厕</w:t>
                            </w:r>
                          </w:p>
                          <w:p>
                            <w:pPr>
                              <w:rPr>
                                <w:rFonts w:hint="eastAsia"/>
                              </w:rPr>
                            </w:pP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43232" behindDoc="0" locked="0" layoutInCell="1" allowOverlap="1">
                      <wp:simplePos x="0" y="0"/>
                      <wp:positionH relativeFrom="column">
                        <wp:posOffset>3599815</wp:posOffset>
                      </wp:positionH>
                      <wp:positionV relativeFrom="paragraph">
                        <wp:posOffset>66040</wp:posOffset>
                      </wp:positionV>
                      <wp:extent cx="655320" cy="325120"/>
                      <wp:effectExtent l="4445" t="4445" r="6985" b="13335"/>
                      <wp:wrapNone/>
                      <wp:docPr id="111" name="文本框 77"/>
                      <wp:cNvGraphicFramePr/>
                      <a:graphic xmlns:a="http://schemas.openxmlformats.org/drawingml/2006/main">
                        <a:graphicData uri="http://schemas.microsoft.com/office/word/2010/wordprocessingShape">
                          <wps:wsp>
                            <wps:cNvSpPr txBox="1"/>
                            <wps:spPr>
                              <a:xfrm>
                                <a:off x="0" y="0"/>
                                <a:ext cx="655320" cy="32512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隔油池</w:t>
                                  </w:r>
                                </w:p>
                                <w:p>
                                  <w:pPr>
                                    <w:rPr>
                                      <w:rFonts w:hint="eastAsia"/>
                                    </w:rPr>
                                  </w:pPr>
                                </w:p>
                              </w:txbxContent>
                            </wps:txbx>
                            <wps:bodyPr lIns="91439" tIns="45719" rIns="91439" bIns="45719" upright="1"/>
                          </wps:wsp>
                        </a:graphicData>
                      </a:graphic>
                    </wp:anchor>
                  </w:drawing>
                </mc:Choice>
                <mc:Fallback>
                  <w:pict>
                    <v:shape id="文本框 77" o:spid="_x0000_s1026" o:spt="202" type="#_x0000_t202" style="position:absolute;left:0pt;margin-left:283.45pt;margin-top:5.2pt;height:25.6pt;width:51.6pt;z-index:251743232;mso-width-relative:page;mso-height-relative:page;" filled="f" stroked="t" coordsize="21600,21600" o:gfxdata="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AuuetYAAAAJ&#10;AQAADwAAAAAAAAABACAAAAAiAAAAZHJzL2Rvd25yZXYueG1sUEsBAhQAFAAAAAgAh07iQJUZOGce&#10;AgAAQwQAAA4AAAAAAAAAAQAgAAAAJQEAAGRycy9lMm9Eb2MueG1sUEsFBgAAAAAGAAYAWQEAALUF&#10;AAAAAA==&#10;">
                      <v:fill on="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val="en-US" w:eastAsia="zh-CN"/>
                              </w:rPr>
                              <w:t>隔油池</w:t>
                            </w:r>
                          </w:p>
                          <w:p>
                            <w:pPr>
                              <w:rPr>
                                <w:rFonts w:hint="eastAsia"/>
                              </w:rPr>
                            </w:pP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23776" behindDoc="0" locked="0" layoutInCell="1" allowOverlap="1">
                      <wp:simplePos x="0" y="0"/>
                      <wp:positionH relativeFrom="column">
                        <wp:posOffset>1963420</wp:posOffset>
                      </wp:positionH>
                      <wp:positionV relativeFrom="paragraph">
                        <wp:posOffset>41275</wp:posOffset>
                      </wp:positionV>
                      <wp:extent cx="1179195" cy="362585"/>
                      <wp:effectExtent l="4445" t="4445" r="16510" b="13970"/>
                      <wp:wrapNone/>
                      <wp:docPr id="112" name="文本框 77"/>
                      <wp:cNvGraphicFramePr/>
                      <a:graphic xmlns:a="http://schemas.openxmlformats.org/drawingml/2006/main">
                        <a:graphicData uri="http://schemas.microsoft.com/office/word/2010/wordprocessingShape">
                          <wps:wsp>
                            <wps:cNvSpPr txBox="1"/>
                            <wps:spPr>
                              <a:xfrm>
                                <a:off x="0" y="0"/>
                                <a:ext cx="1179195" cy="36258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餐饮用水</w:t>
                                  </w:r>
                                </w:p>
                                <w:p>
                                  <w:pPr>
                                    <w:rPr>
                                      <w:rFonts w:hint="eastAsia"/>
                                    </w:rPr>
                                  </w:pPr>
                                </w:p>
                              </w:txbxContent>
                            </wps:txbx>
                            <wps:bodyPr lIns="91439" tIns="45719" rIns="91439" bIns="45719" upright="1"/>
                          </wps:wsp>
                        </a:graphicData>
                      </a:graphic>
                    </wp:anchor>
                  </w:drawing>
                </mc:Choice>
                <mc:Fallback>
                  <w:pict>
                    <v:shape id="文本框 77" o:spid="_x0000_s1026" o:spt="202" type="#_x0000_t202" style="position:absolute;left:0pt;margin-left:154.6pt;margin-top:3.25pt;height:28.55pt;width:92.85pt;z-index:251723776;mso-width-relative:page;mso-height-relative:page;" filled="f" stroked="t" coordsize="21600,21600" o:gfxdata="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xh7+zWAAAA&#10;CAEAAA8AAAAAAAAAAQAgAAAAIgAAAGRycy9kb3ducmV2LnhtbFBLAQIUABQAAAAIAIdO4kDTREfD&#10;HwIAAEQEAAAOAAAAAAAAAAEAIAAAACUBAABkcnMvZTJvRG9jLnhtbFBLBQYAAAAABgAGAFkBAAC2&#10;BQAAAAA=&#10;">
                      <v:fill on="f" focussize="0,0"/>
                      <v:stroke color="#000000" joinstyle="miter"/>
                      <v:imagedata o:title=""/>
                      <o:lock v:ext="edit" aspectratio="f"/>
                      <v:textbox inset="7.19992125984252pt,3.59992125984252pt,7.19992125984252pt,3.59992125984252pt">
                        <w:txbxContent>
                          <w:p>
                            <w:pPr>
                              <w:jc w:val="center"/>
                              <w:rPr>
                                <w:rFonts w:hint="eastAsia" w:eastAsia="宋体"/>
                                <w:lang w:val="en-US" w:eastAsia="zh-CN"/>
                              </w:rPr>
                            </w:pPr>
                            <w:r>
                              <w:rPr>
                                <w:rFonts w:hint="eastAsia"/>
                                <w:lang w:val="en-US" w:eastAsia="zh-CN"/>
                              </w:rPr>
                              <w:t>餐饮用水</w:t>
                            </w:r>
                          </w:p>
                          <w:p>
                            <w:pPr>
                              <w:rPr>
                                <w:rFonts w:hint="eastAsia"/>
                              </w:rPr>
                            </w:pPr>
                          </w:p>
                        </w:txbxContent>
                      </v:textbox>
                    </v:shap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27872" behindDoc="0" locked="0" layoutInCell="1" allowOverlap="1">
                      <wp:simplePos x="0" y="0"/>
                      <wp:positionH relativeFrom="column">
                        <wp:posOffset>570865</wp:posOffset>
                      </wp:positionH>
                      <wp:positionV relativeFrom="paragraph">
                        <wp:posOffset>128905</wp:posOffset>
                      </wp:positionV>
                      <wp:extent cx="585470" cy="246380"/>
                      <wp:effectExtent l="0" t="0" r="0" b="0"/>
                      <wp:wrapNone/>
                      <wp:docPr id="113" name="文本框 77"/>
                      <wp:cNvGraphicFramePr/>
                      <a:graphic xmlns:a="http://schemas.openxmlformats.org/drawingml/2006/main">
                        <a:graphicData uri="http://schemas.microsoft.com/office/word/2010/wordprocessingShape">
                          <wps:wsp>
                            <wps:cNvSpPr txBox="1"/>
                            <wps:spPr>
                              <a:xfrm>
                                <a:off x="0" y="0"/>
                                <a:ext cx="585470" cy="246380"/>
                              </a:xfrm>
                              <a:prstGeom prst="rect">
                                <a:avLst/>
                              </a:prstGeom>
                              <a:noFill/>
                              <a:ln w="9525">
                                <a:noFill/>
                                <a:miter/>
                              </a:ln>
                            </wps:spPr>
                            <wps:txbx>
                              <w:txbxContent>
                                <w:p>
                                  <w:pPr>
                                    <w:rPr>
                                      <w:rFonts w:hint="eastAsia" w:eastAsia="宋体"/>
                                      <w:lang w:val="en-US" w:eastAsia="zh-CN"/>
                                    </w:rPr>
                                  </w:pPr>
                                  <w:r>
                                    <w:rPr>
                                      <w:rFonts w:hint="eastAsia"/>
                                      <w:lang w:val="en-US" w:eastAsia="zh-CN"/>
                                    </w:rPr>
                                    <w:t>1852</w:t>
                                  </w:r>
                                </w:p>
                              </w:txbxContent>
                            </wps:txbx>
                            <wps:bodyPr lIns="91439" tIns="45719" rIns="91439" bIns="45719" upright="1"/>
                          </wps:wsp>
                        </a:graphicData>
                      </a:graphic>
                    </wp:anchor>
                  </w:drawing>
                </mc:Choice>
                <mc:Fallback>
                  <w:pict>
                    <v:shape id="文本框 77" o:spid="_x0000_s1026" o:spt="202" type="#_x0000_t202" style="position:absolute;left:0pt;margin-left:44.95pt;margin-top:10.15pt;height:19.4pt;width:46.1pt;z-index:251727872;mso-width-relative:page;mso-height-relative:page;" filled="f" stroked="f" coordsize="21600,21600" o:gfxdata="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cI/tdYAAAAIAQAADwAAAAAAAAABACAAAAAi&#10;AAAAZHJzL2Rvd25yZXYueG1sUEsBAhQAFAAAAAgAh07iQMGdQcvTAQAAlwMAAA4AAAAAAAAAAQAg&#10;AAAAJQEAAGRycy9lMm9Eb2MueG1sUEsFBgAAAAAGAAYAWQEAAGoFAAAAAA==&#10;">
                      <v:fill on="f" focussize="0,0"/>
                      <v:stroke on="f" joinstyle="miter"/>
                      <v:imagedata o:title=""/>
                      <o:lock v:ext="edit" aspectratio="f"/>
                      <v:textbox inset="7.19992125984252pt,3.59992125984252pt,7.19992125984252pt,3.59992125984252pt">
                        <w:txbxContent>
                          <w:p>
                            <w:pPr>
                              <w:rPr>
                                <w:rFonts w:hint="eastAsia" w:eastAsia="宋体"/>
                                <w:lang w:val="en-US" w:eastAsia="zh-CN"/>
                              </w:rPr>
                            </w:pPr>
                            <w:r>
                              <w:rPr>
                                <w:rFonts w:hint="eastAsia"/>
                                <w:lang w:val="en-US" w:eastAsia="zh-CN"/>
                              </w:rPr>
                              <w:t>1852</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45280" behindDoc="0" locked="0" layoutInCell="1" allowOverlap="1">
                      <wp:simplePos x="0" y="0"/>
                      <wp:positionH relativeFrom="column">
                        <wp:posOffset>4267835</wp:posOffset>
                      </wp:positionH>
                      <wp:positionV relativeFrom="paragraph">
                        <wp:posOffset>46355</wp:posOffset>
                      </wp:positionV>
                      <wp:extent cx="452755" cy="635"/>
                      <wp:effectExtent l="0" t="37465" r="4445" b="38100"/>
                      <wp:wrapNone/>
                      <wp:docPr id="114" name="箭头 100"/>
                      <wp:cNvGraphicFramePr/>
                      <a:graphic xmlns:a="http://schemas.openxmlformats.org/drawingml/2006/main">
                        <a:graphicData uri="http://schemas.microsoft.com/office/word/2010/wordprocessingShape">
                          <wps:wsp>
                            <wps:cNvCnPr/>
                            <wps:spPr>
                              <a:xfrm>
                                <a:off x="0" y="0"/>
                                <a:ext cx="45275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100" o:spid="_x0000_s1026" o:spt="20" style="position:absolute;left:0pt;margin-left:336.05pt;margin-top:3.65pt;height:0.05pt;width:35.65pt;z-index:251745280;mso-width-relative:page;mso-height-relative:page;" filled="f" stroked="t" coordsize="21600,21600" o:gfxdata="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aBWZ2AAAAAcBAAAPAAAAAAAAAAEAIAAAACIAAABkcnMvZG93bnJldi54bWxQSwECFAAU&#10;AAAACACHTuJAXtl+8vEBAADkAwAADgAAAAAAAAABACAAAAAnAQAAZHJzL2Uyb0RvYy54bWxQSwUG&#10;AAAAAAYABgBZAQAAigUAAAAA&#10;">
                      <v:fill on="f" focussize="0,0"/>
                      <v:stroke color="#000000" joinstyle="round" endarrow="block"/>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26848" behindDoc="0" locked="0" layoutInCell="1" allowOverlap="1">
                      <wp:simplePos x="0" y="0"/>
                      <wp:positionH relativeFrom="column">
                        <wp:posOffset>3151505</wp:posOffset>
                      </wp:positionH>
                      <wp:positionV relativeFrom="paragraph">
                        <wp:posOffset>26035</wp:posOffset>
                      </wp:positionV>
                      <wp:extent cx="455930" cy="635"/>
                      <wp:effectExtent l="0" t="0" r="0" b="0"/>
                      <wp:wrapNone/>
                      <wp:docPr id="115" name="直线 82"/>
                      <wp:cNvGraphicFramePr/>
                      <a:graphic xmlns:a="http://schemas.openxmlformats.org/drawingml/2006/main">
                        <a:graphicData uri="http://schemas.microsoft.com/office/word/2010/wordprocessingShape">
                          <wps:wsp>
                            <wps:cNvCnPr/>
                            <wps:spPr>
                              <a:xfrm>
                                <a:off x="0" y="0"/>
                                <a:ext cx="4559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248.15pt;margin-top:2.05pt;height:0.05pt;width:35.9pt;z-index:251726848;mso-width-relative:page;mso-height-relative:page;" filled="f" stroked="t" coordsize="21600,21600" o:gfxdata="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uflOXU&#10;AAAABwEAAA8AAAAAAAAAAQAgAAAAIgAAAGRycy9kb3ducmV2LnhtbFBLAQIUABQAAAAIAIdO4kAA&#10;AmsU6wEAAN8DAAAOAAAAAAAAAAEAIAAAACMBAABkcnMvZTJvRG9jLnhtbFBLBQYAAAAABgAGAFkB&#10;AACABQAAAAA=&#10;">
                      <v:fill on="f" focussize="0,0"/>
                      <v:stroke color="#000000" joinstyle="round"/>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20704" behindDoc="0" locked="0" layoutInCell="1" allowOverlap="1">
                      <wp:simplePos x="0" y="0"/>
                      <wp:positionH relativeFrom="column">
                        <wp:posOffset>1153795</wp:posOffset>
                      </wp:positionH>
                      <wp:positionV relativeFrom="paragraph">
                        <wp:posOffset>27940</wp:posOffset>
                      </wp:positionV>
                      <wp:extent cx="816610" cy="635"/>
                      <wp:effectExtent l="0" t="37465" r="2540" b="38100"/>
                      <wp:wrapNone/>
                      <wp:docPr id="116" name="箭头 70"/>
                      <wp:cNvGraphicFramePr/>
                      <a:graphic xmlns:a="http://schemas.openxmlformats.org/drawingml/2006/main">
                        <a:graphicData uri="http://schemas.microsoft.com/office/word/2010/wordprocessingShape">
                          <wps:wsp>
                            <wps:cNvCnPr/>
                            <wps:spPr>
                              <a:xfrm>
                                <a:off x="0" y="0"/>
                                <a:ext cx="8166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70" o:spid="_x0000_s1026" o:spt="20" style="position:absolute;left:0pt;margin-left:90.85pt;margin-top:2.2pt;height:0.05pt;width:64.3pt;z-index:251720704;mso-width-relative:page;mso-height-relative:page;" filled="f" stroked="t" coordsize="21600,21600" o:gfxdata="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OgeE1gAAAAcBAAAPAAAAAAAAAAEAIAAAACIAAABkcnMvZG93bnJldi54bWxQSwECFAAUAAAA&#10;CACHTuJAGSBgjfABAADjAwAADgAAAAAAAAABACAAAAAlAQAAZHJzL2Uyb0RvYy54bWxQSwUGAAAA&#10;AAYABgBZAQAAhwUAAAAA&#10;">
                      <v:fill on="f" focussize="0,0"/>
                      <v:stroke color="#000000" joinstyle="round" endarrow="block"/>
                      <v:imagedata o:title=""/>
                      <o:lock v:ext="edit" aspectratio="f"/>
                    </v:lin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47328" behindDoc="0" locked="0" layoutInCell="1" allowOverlap="1">
                      <wp:simplePos x="0" y="0"/>
                      <wp:positionH relativeFrom="column">
                        <wp:posOffset>1176655</wp:posOffset>
                      </wp:positionH>
                      <wp:positionV relativeFrom="paragraph">
                        <wp:posOffset>191770</wp:posOffset>
                      </wp:positionV>
                      <wp:extent cx="689610" cy="362585"/>
                      <wp:effectExtent l="0" t="0" r="0" b="0"/>
                      <wp:wrapNone/>
                      <wp:docPr id="117" name="文本框 77"/>
                      <wp:cNvGraphicFramePr/>
                      <a:graphic xmlns:a="http://schemas.openxmlformats.org/drawingml/2006/main">
                        <a:graphicData uri="http://schemas.microsoft.com/office/word/2010/wordprocessingShape">
                          <wps:wsp>
                            <wps:cNvSpPr txBox="1"/>
                            <wps:spPr>
                              <a:xfrm>
                                <a:off x="0" y="0"/>
                                <a:ext cx="689610" cy="362585"/>
                              </a:xfrm>
                              <a:prstGeom prst="rect">
                                <a:avLst/>
                              </a:prstGeom>
                              <a:noFill/>
                              <a:ln w="9525">
                                <a:noFill/>
                                <a:miter/>
                              </a:ln>
                            </wps:spPr>
                            <wps:txbx>
                              <w:txbxContent>
                                <w:p>
                                  <w:pPr>
                                    <w:rPr>
                                      <w:rFonts w:hint="eastAsia" w:eastAsia="宋体"/>
                                      <w:lang w:val="en-US" w:eastAsia="zh-CN"/>
                                    </w:rPr>
                                  </w:pPr>
                                  <w:r>
                                    <w:rPr>
                                      <w:rFonts w:hint="eastAsia"/>
                                      <w:lang w:val="en-US" w:eastAsia="zh-CN"/>
                                    </w:rPr>
                                    <w:t>5000</w:t>
                                  </w:r>
                                </w:p>
                              </w:txbxContent>
                            </wps:txbx>
                            <wps:bodyPr lIns="91439" tIns="45719" rIns="91439" bIns="45719" upright="1"/>
                          </wps:wsp>
                        </a:graphicData>
                      </a:graphic>
                    </wp:anchor>
                  </w:drawing>
                </mc:Choice>
                <mc:Fallback>
                  <w:pict>
                    <v:shape id="文本框 77" o:spid="_x0000_s1026" o:spt="202" type="#_x0000_t202" style="position:absolute;left:0pt;margin-left:92.65pt;margin-top:15.1pt;height:28.55pt;width:54.3pt;z-index:251747328;mso-width-relative:page;mso-height-relative:page;" filled="f" stroked="f" coordsize="21600,21600" o:gfxdata="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sVtq7XAAAACQEAAA8AAAAAAAAAAQAgAAAA&#10;IgAAAGRycy9kb3ducmV2LnhtbFBLAQIUABQAAAAIAIdO4kBq0BvO0wEAAJcDAAAOAAAAAAAAAAEA&#10;IAAAACYBAABkcnMvZTJvRG9jLnhtbFBLBQYAAAAABgAGAFkBAABrBQAAAAA=&#10;">
                      <v:fill on="f" focussize="0,0"/>
                      <v:stroke on="f" joinstyle="miter"/>
                      <v:imagedata o:title=""/>
                      <o:lock v:ext="edit" aspectratio="f"/>
                      <v:textbox inset="7.19992125984252pt,3.59992125984252pt,7.19992125984252pt,3.59992125984252pt">
                        <w:txbxContent>
                          <w:p>
                            <w:pPr>
                              <w:rPr>
                                <w:rFonts w:hint="eastAsia" w:eastAsia="宋体"/>
                                <w:lang w:val="en-US" w:eastAsia="zh-CN"/>
                              </w:rPr>
                            </w:pPr>
                            <w:r>
                              <w:rPr>
                                <w:rFonts w:hint="eastAsia"/>
                                <w:lang w:val="en-US" w:eastAsia="zh-CN"/>
                              </w:rPr>
                              <w:t>5000</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41184" behindDoc="0" locked="0" layoutInCell="1" allowOverlap="1">
                      <wp:simplePos x="0" y="0"/>
                      <wp:positionH relativeFrom="column">
                        <wp:posOffset>2508885</wp:posOffset>
                      </wp:positionH>
                      <wp:positionV relativeFrom="paragraph">
                        <wp:posOffset>65405</wp:posOffset>
                      </wp:positionV>
                      <wp:extent cx="810895" cy="31559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810895" cy="315595"/>
                              </a:xfrm>
                              <a:prstGeom prst="rect">
                                <a:avLst/>
                              </a:prstGeom>
                              <a:noFill/>
                              <a:ln w="9525">
                                <a:noFill/>
                                <a:miter/>
                              </a:ln>
                            </wps:spPr>
                            <wps:txbx>
                              <w:txbxContent>
                                <w:p>
                                  <w:pPr>
                                    <w:rPr>
                                      <w:rFonts w:hint="eastAsia"/>
                                      <w:lang w:val="en-US"/>
                                    </w:rPr>
                                  </w:pPr>
                                  <w:r>
                                    <w:rPr>
                                      <w:rFonts w:hint="eastAsia"/>
                                    </w:rPr>
                                    <w:t>损耗</w:t>
                                  </w:r>
                                  <w:r>
                                    <w:rPr>
                                      <w:rFonts w:hint="eastAsia"/>
                                      <w:lang w:val="en-US" w:eastAsia="zh-CN"/>
                                    </w:rPr>
                                    <w:t>5000</w:t>
                                  </w:r>
                                </w:p>
                              </w:txbxContent>
                            </wps:txbx>
                            <wps:bodyPr lIns="91439" tIns="45719" rIns="91439" bIns="45719" upright="1"/>
                          </wps:wsp>
                        </a:graphicData>
                      </a:graphic>
                    </wp:anchor>
                  </w:drawing>
                </mc:Choice>
                <mc:Fallback>
                  <w:pict>
                    <v:shape id="_x0000_s1026" o:spid="_x0000_s1026" o:spt="202" type="#_x0000_t202" style="position:absolute;left:0pt;margin-left:197.55pt;margin-top:5.15pt;height:24.85pt;width:63.85pt;z-index:251741184;mso-width-relative:page;mso-height-relative:page;" filled="f" stroked="f" coordsize="21600,21600" o:gfxdata="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2DN9C1wAAAAkBAAAPAAAAAAAAAAEAIAAAACIA&#10;AABkcnMvZG93bnJldi54bWxQSwECFAAUAAAACACHTuJA51eTEdEBAACYAwAADgAAAAAAAAABACAA&#10;AAAmAQAAZHJzL2Uyb0RvYy54bWxQSwUGAAAAAAYABgBZAQAAaQUAAAAA&#10;">
                      <v:fill on="f" focussize="0,0"/>
                      <v:stroke on="f" joinstyle="miter"/>
                      <v:imagedata o:title=""/>
                      <o:lock v:ext="edit" aspectratio="f"/>
                      <v:textbox inset="7.19992125984252pt,3.59992125984252pt,7.19992125984252pt,3.59992125984252pt">
                        <w:txbxContent>
                          <w:p>
                            <w:pPr>
                              <w:rPr>
                                <w:rFonts w:hint="eastAsia"/>
                                <w:lang w:val="en-US"/>
                              </w:rPr>
                            </w:pPr>
                            <w:r>
                              <w:rPr>
                                <w:rFonts w:hint="eastAsia"/>
                              </w:rPr>
                              <w:t>损耗</w:t>
                            </w:r>
                            <w:r>
                              <w:rPr>
                                <w:rFonts w:hint="eastAsia"/>
                                <w:lang w:val="en-US" w:eastAsia="zh-CN"/>
                              </w:rPr>
                              <w:t>5000</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42208" behindDoc="0" locked="0" layoutInCell="1" allowOverlap="1">
                      <wp:simplePos x="0" y="0"/>
                      <wp:positionH relativeFrom="column">
                        <wp:posOffset>2179955</wp:posOffset>
                      </wp:positionH>
                      <wp:positionV relativeFrom="paragraph">
                        <wp:posOffset>150495</wp:posOffset>
                      </wp:positionV>
                      <wp:extent cx="317500" cy="245110"/>
                      <wp:effectExtent l="0" t="19685" r="6350" b="20955"/>
                      <wp:wrapNone/>
                      <wp:docPr id="119" name="曲线连接符 98"/>
                      <wp:cNvGraphicFramePr/>
                      <a:graphic xmlns:a="http://schemas.openxmlformats.org/drawingml/2006/main">
                        <a:graphicData uri="http://schemas.microsoft.com/office/word/2010/wordprocessingShape">
                          <wps:wsp>
                            <wps:cNvCnPr/>
                            <wps:spPr>
                              <a:xfrm flipV="1">
                                <a:off x="0" y="0"/>
                                <a:ext cx="317500" cy="245110"/>
                              </a:xfrm>
                              <a:prstGeom prst="curvedConnector3">
                                <a:avLst>
                                  <a:gd name="adj1" fmla="val 50199"/>
                                </a:avLst>
                              </a:prstGeom>
                              <a:ln w="9525" cap="flat" cmpd="sng">
                                <a:solidFill>
                                  <a:srgbClr val="000000"/>
                                </a:solidFill>
                                <a:prstDash val="solid"/>
                                <a:headEnd type="none" w="med" len="med"/>
                                <a:tailEnd type="triangle" w="med" len="med"/>
                              </a:ln>
                            </wps:spPr>
                            <wps:bodyPr/>
                          </wps:wsp>
                        </a:graphicData>
                      </a:graphic>
                    </wp:anchor>
                  </w:drawing>
                </mc:Choice>
                <mc:Fallback>
                  <w:pict>
                    <v:shape id="曲线连接符 98" o:spid="_x0000_s1026" o:spt="38" type="#_x0000_t38" style="position:absolute;left:0pt;flip:y;margin-left:171.65pt;margin-top:11.85pt;height:19.3pt;width:25pt;z-index:251742208;mso-width-relative:page;mso-height-relative:page;" filled="f" stroked="t" coordsize="21600,21600" o:gfxdata="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Zum&#10;HNYAAAAJAQAADwAAAAAAAAABACAAAAAiAAAAZHJzL2Rvd25yZXYueG1sUEsBAhQAFAAAAAgAh07i&#10;QLMtFBUkAgAAJgQAAA4AAAAAAAAAAQAgAAAAJQEAAGRycy9lMm9Eb2MueG1sUEsFBgAAAAAGAAYA&#10;WQEAALsFAAAAAA==&#10;" adj="10843">
                      <v:fill on="f" focussize="0,0"/>
                      <v:stroke color="#000000" joinstyle="round" endarrow="block"/>
                      <v:imagedata o:title=""/>
                      <o:lock v:ext="edit" aspectratio="f"/>
                    </v:shap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17632" behindDoc="0" locked="0" layoutInCell="1" allowOverlap="1">
                      <wp:simplePos x="0" y="0"/>
                      <wp:positionH relativeFrom="column">
                        <wp:posOffset>537210</wp:posOffset>
                      </wp:positionH>
                      <wp:positionV relativeFrom="paragraph">
                        <wp:posOffset>14605</wp:posOffset>
                      </wp:positionV>
                      <wp:extent cx="589280" cy="2540"/>
                      <wp:effectExtent l="0" t="37465" r="1270" b="36195"/>
                      <wp:wrapNone/>
                      <wp:docPr id="120" name="箭头 70"/>
                      <wp:cNvGraphicFramePr/>
                      <a:graphic xmlns:a="http://schemas.openxmlformats.org/drawingml/2006/main">
                        <a:graphicData uri="http://schemas.microsoft.com/office/word/2010/wordprocessingShape">
                          <wps:wsp>
                            <wps:cNvCnPr/>
                            <wps:spPr>
                              <a:xfrm flipV="1">
                                <a:off x="0" y="0"/>
                                <a:ext cx="58928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70" o:spid="_x0000_s1026" o:spt="20" style="position:absolute;left:0pt;flip:y;margin-left:42.3pt;margin-top:1.15pt;height:0.2pt;width:46.4pt;z-index:251717632;mso-width-relative:page;mso-height-relative:page;" filled="f" stroked="t" coordsize="21600,21600" o:gfxdata="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LH2v3WAAAABgEAAA8AAAAAAAAAAQAgAAAAIgAAAGRycy9kb3ducmV2LnhtbFBL&#10;AQIUABQAAAAIAIdO4kBIVyg3+AEAAO4DAAAOAAAAAAAAAAEAIAAAACUBAABkcnMvZTJvRG9jLnht&#10;bFBLBQYAAAAABgAGAFkBAACPBQAAAAA=&#10;">
                      <v:fill on="f" focussize="0,0"/>
                      <v:stroke color="#000000" joinstyle="round" endarrow="block"/>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40160" behindDoc="0" locked="0" layoutInCell="1" allowOverlap="1">
                      <wp:simplePos x="0" y="0"/>
                      <wp:positionH relativeFrom="column">
                        <wp:posOffset>1981835</wp:posOffset>
                      </wp:positionH>
                      <wp:positionV relativeFrom="paragraph">
                        <wp:posOffset>196850</wp:posOffset>
                      </wp:positionV>
                      <wp:extent cx="1179195" cy="362585"/>
                      <wp:effectExtent l="4445" t="4445" r="16510" b="13970"/>
                      <wp:wrapNone/>
                      <wp:docPr id="121" name="文本框 77"/>
                      <wp:cNvGraphicFramePr/>
                      <a:graphic xmlns:a="http://schemas.openxmlformats.org/drawingml/2006/main">
                        <a:graphicData uri="http://schemas.microsoft.com/office/word/2010/wordprocessingShape">
                          <wps:wsp>
                            <wps:cNvSpPr txBox="1"/>
                            <wps:spPr>
                              <a:xfrm>
                                <a:off x="0" y="0"/>
                                <a:ext cx="1179195" cy="36258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lang w:val="en-US"/>
                                    </w:rPr>
                                  </w:pPr>
                                  <w:r>
                                    <w:rPr>
                                      <w:rFonts w:hint="eastAsia"/>
                                      <w:lang w:val="en-US" w:eastAsia="zh-CN"/>
                                    </w:rPr>
                                    <w:t>生产用水</w:t>
                                  </w:r>
                                </w:p>
                              </w:txbxContent>
                            </wps:txbx>
                            <wps:bodyPr lIns="91439" tIns="45719" rIns="91439" bIns="45719" upright="1"/>
                          </wps:wsp>
                        </a:graphicData>
                      </a:graphic>
                    </wp:anchor>
                  </w:drawing>
                </mc:Choice>
                <mc:Fallback>
                  <w:pict>
                    <v:shape id="文本框 77" o:spid="_x0000_s1026" o:spt="202" type="#_x0000_t202" style="position:absolute;left:0pt;margin-left:156.05pt;margin-top:15.5pt;height:28.55pt;width:92.85pt;z-index:251740160;mso-width-relative:page;mso-height-relative:page;" filled="f" stroked="t" coordsize="21600,21600" o:gfxdata="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qcnt1wAA&#10;AAkBAAAPAAAAAAAAAAEAIAAAACIAAABkcnMvZG93bnJldi54bWxQSwECFAAUAAAACACHTuJAGSuV&#10;lx8CAABEBAAADgAAAAAAAAABACAAAAAmAQAAZHJzL2Uyb0RvYy54bWxQSwUGAAAAAAYABgBZAQAA&#10;twUAAAAA&#10;">
                      <v:fill on="f" focussize="0,0"/>
                      <v:stroke color="#000000" joinstyle="miter"/>
                      <v:imagedata o:title=""/>
                      <o:lock v:ext="edit" aspectratio="f"/>
                      <v:textbox inset="7.19992125984252pt,3.59992125984252pt,7.19992125984252pt,3.59992125984252pt">
                        <w:txbxContent>
                          <w:p>
                            <w:pPr>
                              <w:jc w:val="center"/>
                              <w:rPr>
                                <w:rFonts w:hint="eastAsia"/>
                                <w:lang w:val="en-US"/>
                              </w:rPr>
                            </w:pPr>
                            <w:r>
                              <w:rPr>
                                <w:rFonts w:hint="eastAsia"/>
                                <w:lang w:val="en-US" w:eastAsia="zh-CN"/>
                              </w:rPr>
                              <w:t>生产用水</w:t>
                            </w:r>
                          </w:p>
                        </w:txbxContent>
                      </v:textbox>
                    </v:shap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46304" behindDoc="0" locked="0" layoutInCell="1" allowOverlap="1">
                      <wp:simplePos x="0" y="0"/>
                      <wp:positionH relativeFrom="column">
                        <wp:posOffset>1144270</wp:posOffset>
                      </wp:positionH>
                      <wp:positionV relativeFrom="paragraph">
                        <wp:posOffset>167005</wp:posOffset>
                      </wp:positionV>
                      <wp:extent cx="816610" cy="635"/>
                      <wp:effectExtent l="0" t="37465" r="2540" b="38100"/>
                      <wp:wrapNone/>
                      <wp:docPr id="122" name="箭头 70"/>
                      <wp:cNvGraphicFramePr/>
                      <a:graphic xmlns:a="http://schemas.openxmlformats.org/drawingml/2006/main">
                        <a:graphicData uri="http://schemas.microsoft.com/office/word/2010/wordprocessingShape">
                          <wps:wsp>
                            <wps:cNvCnPr/>
                            <wps:spPr>
                              <a:xfrm>
                                <a:off x="0" y="0"/>
                                <a:ext cx="8166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70" o:spid="_x0000_s1026" o:spt="20" style="position:absolute;left:0pt;margin-left:90.1pt;margin-top:13.15pt;height:0.05pt;width:64.3pt;z-index:251746304;mso-width-relative:page;mso-height-relative:page;" filled="f" stroked="t" coordsize="21600,21600" o:gfxdata="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JWF1TYAAAACQEAAA8AAAAAAAAAAQAgAAAAIgAAAGRycy9kb3ducmV2LnhtbFBLAQIUABQA&#10;AAAIAIdO4kBx6X7o8AEAAOMDAAAOAAAAAAAAAAEAIAAAACcBAABkcnMvZTJvRG9jLnhtbFBLBQYA&#10;AAAABgAGAFkBAACJBQAAAAA=&#10;">
                      <v:fill on="f" focussize="0,0"/>
                      <v:stroke color="#000000" joinstyle="round" endarrow="block"/>
                      <v:imagedata o:title=""/>
                      <o:lock v:ext="edit" aspectratio="f"/>
                    </v:line>
                  </w:pict>
                </mc:Fallback>
              </mc:AlternateContent>
            </w:r>
          </w:p>
          <w:p>
            <w:pPr>
              <w:ind w:firstLine="352" w:firstLineChars="147"/>
              <w:rPr>
                <w:rFonts w:hint="default" w:ascii="Times New Roman" w:hAnsi="Times New Roman" w:cs="Times New Roman"/>
                <w:color w:val="auto"/>
                <w:sz w:val="24"/>
              </w:rPr>
            </w:pP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38112" behindDoc="0" locked="0" layoutInCell="1" allowOverlap="1">
                      <wp:simplePos x="0" y="0"/>
                      <wp:positionH relativeFrom="column">
                        <wp:posOffset>2410460</wp:posOffset>
                      </wp:positionH>
                      <wp:positionV relativeFrom="paragraph">
                        <wp:posOffset>117475</wp:posOffset>
                      </wp:positionV>
                      <wp:extent cx="848995" cy="362585"/>
                      <wp:effectExtent l="0" t="0" r="0" b="0"/>
                      <wp:wrapNone/>
                      <wp:docPr id="123" name="文本框 77"/>
                      <wp:cNvGraphicFramePr/>
                      <a:graphic xmlns:a="http://schemas.openxmlformats.org/drawingml/2006/main">
                        <a:graphicData uri="http://schemas.microsoft.com/office/word/2010/wordprocessingShape">
                          <wps:wsp>
                            <wps:cNvSpPr txBox="1"/>
                            <wps:spPr>
                              <a:xfrm>
                                <a:off x="0" y="0"/>
                                <a:ext cx="848995" cy="362585"/>
                              </a:xfrm>
                              <a:prstGeom prst="rect">
                                <a:avLst/>
                              </a:prstGeom>
                              <a:noFill/>
                              <a:ln w="9525">
                                <a:noFill/>
                                <a:miter/>
                              </a:ln>
                            </wps:spPr>
                            <wps:txbx>
                              <w:txbxContent>
                                <w:p>
                                  <w:pPr>
                                    <w:rPr>
                                      <w:rFonts w:hint="eastAsia"/>
                                      <w:lang w:val="en-US"/>
                                    </w:rPr>
                                  </w:pPr>
                                  <w:r>
                                    <w:rPr>
                                      <w:rFonts w:hint="eastAsia"/>
                                    </w:rPr>
                                    <w:t>损耗</w:t>
                                  </w:r>
                                  <w:r>
                                    <w:rPr>
                                      <w:rFonts w:hint="eastAsia"/>
                                      <w:lang w:val="en-US" w:eastAsia="zh-CN"/>
                                    </w:rPr>
                                    <w:t>180</w:t>
                                  </w:r>
                                </w:p>
                              </w:txbxContent>
                            </wps:txbx>
                            <wps:bodyPr lIns="91439" tIns="45719" rIns="91439" bIns="45719" upright="1"/>
                          </wps:wsp>
                        </a:graphicData>
                      </a:graphic>
                    </wp:anchor>
                  </w:drawing>
                </mc:Choice>
                <mc:Fallback>
                  <w:pict>
                    <v:shape id="文本框 77" o:spid="_x0000_s1026" o:spt="202" type="#_x0000_t202" style="position:absolute;left:0pt;margin-left:189.8pt;margin-top:9.25pt;height:28.55pt;width:66.85pt;z-index:251738112;mso-width-relative:page;mso-height-relative:page;" filled="f" stroked="f" coordsize="21600,21600" o:gfxdata="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b8BEdcAAAAJAQAADwAAAAAAAAABACAAAAAi&#10;AAAAZHJzL2Rvd25yZXYueG1sUEsBAhQAFAAAAAgAh07iQAEojOrSAQAAlwMAAA4AAAAAAAAAAQAg&#10;AAAAJgEAAGRycy9lMm9Eb2MueG1sUEsFBgAAAAAGAAYAWQEAAGoFAAAAAA==&#10;">
                      <v:fill on="f" focussize="0,0"/>
                      <v:stroke on="f" joinstyle="miter"/>
                      <v:imagedata o:title=""/>
                      <o:lock v:ext="edit" aspectratio="f"/>
                      <v:textbox inset="7.19992125984252pt,3.59992125984252pt,7.19992125984252pt,3.59992125984252pt">
                        <w:txbxContent>
                          <w:p>
                            <w:pPr>
                              <w:rPr>
                                <w:rFonts w:hint="eastAsia"/>
                                <w:lang w:val="en-US"/>
                              </w:rPr>
                            </w:pPr>
                            <w:r>
                              <w:rPr>
                                <w:rFonts w:hint="eastAsia"/>
                              </w:rPr>
                              <w:t>损耗</w:t>
                            </w:r>
                            <w:r>
                              <w:rPr>
                                <w:rFonts w:hint="eastAsia"/>
                                <w:lang w:val="en-US" w:eastAsia="zh-CN"/>
                              </w:rPr>
                              <w:t>180</w:t>
                            </w:r>
                          </w:p>
                        </w:txbxContent>
                      </v:textbox>
                    </v:shap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37088" behindDoc="0" locked="0" layoutInCell="1" allowOverlap="1">
                      <wp:simplePos x="0" y="0"/>
                      <wp:positionH relativeFrom="column">
                        <wp:posOffset>2132330</wp:posOffset>
                      </wp:positionH>
                      <wp:positionV relativeFrom="paragraph">
                        <wp:posOffset>46990</wp:posOffset>
                      </wp:positionV>
                      <wp:extent cx="317500" cy="245110"/>
                      <wp:effectExtent l="0" t="19685" r="6350" b="20955"/>
                      <wp:wrapNone/>
                      <wp:docPr id="124" name="曲线连接符 98"/>
                      <wp:cNvGraphicFramePr/>
                      <a:graphic xmlns:a="http://schemas.openxmlformats.org/drawingml/2006/main">
                        <a:graphicData uri="http://schemas.microsoft.com/office/word/2010/wordprocessingShape">
                          <wps:wsp>
                            <wps:cNvCnPr/>
                            <wps:spPr>
                              <a:xfrm flipV="1">
                                <a:off x="0" y="0"/>
                                <a:ext cx="317500" cy="245110"/>
                              </a:xfrm>
                              <a:prstGeom prst="curvedConnector3">
                                <a:avLst>
                                  <a:gd name="adj1" fmla="val 50199"/>
                                </a:avLst>
                              </a:prstGeom>
                              <a:ln w="9525" cap="flat" cmpd="sng">
                                <a:solidFill>
                                  <a:srgbClr val="000000"/>
                                </a:solidFill>
                                <a:prstDash val="solid"/>
                                <a:headEnd type="none" w="med" len="med"/>
                                <a:tailEnd type="triangle" w="med" len="med"/>
                              </a:ln>
                            </wps:spPr>
                            <wps:bodyPr/>
                          </wps:wsp>
                        </a:graphicData>
                      </a:graphic>
                    </wp:anchor>
                  </w:drawing>
                </mc:Choice>
                <mc:Fallback>
                  <w:pict>
                    <v:shape id="曲线连接符 98" o:spid="_x0000_s1026" o:spt="38" type="#_x0000_t38" style="position:absolute;left:0pt;flip:y;margin-left:167.9pt;margin-top:3.7pt;height:19.3pt;width:25pt;z-index:251737088;mso-width-relative:page;mso-height-relative:page;" filled="f" stroked="t" coordsize="21600,21600" o:gfxdata="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xVa&#10;rNUAAAAIAQAADwAAAAAAAAABACAAAAAiAAAAZHJzL2Rvd25yZXYueG1sUEsBAhQAFAAAAAgAh07i&#10;QCGXYGwlAgAAJgQAAA4AAAAAAAAAAQAgAAAAJAEAAGRycy9lMm9Eb2MueG1sUEsFBgAAAAAGAAYA&#10;WQEAALsFAAAAAA==&#10;" adj="10843">
                      <v:fill on="f" focussize="0,0"/>
                      <v:stroke color="#000000" joinstyle="round" endarrow="block"/>
                      <v:imagedata o:title=""/>
                      <o:lock v:ext="edit" aspectratio="f"/>
                    </v:shap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24800" behindDoc="0" locked="0" layoutInCell="1" allowOverlap="1">
                      <wp:simplePos x="0" y="0"/>
                      <wp:positionH relativeFrom="column">
                        <wp:posOffset>1946910</wp:posOffset>
                      </wp:positionH>
                      <wp:positionV relativeFrom="paragraph">
                        <wp:posOffset>91440</wp:posOffset>
                      </wp:positionV>
                      <wp:extent cx="1179195" cy="362585"/>
                      <wp:effectExtent l="4445" t="4445" r="16510" b="13970"/>
                      <wp:wrapNone/>
                      <wp:docPr id="125" name="文本框 77"/>
                      <wp:cNvGraphicFramePr/>
                      <a:graphic xmlns:a="http://schemas.openxmlformats.org/drawingml/2006/main">
                        <a:graphicData uri="http://schemas.microsoft.com/office/word/2010/wordprocessingShape">
                          <wps:wsp>
                            <wps:cNvSpPr txBox="1"/>
                            <wps:spPr>
                              <a:xfrm>
                                <a:off x="0" y="0"/>
                                <a:ext cx="1179195" cy="36258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绿化用水</w:t>
                                  </w:r>
                                </w:p>
                              </w:txbxContent>
                            </wps:txbx>
                            <wps:bodyPr lIns="91439" tIns="45719" rIns="91439" bIns="45719" upright="1"/>
                          </wps:wsp>
                        </a:graphicData>
                      </a:graphic>
                    </wp:anchor>
                  </w:drawing>
                </mc:Choice>
                <mc:Fallback>
                  <w:pict>
                    <v:shape id="文本框 77" o:spid="_x0000_s1026" o:spt="202" type="#_x0000_t202" style="position:absolute;left:0pt;margin-left:153.3pt;margin-top:7.2pt;height:28.55pt;width:92.85pt;z-index:251724800;mso-width-relative:page;mso-height-relative:page;" filled="f" stroked="t" coordsize="21600,21600" o:gfxdata="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Ek1mtgA&#10;AAAJAQAADwAAAAAAAAABACAAAAAiAAAAZHJzL2Rvd25yZXYueG1sUEsBAhQAFAAAAAgAh07iQIHi&#10;0BEfAgAARAQAAA4AAAAAAAAAAQAgAAAAJwEAAGRycy9lMm9Eb2MueG1sUEsFBgAAAAAGAAYAWQEA&#10;ALgFAAAAAA==&#10;">
                      <v:fill on="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val="en-US" w:eastAsia="zh-CN"/>
                              </w:rPr>
                              <w:t>绿化用水</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31968" behindDoc="0" locked="0" layoutInCell="1" allowOverlap="1">
                      <wp:simplePos x="0" y="0"/>
                      <wp:positionH relativeFrom="column">
                        <wp:posOffset>1167130</wp:posOffset>
                      </wp:positionH>
                      <wp:positionV relativeFrom="paragraph">
                        <wp:posOffset>635</wp:posOffset>
                      </wp:positionV>
                      <wp:extent cx="689610" cy="362585"/>
                      <wp:effectExtent l="0" t="0" r="0" b="0"/>
                      <wp:wrapNone/>
                      <wp:docPr id="126" name="文本框 77"/>
                      <wp:cNvGraphicFramePr/>
                      <a:graphic xmlns:a="http://schemas.openxmlformats.org/drawingml/2006/main">
                        <a:graphicData uri="http://schemas.microsoft.com/office/word/2010/wordprocessingShape">
                          <wps:wsp>
                            <wps:cNvSpPr txBox="1"/>
                            <wps:spPr>
                              <a:xfrm>
                                <a:off x="0" y="0"/>
                                <a:ext cx="689610" cy="362585"/>
                              </a:xfrm>
                              <a:prstGeom prst="rect">
                                <a:avLst/>
                              </a:prstGeom>
                              <a:noFill/>
                              <a:ln w="9525">
                                <a:noFill/>
                                <a:miter/>
                              </a:ln>
                            </wps:spPr>
                            <wps:txbx>
                              <w:txbxContent>
                                <w:p>
                                  <w:pPr>
                                    <w:rPr>
                                      <w:rFonts w:hint="eastAsia" w:eastAsia="宋体"/>
                                      <w:lang w:val="en-US" w:eastAsia="zh-CN"/>
                                    </w:rPr>
                                  </w:pPr>
                                  <w:r>
                                    <w:rPr>
                                      <w:rFonts w:hint="eastAsia"/>
                                      <w:lang w:val="en-US" w:eastAsia="zh-CN"/>
                                    </w:rPr>
                                    <w:t>180</w:t>
                                  </w:r>
                                </w:p>
                              </w:txbxContent>
                            </wps:txbx>
                            <wps:bodyPr lIns="91439" tIns="45719" rIns="91439" bIns="45719" upright="1"/>
                          </wps:wsp>
                        </a:graphicData>
                      </a:graphic>
                    </wp:anchor>
                  </w:drawing>
                </mc:Choice>
                <mc:Fallback>
                  <w:pict>
                    <v:shape id="文本框 77" o:spid="_x0000_s1026" o:spt="202" type="#_x0000_t202" style="position:absolute;left:0pt;margin-left:91.9pt;margin-top:0.05pt;height:28.55pt;width:54.3pt;z-index:251731968;mso-width-relative:page;mso-height-relative:page;" filled="f" stroked="f" coordsize="21600,21600" o:gfxdata="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62azjUAAAABwEAAA8AAAAAAAAAAQAgAAAAIgAA&#10;AGRycy9kb3ducmV2LnhtbFBLAQIUABQAAAAIAIdO4kC7ZeGb0wEAAJcDAAAOAAAAAAAAAAEAIAAA&#10;ACMBAABkcnMvZTJvRG9jLnhtbFBLBQYAAAAABgAGAFkBAABoBQAAAAA=&#10;">
                      <v:fill on="f" focussize="0,0"/>
                      <v:stroke on="f" joinstyle="miter"/>
                      <v:imagedata o:title=""/>
                      <o:lock v:ext="edit" aspectratio="f"/>
                      <v:textbox inset="7.19992125984252pt,3.59992125984252pt,7.19992125984252pt,3.59992125984252pt">
                        <w:txbxContent>
                          <w:p>
                            <w:pPr>
                              <w:rPr>
                                <w:rFonts w:hint="eastAsia" w:eastAsia="宋体"/>
                                <w:lang w:val="en-US" w:eastAsia="zh-CN"/>
                              </w:rPr>
                            </w:pPr>
                            <w:r>
                              <w:rPr>
                                <w:rFonts w:hint="eastAsia"/>
                                <w:lang w:val="en-US" w:eastAsia="zh-CN"/>
                              </w:rPr>
                              <w:t>180</w:t>
                            </w:r>
                          </w:p>
                        </w:txbxContent>
                      </v:textbox>
                    </v:shape>
                  </w:pict>
                </mc:Fallback>
              </mc:AlternateContent>
            </w:r>
          </w:p>
          <w:p>
            <w:pPr>
              <w:ind w:firstLine="352" w:firstLineChars="147"/>
              <w:rPr>
                <w:rFonts w:hint="default" w:ascii="Times New Roman" w:hAnsi="Times New Roman" w:cs="Times New Roman"/>
                <w:color w:val="auto"/>
                <w:sz w:val="24"/>
              </w:rPr>
            </w:pPr>
            <w:r>
              <w:rPr>
                <w:rFonts w:hint="default" w:ascii="Times New Roman" w:hAnsi="Times New Roman" w:cs="Times New Roman"/>
                <w:color w:val="auto"/>
                <w:sz w:val="24"/>
              </w:rPr>
              <mc:AlternateContent>
                <mc:Choice Requires="wps">
                  <w:drawing>
                    <wp:anchor distT="0" distB="0" distL="114300" distR="114300" simplePos="0" relativeHeight="251719680" behindDoc="0" locked="0" layoutInCell="1" allowOverlap="1">
                      <wp:simplePos x="0" y="0"/>
                      <wp:positionH relativeFrom="column">
                        <wp:posOffset>1148080</wp:posOffset>
                      </wp:positionH>
                      <wp:positionV relativeFrom="paragraph">
                        <wp:posOffset>64135</wp:posOffset>
                      </wp:positionV>
                      <wp:extent cx="816610" cy="635"/>
                      <wp:effectExtent l="0" t="37465" r="2540" b="38100"/>
                      <wp:wrapNone/>
                      <wp:docPr id="127" name="箭头 70"/>
                      <wp:cNvGraphicFramePr/>
                      <a:graphic xmlns:a="http://schemas.openxmlformats.org/drawingml/2006/main">
                        <a:graphicData uri="http://schemas.microsoft.com/office/word/2010/wordprocessingShape">
                          <wps:wsp>
                            <wps:cNvCnPr/>
                            <wps:spPr>
                              <a:xfrm>
                                <a:off x="0" y="0"/>
                                <a:ext cx="8166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70" o:spid="_x0000_s1026" o:spt="20" style="position:absolute;left:0pt;margin-left:90.4pt;margin-top:5.05pt;height:0.05pt;width:64.3pt;z-index:251719680;mso-width-relative:page;mso-height-relative:page;" filled="f" stroked="t" coordsize="21600,21600" o:gfxdata="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xmWkLYAAAACQEAAA8AAAAAAAAAAQAgAAAAIgAAAGRycy9kb3ducmV2LnhtbFBLAQIUABQA&#10;AAAIAIdO4kBhykzr8AEAAOMDAAAOAAAAAAAAAAEAIAAAACcBAABkcnMvZTJvRG9jLnhtbFBLBQYA&#10;AAAABgAGAFkBAACJBQAAAAA=&#10;">
                      <v:fill on="f" focussize="0,0"/>
                      <v:stroke color="#000000" joinstyle="round" endarrow="block"/>
                      <v:imagedata o:title=""/>
                      <o:lock v:ext="edit" aspectratio="f"/>
                    </v:line>
                  </w:pict>
                </mc:Fallback>
              </mc:AlternateContent>
            </w:r>
          </w:p>
          <w:p>
            <w:pPr>
              <w:tabs>
                <w:tab w:val="left" w:pos="2184"/>
                <w:tab w:val="left" w:pos="5662"/>
              </w:tabs>
              <w:rPr>
                <w:rFonts w:hint="default" w:ascii="Times New Roman" w:hAnsi="Times New Roman" w:cs="Times New Roman"/>
                <w:color w:val="auto"/>
                <w:sz w:val="24"/>
              </w:rPr>
            </w:pPr>
          </w:p>
          <w:p>
            <w:pPr>
              <w:spacing w:line="360" w:lineRule="auto"/>
              <w:ind w:firstLine="480" w:firstLineChars="200"/>
              <w:rPr>
                <w:rFonts w:hint="default" w:ascii="Times New Roman" w:hAnsi="Times New Roman" w:eastAsia="宋体" w:cs="Times New Roman"/>
                <w:b w:val="0"/>
                <w:bCs w:val="0"/>
                <w:color w:val="auto"/>
                <w:sz w:val="24"/>
                <w:lang w:val="zh-CN"/>
              </w:rPr>
            </w:pPr>
            <w:r>
              <w:rPr>
                <w:rFonts w:hint="default" w:ascii="Times New Roman" w:hAnsi="Times New Roman" w:cs="Times New Roman"/>
                <w:color w:val="auto"/>
                <w:sz w:val="24"/>
              </w:rPr>
              <w:t>图</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 xml:space="preserve">    项目水平衡图</w:t>
            </w:r>
            <w:r>
              <w:rPr>
                <w:rStyle w:val="24"/>
                <w:rFonts w:hint="default" w:ascii="Times New Roman" w:hAnsi="Times New Roman" w:cs="Times New Roman"/>
                <w:color w:val="auto"/>
              </w:rPr>
              <w:t xml:space="preserve">                 单位：m</w:t>
            </w:r>
            <w:r>
              <w:rPr>
                <w:rStyle w:val="24"/>
                <w:rFonts w:hint="default" w:ascii="Times New Roman" w:hAnsi="Times New Roman" w:cs="Times New Roman"/>
                <w:color w:val="auto"/>
                <w:vertAlign w:val="superscript"/>
              </w:rPr>
              <w:t>3</w:t>
            </w:r>
            <w:r>
              <w:rPr>
                <w:rStyle w:val="24"/>
                <w:rFonts w:hint="default" w:ascii="Times New Roman" w:hAnsi="Times New Roman" w:cs="Times New Roman"/>
                <w:color w:val="auto"/>
              </w:rPr>
              <w:t>/</w:t>
            </w:r>
            <w:r>
              <w:rPr>
                <w:rStyle w:val="24"/>
                <w:rFonts w:hint="default" w:ascii="Times New Roman" w:hAnsi="Times New Roman" w:cs="Times New Roman"/>
                <w:color w:val="auto"/>
                <w:lang w:val="en-US" w:eastAsia="zh-CN"/>
              </w:rPr>
              <w:t>a</w:t>
            </w:r>
          </w:p>
          <w:p>
            <w:pPr>
              <w:keepNext w:val="0"/>
              <w:keepLines w:val="0"/>
              <w:pageBreakBefore w:val="0"/>
              <w:numPr>
                <w:ilvl w:val="0"/>
                <w:numId w:val="0"/>
              </w:numPr>
              <w:kinsoku/>
              <w:wordWrap/>
              <w:overflowPunct/>
              <w:topLinePunct w:val="0"/>
              <w:autoSpaceDE/>
              <w:autoSpaceDN/>
              <w:bidi w:val="0"/>
              <w:spacing w:line="360" w:lineRule="auto"/>
              <w:ind w:right="0" w:rightChars="0"/>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7</w:t>
            </w:r>
            <w:r>
              <w:rPr>
                <w:rFonts w:hint="default" w:ascii="Times New Roman" w:hAnsi="Times New Roman" w:eastAsia="宋体" w:cs="Times New Roman"/>
                <w:b/>
                <w:bCs/>
                <w:color w:val="auto"/>
                <w:sz w:val="24"/>
                <w:lang w:val="en-US" w:eastAsia="zh-CN"/>
              </w:rPr>
              <w:t>、产品方案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lang w:val="en-GB"/>
              </w:rPr>
            </w:pPr>
            <w:r>
              <w:rPr>
                <w:rFonts w:hint="default" w:ascii="Times New Roman" w:hAnsi="Times New Roman" w:cs="Times New Roman"/>
                <w:color w:val="FF0000"/>
                <w:sz w:val="24"/>
                <w:lang w:val="en-GB"/>
              </w:rPr>
              <w:t>本项目年产</w:t>
            </w:r>
            <w:r>
              <w:rPr>
                <w:rFonts w:hint="eastAsia" w:ascii="Times New Roman" w:hAnsi="Times New Roman" w:cs="Times New Roman"/>
                <w:color w:val="FF0000"/>
                <w:sz w:val="24"/>
                <w:lang w:val="en-US" w:eastAsia="zh-CN"/>
              </w:rPr>
              <w:t>1000</w:t>
            </w:r>
            <w:r>
              <w:rPr>
                <w:rFonts w:hint="default" w:ascii="Times New Roman" w:hAnsi="Times New Roman" w:cs="Times New Roman"/>
                <w:color w:val="FF0000"/>
                <w:sz w:val="24"/>
                <w:lang w:val="en-GB"/>
              </w:rPr>
              <w:t>万</w:t>
            </w:r>
            <w:r>
              <w:rPr>
                <w:rFonts w:hint="default" w:ascii="Times New Roman" w:hAnsi="Times New Roman" w:cs="Times New Roman"/>
                <w:color w:val="FF0000"/>
                <w:sz w:val="24"/>
                <w:lang w:val="en-US" w:eastAsia="zh-CN"/>
              </w:rPr>
              <w:t>空心</w:t>
            </w:r>
            <w:r>
              <w:rPr>
                <w:rFonts w:hint="default" w:ascii="Times New Roman" w:hAnsi="Times New Roman" w:cs="Times New Roman"/>
                <w:color w:val="FF0000"/>
                <w:sz w:val="24"/>
                <w:lang w:val="en-GB"/>
              </w:rPr>
              <w:t>砖，加工原料主要为粘土、煤粉等。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lang w:val="en-GB"/>
              </w:rPr>
            </w:pPr>
            <w:r>
              <w:rPr>
                <w:rFonts w:hint="default" w:ascii="Times New Roman" w:hAnsi="Times New Roman" w:cs="Times New Roman"/>
                <w:color w:val="FF0000"/>
                <w:sz w:val="24"/>
                <w:lang w:val="en-GB"/>
              </w:rPr>
              <w:t>产品主规格尺寸：240mm×115mm×90mm、290mm×190mm×190mm、190×190mm×190mm，强度等级：10.0兆帕-20.0兆帕。强度等级：10.0兆帕-20.0兆帕，孔洞率：25%-30%。产品方案一览表见表</w:t>
            </w:r>
            <w:r>
              <w:rPr>
                <w:rFonts w:hint="eastAsia" w:ascii="Times New Roman" w:hAnsi="Times New Roman" w:cs="Times New Roman"/>
                <w:color w:val="FF0000"/>
                <w:sz w:val="24"/>
                <w:lang w:val="en-US" w:eastAsia="zh-CN"/>
              </w:rPr>
              <w:t>1-4</w:t>
            </w:r>
            <w:r>
              <w:rPr>
                <w:rFonts w:hint="default" w:ascii="Times New Roman" w:hAnsi="Times New Roman" w:cs="Times New Roman"/>
                <w:color w:val="FF0000"/>
                <w:sz w:val="24"/>
                <w:lang w:val="en-GB"/>
              </w:rPr>
              <w:t>.</w:t>
            </w:r>
          </w:p>
          <w:p>
            <w:pPr>
              <w:jc w:val="center"/>
              <w:rPr>
                <w:rFonts w:hint="default" w:ascii="Times New Roman" w:hAnsi="Times New Roman" w:cs="Times New Roman"/>
                <w:b/>
                <w:color w:val="FF0000"/>
                <w:szCs w:val="21"/>
                <w:lang w:val="en-GB"/>
              </w:rPr>
            </w:pPr>
            <w:r>
              <w:rPr>
                <w:rFonts w:hint="default" w:ascii="Times New Roman" w:hAnsi="Times New Roman" w:cs="Times New Roman"/>
                <w:b/>
                <w:color w:val="FF0000"/>
                <w:szCs w:val="21"/>
                <w:lang w:val="en-GB"/>
              </w:rPr>
              <w:t>表</w:t>
            </w:r>
            <w:r>
              <w:rPr>
                <w:rFonts w:hint="eastAsia" w:ascii="Times New Roman" w:hAnsi="Times New Roman" w:cs="Times New Roman"/>
                <w:b/>
                <w:color w:val="FF0000"/>
                <w:szCs w:val="21"/>
                <w:lang w:val="en-US" w:eastAsia="zh-CN"/>
              </w:rPr>
              <w:t>1-4</w:t>
            </w:r>
            <w:r>
              <w:rPr>
                <w:rFonts w:hint="default" w:ascii="Times New Roman" w:hAnsi="Times New Roman" w:cs="Times New Roman"/>
                <w:b/>
                <w:color w:val="FF0000"/>
                <w:szCs w:val="21"/>
                <w:lang w:val="en-GB"/>
              </w:rPr>
              <w:t xml:space="preserve">    产品方案一览表</w:t>
            </w:r>
          </w:p>
          <w:tbl>
            <w:tblPr>
              <w:tblStyle w:val="18"/>
              <w:tblW w:w="8723" w:type="dxa"/>
              <w:jc w:val="center"/>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53"/>
              <w:gridCol w:w="1312"/>
              <w:gridCol w:w="1605"/>
              <w:gridCol w:w="3353"/>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 w:hRule="atLeast"/>
                <w:jc w:val="center"/>
              </w:trPr>
              <w:tc>
                <w:tcPr>
                  <w:tcW w:w="2453" w:type="dxa"/>
                  <w:vAlign w:val="center"/>
                </w:tcPr>
                <w:p>
                  <w:pPr>
                    <w:spacing w:line="240" w:lineRule="atLeast"/>
                    <w:jc w:val="center"/>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规格尺寸（mm）</w:t>
                  </w:r>
                </w:p>
              </w:tc>
              <w:tc>
                <w:tcPr>
                  <w:tcW w:w="1312" w:type="dxa"/>
                  <w:vAlign w:val="center"/>
                </w:tcPr>
                <w:p>
                  <w:pPr>
                    <w:spacing w:line="240" w:lineRule="atLeast"/>
                    <w:jc w:val="center"/>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单</w:t>
                  </w:r>
                  <w:r>
                    <w:rPr>
                      <w:rFonts w:hint="default" w:ascii="Times New Roman" w:hAnsi="Times New Roman" w:cs="Times New Roman"/>
                      <w:color w:val="FF0000"/>
                      <w:szCs w:val="21"/>
                      <w:lang w:val="en-GB"/>
                    </w:rPr>
                    <w:cr/>
                  </w:r>
                  <w:r>
                    <w:rPr>
                      <w:rFonts w:hint="default" w:ascii="Times New Roman" w:hAnsi="Times New Roman" w:cs="Times New Roman"/>
                      <w:color w:val="FF0000"/>
                      <w:szCs w:val="21"/>
                      <w:lang w:val="en-GB"/>
                    </w:rPr>
                    <w:t>位</w:t>
                  </w:r>
                </w:p>
              </w:tc>
              <w:tc>
                <w:tcPr>
                  <w:tcW w:w="1605" w:type="dxa"/>
                  <w:vAlign w:val="center"/>
                </w:tcPr>
                <w:p>
                  <w:pPr>
                    <w:spacing w:line="240" w:lineRule="atLeast"/>
                    <w:ind w:firstLine="315" w:firstLineChars="150"/>
                    <w:jc w:val="center"/>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数量</w:t>
                  </w:r>
                </w:p>
              </w:tc>
              <w:tc>
                <w:tcPr>
                  <w:tcW w:w="3353" w:type="dxa"/>
                  <w:vAlign w:val="center"/>
                </w:tcPr>
                <w:p>
                  <w:pPr>
                    <w:spacing w:line="240" w:lineRule="atLeast"/>
                    <w:ind w:firstLine="1470" w:firstLineChars="700"/>
                    <w:jc w:val="left"/>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备注</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2453" w:type="dxa"/>
                  <w:vAlign w:val="center"/>
                </w:tcPr>
                <w:p>
                  <w:pPr>
                    <w:spacing w:line="240" w:lineRule="atLeast"/>
                    <w:jc w:val="center"/>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240×115×90</w:t>
                  </w:r>
                </w:p>
              </w:tc>
              <w:tc>
                <w:tcPr>
                  <w:tcW w:w="1312" w:type="dxa"/>
                  <w:vAlign w:val="center"/>
                </w:tcPr>
                <w:p>
                  <w:pPr>
                    <w:tabs>
                      <w:tab w:val="left" w:pos="-280"/>
                      <w:tab w:val="left" w:pos="-220"/>
                    </w:tabs>
                    <w:spacing w:line="240" w:lineRule="atLeast"/>
                    <w:jc w:val="center"/>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万块/年</w:t>
                  </w:r>
                </w:p>
              </w:tc>
              <w:tc>
                <w:tcPr>
                  <w:tcW w:w="1605" w:type="dxa"/>
                  <w:vAlign w:val="center"/>
                </w:tcPr>
                <w:p>
                  <w:pPr>
                    <w:tabs>
                      <w:tab w:val="left" w:pos="-280"/>
                      <w:tab w:val="left" w:pos="-220"/>
                    </w:tabs>
                    <w:spacing w:line="240" w:lineRule="atLeast"/>
                    <w:jc w:val="center"/>
                    <w:rPr>
                      <w:rFonts w:hint="default" w:ascii="Times New Roman" w:hAnsi="Times New Roman" w:cs="Times New Roman"/>
                      <w:color w:val="FF0000"/>
                      <w:szCs w:val="21"/>
                      <w:lang w:val="en-GB"/>
                    </w:rPr>
                  </w:pPr>
                  <w:r>
                    <w:rPr>
                      <w:rFonts w:hint="eastAsia" w:ascii="Times New Roman" w:hAnsi="Times New Roman" w:cs="Times New Roman"/>
                      <w:color w:val="FF0000"/>
                      <w:szCs w:val="21"/>
                      <w:lang w:val="en-US" w:eastAsia="zh-CN"/>
                    </w:rPr>
                    <w:t>200</w:t>
                  </w:r>
                </w:p>
              </w:tc>
              <w:tc>
                <w:tcPr>
                  <w:tcW w:w="3353" w:type="dxa"/>
                  <w:vMerge w:val="restart"/>
                  <w:vAlign w:val="center"/>
                </w:tcPr>
                <w:p>
                  <w:pPr>
                    <w:tabs>
                      <w:tab w:val="left" w:pos="-280"/>
                      <w:tab w:val="left" w:pos="-220"/>
                    </w:tabs>
                    <w:spacing w:line="240" w:lineRule="atLeast"/>
                    <w:jc w:val="center"/>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具体规格，数量可按市场需求调节</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2453" w:type="dxa"/>
                  <w:vAlign w:val="center"/>
                </w:tcPr>
                <w:p>
                  <w:pPr>
                    <w:spacing w:line="240" w:lineRule="atLeast"/>
                    <w:jc w:val="center"/>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290×190×190</w:t>
                  </w:r>
                </w:p>
              </w:tc>
              <w:tc>
                <w:tcPr>
                  <w:tcW w:w="1312" w:type="dxa"/>
                  <w:vAlign w:val="center"/>
                </w:tcPr>
                <w:p>
                  <w:pPr>
                    <w:tabs>
                      <w:tab w:val="left" w:pos="-280"/>
                      <w:tab w:val="left" w:pos="-220"/>
                    </w:tabs>
                    <w:spacing w:line="240" w:lineRule="atLeast"/>
                    <w:jc w:val="center"/>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万块/年</w:t>
                  </w:r>
                </w:p>
              </w:tc>
              <w:tc>
                <w:tcPr>
                  <w:tcW w:w="1605" w:type="dxa"/>
                  <w:vAlign w:val="center"/>
                </w:tcPr>
                <w:p>
                  <w:pPr>
                    <w:tabs>
                      <w:tab w:val="left" w:pos="-280"/>
                      <w:tab w:val="left" w:pos="-220"/>
                    </w:tabs>
                    <w:spacing w:line="240" w:lineRule="atLeast"/>
                    <w:jc w:val="center"/>
                    <w:rPr>
                      <w:rFonts w:hint="default" w:ascii="Times New Roman" w:hAnsi="Times New Roman" w:cs="Times New Roman"/>
                      <w:color w:val="FF0000"/>
                      <w:szCs w:val="21"/>
                      <w:lang w:val="en-GB"/>
                    </w:rPr>
                  </w:pPr>
                  <w:r>
                    <w:rPr>
                      <w:rFonts w:hint="eastAsia" w:ascii="Times New Roman" w:hAnsi="Times New Roman" w:cs="Times New Roman"/>
                      <w:color w:val="FF0000"/>
                      <w:szCs w:val="21"/>
                      <w:lang w:val="en-US" w:eastAsia="zh-CN"/>
                    </w:rPr>
                    <w:t>200</w:t>
                  </w:r>
                </w:p>
              </w:tc>
              <w:tc>
                <w:tcPr>
                  <w:tcW w:w="3353" w:type="dxa"/>
                  <w:vMerge w:val="continue"/>
                  <w:vAlign w:val="center"/>
                </w:tcPr>
                <w:p>
                  <w:pPr>
                    <w:tabs>
                      <w:tab w:val="left" w:pos="-280"/>
                      <w:tab w:val="left" w:pos="-220"/>
                    </w:tabs>
                    <w:spacing w:line="240" w:lineRule="atLeast"/>
                    <w:jc w:val="center"/>
                    <w:rPr>
                      <w:rFonts w:hint="default" w:ascii="Times New Roman" w:hAnsi="Times New Roman" w:cs="Times New Roman"/>
                      <w:color w:val="FF0000"/>
                      <w:sz w:val="24"/>
                      <w:lang w:val="en-GB"/>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2453" w:type="dxa"/>
                  <w:vAlign w:val="center"/>
                </w:tcPr>
                <w:p>
                  <w:pPr>
                    <w:spacing w:line="240" w:lineRule="atLeast"/>
                    <w:jc w:val="center"/>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190×190×190</w:t>
                  </w:r>
                </w:p>
              </w:tc>
              <w:tc>
                <w:tcPr>
                  <w:tcW w:w="1312" w:type="dxa"/>
                  <w:vAlign w:val="center"/>
                </w:tcPr>
                <w:p>
                  <w:pPr>
                    <w:tabs>
                      <w:tab w:val="left" w:pos="-280"/>
                      <w:tab w:val="left" w:pos="-220"/>
                    </w:tabs>
                    <w:spacing w:line="240" w:lineRule="atLeast"/>
                    <w:jc w:val="center"/>
                    <w:rPr>
                      <w:rFonts w:hint="default" w:ascii="Times New Roman" w:hAnsi="Times New Roman" w:cs="Times New Roman"/>
                      <w:color w:val="FF0000"/>
                      <w:szCs w:val="21"/>
                      <w:lang w:val="en-GB"/>
                    </w:rPr>
                  </w:pPr>
                  <w:r>
                    <w:rPr>
                      <w:rFonts w:hint="default" w:ascii="Times New Roman" w:hAnsi="Times New Roman" w:cs="Times New Roman"/>
                      <w:color w:val="FF0000"/>
                      <w:szCs w:val="21"/>
                      <w:lang w:val="en-GB"/>
                    </w:rPr>
                    <w:t>万块/年</w:t>
                  </w:r>
                </w:p>
              </w:tc>
              <w:tc>
                <w:tcPr>
                  <w:tcW w:w="1605" w:type="dxa"/>
                  <w:vAlign w:val="center"/>
                </w:tcPr>
                <w:p>
                  <w:pPr>
                    <w:tabs>
                      <w:tab w:val="left" w:pos="-280"/>
                      <w:tab w:val="left" w:pos="-220"/>
                    </w:tabs>
                    <w:spacing w:line="240" w:lineRule="atLeast"/>
                    <w:jc w:val="center"/>
                    <w:rPr>
                      <w:rFonts w:hint="default" w:ascii="Times New Roman" w:hAnsi="Times New Roman" w:cs="Times New Roman"/>
                      <w:color w:val="FF0000"/>
                      <w:szCs w:val="21"/>
                      <w:lang w:val="en-GB"/>
                    </w:rPr>
                  </w:pPr>
                  <w:r>
                    <w:rPr>
                      <w:rFonts w:hint="eastAsia" w:ascii="Times New Roman" w:hAnsi="Times New Roman" w:cs="Times New Roman"/>
                      <w:color w:val="FF0000"/>
                      <w:szCs w:val="21"/>
                      <w:lang w:val="en-US" w:eastAsia="zh-CN"/>
                    </w:rPr>
                    <w:t>600</w:t>
                  </w:r>
                </w:p>
              </w:tc>
              <w:tc>
                <w:tcPr>
                  <w:tcW w:w="3353" w:type="dxa"/>
                  <w:vMerge w:val="continue"/>
                  <w:vAlign w:val="center"/>
                </w:tcPr>
                <w:p>
                  <w:pPr>
                    <w:tabs>
                      <w:tab w:val="left" w:pos="-280"/>
                      <w:tab w:val="left" w:pos="-220"/>
                    </w:tabs>
                    <w:spacing w:line="240" w:lineRule="atLeast"/>
                    <w:jc w:val="center"/>
                    <w:rPr>
                      <w:rFonts w:hint="default" w:ascii="Times New Roman" w:hAnsi="Times New Roman" w:cs="Times New Roman"/>
                      <w:color w:val="FF0000"/>
                      <w:sz w:val="24"/>
                      <w:lang w:val="en-GB"/>
                    </w:rPr>
                  </w:pPr>
                </w:p>
              </w:tc>
            </w:tr>
          </w:tbl>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7</w:t>
            </w:r>
            <w:r>
              <w:rPr>
                <w:rFonts w:hint="default" w:ascii="Times New Roman" w:hAnsi="Times New Roman" w:eastAsia="宋体" w:cs="Times New Roman"/>
                <w:b/>
                <w:bCs/>
                <w:color w:val="auto"/>
                <w:sz w:val="24"/>
              </w:rPr>
              <w:t>、本项目主要原辅材料及能耗情况</w:t>
            </w:r>
          </w:p>
          <w:p>
            <w:pPr>
              <w:keepNext w:val="0"/>
              <w:keepLines w:val="0"/>
              <w:pageBreakBefore w:val="0"/>
              <w:kinsoku/>
              <w:wordWrap/>
              <w:overflowPunct/>
              <w:topLinePunct w:val="0"/>
              <w:autoSpaceDE/>
              <w:autoSpaceDN/>
              <w:bidi w:val="0"/>
              <w:spacing w:line="360" w:lineRule="auto"/>
              <w:ind w:left="0" w:leftChars="0" w:right="0" w:rightChars="0" w:firstLine="495"/>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7.1原辅材料使用情况</w:t>
            </w:r>
          </w:p>
          <w:p>
            <w:pPr>
              <w:keepNext w:val="0"/>
              <w:keepLines w:val="0"/>
              <w:pageBreakBefore w:val="0"/>
              <w:kinsoku/>
              <w:wordWrap/>
              <w:overflowPunct/>
              <w:topLinePunct w:val="0"/>
              <w:autoSpaceDE/>
              <w:autoSpaceDN/>
              <w:bidi w:val="0"/>
              <w:spacing w:line="360" w:lineRule="auto"/>
              <w:ind w:left="0" w:leftChars="0" w:right="0" w:rightChars="0" w:firstLine="495"/>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本项目主要原辅材料</w:t>
            </w:r>
            <w:r>
              <w:rPr>
                <w:rFonts w:hint="default" w:ascii="Times New Roman" w:hAnsi="Times New Roman" w:eastAsia="宋体" w:cs="Times New Roman"/>
                <w:b w:val="0"/>
                <w:bCs w:val="0"/>
                <w:color w:val="auto"/>
                <w:sz w:val="24"/>
                <w:lang w:val="en-US" w:eastAsia="zh-CN"/>
              </w:rPr>
              <w:t>使用情况</w:t>
            </w:r>
            <w:r>
              <w:rPr>
                <w:rFonts w:hint="default" w:ascii="Times New Roman" w:hAnsi="Times New Roman" w:eastAsia="宋体" w:cs="Times New Roman"/>
                <w:b w:val="0"/>
                <w:bCs w:val="0"/>
                <w:color w:val="auto"/>
                <w:sz w:val="24"/>
              </w:rPr>
              <w:t>见表</w:t>
            </w:r>
            <w:r>
              <w:rPr>
                <w:rFonts w:hint="eastAsia" w:ascii="Times New Roman" w:hAnsi="Times New Roman" w:eastAsia="宋体" w:cs="Times New Roman"/>
                <w:b w:val="0"/>
                <w:bCs w:val="0"/>
                <w:color w:val="auto"/>
                <w:sz w:val="24"/>
                <w:lang w:val="en-US" w:eastAsia="zh-CN"/>
              </w:rPr>
              <w:t>1-5</w:t>
            </w:r>
            <w:r>
              <w:rPr>
                <w:rFonts w:hint="default" w:ascii="Times New Roman" w:hAnsi="Times New Roman" w:eastAsia="宋体" w:cs="Times New Roman"/>
                <w:b w:val="0"/>
                <w:bCs w:val="0"/>
                <w:color w:val="auto"/>
                <w:sz w:val="24"/>
              </w:rPr>
              <w:t>。</w:t>
            </w:r>
          </w:p>
          <w:p>
            <w:pPr>
              <w:keepNext w:val="0"/>
              <w:keepLines w:val="0"/>
              <w:pageBreakBefore w:val="0"/>
              <w:kinsoku/>
              <w:wordWrap/>
              <w:overflowPunct/>
              <w:topLinePunct w:val="0"/>
              <w:autoSpaceDE/>
              <w:autoSpaceDN/>
              <w:bidi w:val="0"/>
              <w:spacing w:line="360" w:lineRule="auto"/>
              <w:ind w:left="0" w:leftChars="0" w:right="0" w:rightChars="0" w:firstLine="495"/>
              <w:jc w:val="center"/>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表</w:t>
            </w:r>
            <w:r>
              <w:rPr>
                <w:rFonts w:hint="eastAsia" w:ascii="Times New Roman" w:hAnsi="Times New Roman" w:eastAsia="宋体" w:cs="Times New Roman"/>
                <w:b w:val="0"/>
                <w:bCs w:val="0"/>
                <w:color w:val="auto"/>
                <w:sz w:val="24"/>
                <w:lang w:val="en-US" w:eastAsia="zh-CN"/>
              </w:rPr>
              <w:t>1-5</w:t>
            </w:r>
            <w:r>
              <w:rPr>
                <w:rFonts w:hint="default" w:ascii="Times New Roman" w:hAnsi="Times New Roman" w:eastAsia="宋体" w:cs="Times New Roman"/>
                <w:b w:val="0"/>
                <w:bCs w:val="0"/>
                <w:color w:val="auto"/>
                <w:sz w:val="24"/>
              </w:rPr>
              <w:t xml:space="preserve">    主要原辅材料一览表</w:t>
            </w:r>
          </w:p>
          <w:tbl>
            <w:tblPr>
              <w:tblStyle w:val="18"/>
              <w:tblW w:w="8777" w:type="dxa"/>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29"/>
              <w:gridCol w:w="2931"/>
              <w:gridCol w:w="29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929" w:type="dxa"/>
                  <w:tcBorders>
                    <w:righ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名称</w:t>
                  </w:r>
                </w:p>
              </w:tc>
              <w:tc>
                <w:tcPr>
                  <w:tcW w:w="2931" w:type="dxa"/>
                  <w:tcBorders>
                    <w:lef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年消耗量</w:t>
                  </w:r>
                </w:p>
              </w:tc>
              <w:tc>
                <w:tcPr>
                  <w:tcW w:w="2917" w:type="dxa"/>
                  <w:tcBorders>
                    <w:lef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929" w:type="dxa"/>
                  <w:tcBorders>
                    <w:righ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原煤</w:t>
                  </w:r>
                </w:p>
              </w:tc>
              <w:tc>
                <w:tcPr>
                  <w:tcW w:w="2931" w:type="dxa"/>
                  <w:tcBorders>
                    <w:lef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2000吨</w:t>
                  </w:r>
                </w:p>
              </w:tc>
              <w:tc>
                <w:tcPr>
                  <w:tcW w:w="2917" w:type="dxa"/>
                  <w:tcBorders>
                    <w:lef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市场采购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929" w:type="dxa"/>
                  <w:tcBorders>
                    <w:righ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粘土</w:t>
                  </w:r>
                </w:p>
              </w:tc>
              <w:tc>
                <w:tcPr>
                  <w:tcW w:w="2931" w:type="dxa"/>
                  <w:tcBorders>
                    <w:lef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50000吨</w:t>
                  </w:r>
                </w:p>
              </w:tc>
              <w:tc>
                <w:tcPr>
                  <w:tcW w:w="2917" w:type="dxa"/>
                  <w:tcBorders>
                    <w:lef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厂区矿山开采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929" w:type="dxa"/>
                  <w:tcBorders>
                    <w:righ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生产用水</w:t>
                  </w:r>
                </w:p>
              </w:tc>
              <w:tc>
                <w:tcPr>
                  <w:tcW w:w="2931" w:type="dxa"/>
                  <w:tcBorders>
                    <w:lef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8000吨</w:t>
                  </w:r>
                </w:p>
              </w:tc>
              <w:tc>
                <w:tcPr>
                  <w:tcW w:w="2917" w:type="dxa"/>
                  <w:tcBorders>
                    <w:lef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乡镇自来水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929" w:type="dxa"/>
                  <w:tcBorders>
                    <w:righ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电</w:t>
                  </w:r>
                </w:p>
              </w:tc>
              <w:tc>
                <w:tcPr>
                  <w:tcW w:w="2931" w:type="dxa"/>
                  <w:tcBorders>
                    <w:lef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100万度</w:t>
                  </w:r>
                </w:p>
              </w:tc>
              <w:tc>
                <w:tcPr>
                  <w:tcW w:w="2917" w:type="dxa"/>
                  <w:tcBorders>
                    <w:lef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西华池镇供电所</w:t>
                  </w:r>
                </w:p>
              </w:tc>
            </w:tr>
          </w:tbl>
          <w:p>
            <w:pPr>
              <w:widowControl w:val="0"/>
              <w:wordWrap/>
              <w:adjustRightInd w:val="0"/>
              <w:snapToGrid w:val="0"/>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7.2</w:t>
            </w:r>
            <w:r>
              <w:rPr>
                <w:rFonts w:hint="default" w:ascii="Times New Roman" w:hAnsi="Times New Roman" w:eastAsia="宋体" w:cs="Times New Roman"/>
                <w:b w:val="0"/>
                <w:bCs w:val="0"/>
                <w:color w:val="auto"/>
                <w:sz w:val="24"/>
                <w:szCs w:val="24"/>
              </w:rPr>
              <w:t>主要原辅材料来源及运输方案</w:t>
            </w:r>
          </w:p>
          <w:p>
            <w:pPr>
              <w:widowControl w:val="0"/>
              <w:wordWrap/>
              <w:adjustRightInd w:val="0"/>
              <w:snapToGrid w:val="0"/>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本项目主要原料为粘土。</w:t>
            </w:r>
            <w:r>
              <w:rPr>
                <w:rFonts w:hint="default" w:ascii="Times New Roman" w:hAnsi="Times New Roman" w:eastAsia="宋体" w:cs="Times New Roman"/>
                <w:b w:val="0"/>
                <w:bCs w:val="0"/>
                <w:color w:val="auto"/>
                <w:kern w:val="2"/>
                <w:sz w:val="24"/>
                <w:szCs w:val="24"/>
                <w:lang w:val="en-US" w:eastAsia="zh-CN" w:bidi="ar-SA"/>
              </w:rPr>
              <w:t>粘土矿结构及成分特征：粘土矿主要由塑性粘土质及少量无塑性杂质石英、长石、生石膏、方解石组成，具粘性、塑性。根据区域同时代、同成因、同矿种的化学分析可知，SiO</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含量为55~80%，Al</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O</w:t>
            </w:r>
            <w:r>
              <w:rPr>
                <w:rFonts w:hint="default" w:ascii="Times New Roman" w:hAnsi="Times New Roman" w:eastAsia="宋体" w:cs="Times New Roman"/>
                <w:b w:val="0"/>
                <w:bCs w:val="0"/>
                <w:color w:val="auto"/>
                <w:kern w:val="2"/>
                <w:sz w:val="24"/>
                <w:szCs w:val="24"/>
                <w:vertAlign w:val="subscript"/>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含量为7~12%，Fe</w:t>
            </w:r>
            <w:r>
              <w:rPr>
                <w:rFonts w:hint="default" w:ascii="Times New Roman" w:hAnsi="Times New Roman" w:eastAsia="宋体" w:cs="Times New Roman"/>
                <w:b w:val="0"/>
                <w:bCs w:val="0"/>
                <w:color w:val="auto"/>
                <w:kern w:val="2"/>
                <w:sz w:val="24"/>
                <w:szCs w:val="24"/>
                <w:vertAlign w:val="subscript"/>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O</w:t>
            </w:r>
            <w:r>
              <w:rPr>
                <w:rFonts w:hint="default" w:ascii="Times New Roman" w:hAnsi="Times New Roman" w:eastAsia="宋体" w:cs="Times New Roman"/>
                <w:b w:val="0"/>
                <w:bCs w:val="0"/>
                <w:color w:val="auto"/>
                <w:kern w:val="2"/>
                <w:sz w:val="24"/>
                <w:szCs w:val="24"/>
                <w:vertAlign w:val="subscript"/>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含量为3~15%，CaO含量为0~15%。经测试，其质量完全符合烧制砖瓦的要求。</w:t>
            </w:r>
          </w:p>
          <w:p>
            <w:pPr>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粘土从企业自有粘土矿山进行开采，</w:t>
            </w:r>
            <w:r>
              <w:rPr>
                <w:rFonts w:hint="default" w:ascii="Times New Roman" w:hAnsi="Times New Roman" w:eastAsia="宋体" w:cs="Times New Roman"/>
                <w:b w:val="0"/>
                <w:bCs w:val="0"/>
                <w:color w:val="auto"/>
                <w:sz w:val="24"/>
                <w:szCs w:val="24"/>
                <w:highlight w:val="none"/>
              </w:rPr>
              <w:t>矿山位于</w:t>
            </w:r>
            <w:r>
              <w:rPr>
                <w:rFonts w:hint="default" w:ascii="Times New Roman" w:hAnsi="Times New Roman" w:eastAsia="宋体" w:cs="Times New Roman"/>
                <w:b w:val="0"/>
                <w:bCs w:val="0"/>
                <w:color w:val="auto"/>
                <w:sz w:val="24"/>
                <w:szCs w:val="24"/>
                <w:highlight w:val="none"/>
                <w:lang w:eastAsia="zh-CN"/>
              </w:rPr>
              <w:t>厂区北部</w:t>
            </w:r>
            <w:r>
              <w:rPr>
                <w:rFonts w:hint="default" w:ascii="Times New Roman" w:hAnsi="Times New Roman" w:eastAsia="宋体" w:cs="Times New Roman"/>
                <w:b w:val="0"/>
                <w:bCs w:val="0"/>
                <w:color w:val="auto"/>
                <w:sz w:val="24"/>
                <w:szCs w:val="24"/>
              </w:rPr>
              <w:t>，使用装载机</w:t>
            </w:r>
            <w:r>
              <w:rPr>
                <w:rFonts w:hint="default" w:ascii="Times New Roman" w:hAnsi="Times New Roman" w:eastAsia="宋体" w:cs="Times New Roman"/>
                <w:b w:val="0"/>
                <w:bCs w:val="0"/>
                <w:color w:val="auto"/>
                <w:sz w:val="24"/>
                <w:szCs w:val="24"/>
                <w:lang w:eastAsia="zh-CN"/>
              </w:rPr>
              <w:t>开采，传送带</w:t>
            </w:r>
            <w:r>
              <w:rPr>
                <w:rFonts w:hint="default" w:ascii="Times New Roman" w:hAnsi="Times New Roman" w:eastAsia="宋体" w:cs="Times New Roman"/>
                <w:b w:val="0"/>
                <w:bCs w:val="0"/>
                <w:color w:val="auto"/>
                <w:sz w:val="24"/>
                <w:szCs w:val="24"/>
              </w:rPr>
              <w:t>运至制砖车间进行使用，能够满足项目生产需要。</w:t>
            </w:r>
          </w:p>
          <w:p>
            <w:pPr>
              <w:pStyle w:val="8"/>
              <w:spacing w:line="360" w:lineRule="auto"/>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本项目用粘土矿已取得由</w:t>
            </w:r>
            <w:r>
              <w:rPr>
                <w:rFonts w:hint="default" w:ascii="Times New Roman" w:hAnsi="Times New Roman" w:eastAsia="宋体" w:cs="Times New Roman"/>
                <w:b w:val="0"/>
                <w:bCs w:val="0"/>
                <w:color w:val="auto"/>
                <w:sz w:val="24"/>
                <w:szCs w:val="24"/>
                <w:lang w:eastAsia="zh-CN"/>
              </w:rPr>
              <w:t>合水县</w:t>
            </w:r>
            <w:r>
              <w:rPr>
                <w:rFonts w:hint="default" w:ascii="Times New Roman" w:hAnsi="Times New Roman" w:eastAsia="宋体" w:cs="Times New Roman"/>
                <w:b w:val="0"/>
                <w:bCs w:val="0"/>
                <w:color w:val="auto"/>
                <w:sz w:val="24"/>
                <w:szCs w:val="24"/>
              </w:rPr>
              <w:t>国土资源局颁发采矿许可证，矿区面积为</w:t>
            </w:r>
            <w:r>
              <w:rPr>
                <w:rFonts w:hint="default" w:ascii="Times New Roman" w:hAnsi="Times New Roman" w:eastAsia="宋体" w:cs="Times New Roman"/>
                <w:b w:val="0"/>
                <w:bCs w:val="0"/>
                <w:color w:val="auto"/>
                <w:sz w:val="24"/>
                <w:szCs w:val="24"/>
                <w:lang w:val="en-US" w:eastAsia="zh-CN"/>
              </w:rPr>
              <w:t>0.0051</w:t>
            </w:r>
            <w:r>
              <w:rPr>
                <w:rFonts w:hint="default" w:ascii="Times New Roman" w:hAnsi="Times New Roman" w:eastAsia="宋体" w:cs="Times New Roman"/>
                <w:b w:val="0"/>
                <w:bCs w:val="0"/>
                <w:color w:val="auto"/>
                <w:sz w:val="24"/>
                <w:szCs w:val="24"/>
              </w:rPr>
              <w:t>km</w:t>
            </w:r>
            <w:r>
              <w:rPr>
                <w:rFonts w:hint="default" w:ascii="Times New Roman" w:hAnsi="Times New Roman" w:eastAsia="宋体" w:cs="Times New Roman"/>
                <w:b w:val="0"/>
                <w:bCs w:val="0"/>
                <w:color w:val="auto"/>
                <w:sz w:val="24"/>
                <w:szCs w:val="24"/>
                <w:vertAlign w:val="superscript"/>
              </w:rPr>
              <w:t>2</w:t>
            </w:r>
            <w:r>
              <w:rPr>
                <w:rFonts w:hint="default" w:ascii="Times New Roman" w:hAnsi="Times New Roman" w:eastAsia="宋体" w:cs="Times New Roman"/>
                <w:b w:val="0"/>
                <w:bCs w:val="0"/>
                <w:color w:val="auto"/>
                <w:sz w:val="24"/>
                <w:szCs w:val="24"/>
              </w:rPr>
              <w:t>，年生产规模为</w:t>
            </w:r>
            <w:r>
              <w:rPr>
                <w:rFonts w:hint="default" w:ascii="Times New Roman" w:hAnsi="Times New Roman" w:eastAsia="宋体" w:cs="Times New Roman"/>
                <w:b w:val="0"/>
                <w:bCs w:val="0"/>
                <w:color w:val="auto"/>
                <w:sz w:val="24"/>
                <w:szCs w:val="24"/>
                <w:lang w:val="en-US" w:eastAsia="zh-CN"/>
              </w:rPr>
              <w:t>0.30</w:t>
            </w:r>
            <w:r>
              <w:rPr>
                <w:rFonts w:hint="default" w:ascii="Times New Roman" w:hAnsi="Times New Roman" w:eastAsia="宋体" w:cs="Times New Roman"/>
                <w:b w:val="0"/>
                <w:bCs w:val="0"/>
                <w:color w:val="auto"/>
                <w:sz w:val="24"/>
                <w:szCs w:val="24"/>
              </w:rPr>
              <w:t>万m</w:t>
            </w:r>
            <w:r>
              <w:rPr>
                <w:rFonts w:hint="default" w:ascii="Times New Roman" w:hAnsi="Times New Roman" w:eastAsia="宋体" w:cs="Times New Roman"/>
                <w:b w:val="0"/>
                <w:bCs w:val="0"/>
                <w:color w:val="auto"/>
                <w:sz w:val="24"/>
                <w:szCs w:val="24"/>
                <w:vertAlign w:val="superscript"/>
              </w:rPr>
              <w:t>3</w:t>
            </w:r>
            <w:r>
              <w:rPr>
                <w:rFonts w:hint="default" w:ascii="Times New Roman" w:hAnsi="Times New Roman" w:eastAsia="宋体" w:cs="Times New Roman"/>
                <w:b w:val="0"/>
                <w:bCs w:val="0"/>
                <w:color w:val="auto"/>
                <w:sz w:val="24"/>
                <w:szCs w:val="24"/>
              </w:rPr>
              <w:t>/a，矿区范围拐点坐标（1980年西安坐标系）：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1：3964868.35,36502880.34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2：3964881.23,36502941.92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3：3964857.03,36502967.65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4：3964769.03,36502901.38</w:t>
            </w:r>
          </w:p>
          <w:p>
            <w:pPr>
              <w:pStyle w:val="8"/>
              <w:widowControl w:val="0"/>
              <w:wordWrap/>
              <w:spacing w:line="360" w:lineRule="auto"/>
              <w:ind w:left="0" w:leftChars="0" w:right="0" w:firstLine="480" w:firstLineChars="200"/>
              <w:jc w:val="both"/>
              <w:textAlignment w:val="auto"/>
              <w:outlineLvl w:val="9"/>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开采深度：由1294.3m至1280.4m标高，共有4个拐点圈定。</w:t>
            </w:r>
          </w:p>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8</w:t>
            </w:r>
            <w:r>
              <w:rPr>
                <w:rFonts w:hint="default" w:ascii="Times New Roman" w:hAnsi="Times New Roman" w:eastAsia="宋体" w:cs="Times New Roman"/>
                <w:b/>
                <w:bCs/>
                <w:color w:val="auto"/>
                <w:sz w:val="24"/>
              </w:rPr>
              <w:t>、主要设备</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项目主要生产设备见表</w:t>
            </w:r>
            <w:r>
              <w:rPr>
                <w:rFonts w:hint="eastAsia" w:ascii="Times New Roman" w:hAnsi="Times New Roman" w:eastAsia="宋体" w:cs="Times New Roman"/>
                <w:b w:val="0"/>
                <w:bCs w:val="0"/>
                <w:color w:val="auto"/>
                <w:sz w:val="24"/>
                <w:lang w:val="en-US" w:eastAsia="zh-CN"/>
              </w:rPr>
              <w:t>1-6</w:t>
            </w:r>
            <w:r>
              <w:rPr>
                <w:rFonts w:hint="default" w:ascii="Times New Roman" w:hAnsi="Times New Roman" w:eastAsia="宋体" w:cs="Times New Roman"/>
                <w:b w:val="0"/>
                <w:bCs w:val="0"/>
                <w:color w:val="auto"/>
                <w:sz w:val="24"/>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jc w:val="center"/>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表</w:t>
            </w:r>
            <w:r>
              <w:rPr>
                <w:rFonts w:hint="eastAsia" w:ascii="Times New Roman" w:hAnsi="Times New Roman" w:eastAsia="宋体" w:cs="Times New Roman"/>
                <w:b w:val="0"/>
                <w:bCs w:val="0"/>
                <w:color w:val="auto"/>
                <w:sz w:val="24"/>
                <w:lang w:val="en-US" w:eastAsia="zh-CN"/>
              </w:rPr>
              <w:t>1-6</w:t>
            </w:r>
            <w:r>
              <w:rPr>
                <w:rFonts w:hint="default" w:ascii="Times New Roman" w:hAnsi="Times New Roman" w:eastAsia="宋体" w:cs="Times New Roman"/>
                <w:b w:val="0"/>
                <w:bCs w:val="0"/>
                <w:color w:val="auto"/>
                <w:sz w:val="24"/>
              </w:rPr>
              <w:t xml:space="preserve">    项目设备一览表</w:t>
            </w:r>
          </w:p>
          <w:tbl>
            <w:tblPr>
              <w:tblStyle w:val="18"/>
              <w:tblW w:w="8520"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2025"/>
              <w:gridCol w:w="1637"/>
              <w:gridCol w:w="2152"/>
              <w:gridCol w:w="152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序号</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设备</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数量</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lang w:eastAsia="zh-CN"/>
                    </w:rPr>
                    <w:t>型号</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电动拉坯车</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20辆</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lang w:val="en-US" w:eastAsia="zh-CN"/>
                    </w:rPr>
                    <w:t>DYC1500</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利用原有设备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细碎机</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szCs w:val="21"/>
                    </w:rPr>
                    <w:t>400×610</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利用原有设备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滚动筛</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lang w:val="en-US" w:eastAsia="zh-CN"/>
                    </w:rPr>
                    <w:t>GTS612</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利用原有设备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皮带秤、自动配水机</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lang w:val="en-US" w:eastAsia="zh-CN"/>
                    </w:rPr>
                    <w:t>DLPL119</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利用原有设备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搅拌机</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szCs w:val="21"/>
                    </w:rPr>
                    <w:t>JSL双轴搅拌机</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利用原有设备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空心砖机(450)</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szCs w:val="21"/>
                    </w:rPr>
                    <w:t>JKR45</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利用原有设备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风机</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2台</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lang w:val="en-US" w:eastAsia="zh-CN"/>
                    </w:rPr>
                    <w:t>T35-11</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利用原有设备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推土机</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lang w:val="en-US" w:eastAsia="zh-CN"/>
                    </w:rPr>
                    <w:t>SD22F</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利用原有设备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皮带运输机</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6台</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szCs w:val="21"/>
                      <w:lang w:val="en-GB"/>
                    </w:rPr>
                    <w:t>DS50</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利用原有设备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8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2025"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轮窑</w:t>
                  </w:r>
                </w:p>
              </w:tc>
              <w:tc>
                <w:tcPr>
                  <w:tcW w:w="1637"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1座24门</w:t>
                  </w:r>
                </w:p>
              </w:tc>
              <w:tc>
                <w:tcPr>
                  <w:tcW w:w="2152"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FF0000"/>
                      <w:szCs w:val="21"/>
                      <w:lang w:val="en-GB"/>
                    </w:rPr>
                    <w:t>60m×16m×2.8m</w:t>
                  </w:r>
                </w:p>
              </w:tc>
              <w:tc>
                <w:tcPr>
                  <w:tcW w:w="1521" w:type="dxa"/>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利用原有设备</w:t>
                  </w:r>
                </w:p>
              </w:tc>
            </w:tr>
          </w:tbl>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9</w:t>
            </w:r>
            <w:r>
              <w:rPr>
                <w:rFonts w:hint="default" w:ascii="Times New Roman" w:hAnsi="Times New Roman" w:eastAsia="宋体" w:cs="Times New Roman"/>
                <w:b/>
                <w:bCs/>
                <w:color w:val="auto"/>
                <w:sz w:val="24"/>
              </w:rPr>
              <w:t>、工作制度及劳动定员</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szCs w:val="28"/>
              </w:rPr>
            </w:pPr>
            <w:r>
              <w:rPr>
                <w:rFonts w:hint="default" w:ascii="Times New Roman" w:hAnsi="Times New Roman" w:eastAsia="宋体" w:cs="Times New Roman"/>
                <w:b w:val="0"/>
                <w:bCs w:val="0"/>
                <w:color w:val="auto"/>
                <w:sz w:val="24"/>
                <w:szCs w:val="28"/>
              </w:rPr>
              <w:t>本项目劳动定员4</w:t>
            </w:r>
            <w:r>
              <w:rPr>
                <w:rFonts w:hint="default" w:ascii="Times New Roman" w:hAnsi="Times New Roman" w:eastAsia="宋体" w:cs="Times New Roman"/>
                <w:b w:val="0"/>
                <w:bCs w:val="0"/>
                <w:color w:val="auto"/>
                <w:sz w:val="24"/>
                <w:szCs w:val="28"/>
                <w:lang w:val="en-US" w:eastAsia="zh-CN"/>
              </w:rPr>
              <w:t>5</w:t>
            </w:r>
            <w:r>
              <w:rPr>
                <w:rFonts w:hint="default" w:ascii="Times New Roman" w:hAnsi="Times New Roman" w:eastAsia="宋体" w:cs="Times New Roman"/>
                <w:b w:val="0"/>
                <w:bCs w:val="0"/>
                <w:color w:val="auto"/>
                <w:sz w:val="24"/>
                <w:szCs w:val="28"/>
              </w:rPr>
              <w:t>人，年工作日：240d，生产制度采用1班制作业，日工作时间8h。</w:t>
            </w:r>
          </w:p>
          <w:p>
            <w:pPr>
              <w:keepNext w:val="0"/>
              <w:keepLines w:val="0"/>
              <w:pageBreakBefore w:val="0"/>
              <w:kinsoku/>
              <w:wordWrap/>
              <w:overflowPunct/>
              <w:topLinePunct w:val="0"/>
              <w:autoSpaceDE/>
              <w:autoSpaceDN/>
              <w:bidi w:val="0"/>
              <w:spacing w:line="360" w:lineRule="auto"/>
              <w:ind w:right="0" w:rightChars="0"/>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10、</w:t>
            </w:r>
            <w:r>
              <w:rPr>
                <w:rFonts w:hint="default" w:ascii="Times New Roman" w:hAnsi="Times New Roman" w:eastAsia="宋体" w:cs="Times New Roman"/>
                <w:b/>
                <w:bCs/>
                <w:color w:val="auto"/>
                <w:sz w:val="24"/>
              </w:rPr>
              <w:t>项目总投资</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szCs w:val="28"/>
                <w:lang w:val="en-US" w:eastAsia="zh-CN"/>
              </w:rPr>
            </w:pPr>
            <w:r>
              <w:rPr>
                <w:rFonts w:hint="default" w:ascii="Times New Roman" w:hAnsi="Times New Roman" w:eastAsia="宋体" w:cs="Times New Roman"/>
                <w:b w:val="0"/>
                <w:bCs w:val="0"/>
                <w:color w:val="auto"/>
                <w:sz w:val="24"/>
                <w:szCs w:val="28"/>
                <w:lang w:val="en-US" w:eastAsia="zh-CN"/>
              </w:rPr>
              <w:t>本项目总投资140万元，全部由企业自筹解决。</w:t>
            </w: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p>
            <w:pPr>
              <w:keepNext w:val="0"/>
              <w:keepLines w:val="0"/>
              <w:pageBreakBefore w:val="0"/>
              <w:kinsoku/>
              <w:wordWrap/>
              <w:overflowPunct/>
              <w:topLinePunct w:val="0"/>
              <w:autoSpaceDE/>
              <w:autoSpaceDN/>
              <w:bidi w:val="0"/>
              <w:spacing w:line="360" w:lineRule="auto"/>
              <w:ind w:left="0" w:leftChars="0" w:right="0" w:rightChars="0"/>
              <w:jc w:val="both"/>
              <w:textAlignment w:val="auto"/>
              <w:outlineLvl w:val="1"/>
              <w:rPr>
                <w:rFonts w:hint="default" w:ascii="Times New Roman" w:hAnsi="Times New Roman" w:eastAsia="宋体" w:cs="Times New Roman"/>
                <w:b w:val="0"/>
                <w:b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4" w:hRule="atLeast"/>
          <w:jc w:val="center"/>
        </w:trPr>
        <w:tc>
          <w:tcPr>
            <w:tcW w:w="9286" w:type="dxa"/>
            <w:gridSpan w:val="11"/>
            <w:vAlign w:val="top"/>
          </w:tcPr>
          <w:p>
            <w:pPr>
              <w:spacing w:line="360" w:lineRule="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原有工程污染情况及主要环境问题：</w:t>
            </w:r>
          </w:p>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val="0"/>
                <w:bCs w:val="0"/>
                <w:color w:val="auto"/>
                <w:sz w:val="24"/>
              </w:rPr>
              <w:t>1</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val="en-US" w:eastAsia="zh-CN"/>
              </w:rPr>
              <w:t>合水县翟家湾空心砖厂</w:t>
            </w:r>
            <w:r>
              <w:rPr>
                <w:rFonts w:hint="default" w:ascii="Times New Roman" w:hAnsi="Times New Roman" w:eastAsia="宋体" w:cs="Times New Roman"/>
                <w:b/>
                <w:bCs/>
                <w:color w:val="auto"/>
                <w:sz w:val="24"/>
              </w:rPr>
              <w:t>概况</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lang w:val="en-US" w:eastAsia="zh-CN"/>
              </w:rPr>
              <w:t>合水县翟家湾空心砖厂</w:t>
            </w:r>
            <w:r>
              <w:rPr>
                <w:rFonts w:hint="default" w:ascii="Times New Roman" w:hAnsi="Times New Roman" w:eastAsia="宋体" w:cs="Times New Roman"/>
                <w:b w:val="0"/>
                <w:bCs w:val="0"/>
                <w:color w:val="auto"/>
                <w:sz w:val="24"/>
              </w:rPr>
              <w:t>位于甘肃省庆阳市</w:t>
            </w:r>
            <w:r>
              <w:rPr>
                <w:rFonts w:hint="default" w:ascii="Times New Roman" w:hAnsi="Times New Roman" w:eastAsia="宋体" w:cs="Times New Roman"/>
                <w:b w:val="0"/>
                <w:bCs w:val="0"/>
                <w:color w:val="auto"/>
                <w:sz w:val="24"/>
                <w:lang w:val="en-US" w:eastAsia="zh-CN"/>
              </w:rPr>
              <w:t>合水县西华池镇翟家湾行政村</w:t>
            </w:r>
            <w:r>
              <w:rPr>
                <w:rFonts w:hint="default" w:ascii="Times New Roman" w:hAnsi="Times New Roman" w:eastAsia="宋体" w:cs="Times New Roman"/>
                <w:b w:val="0"/>
                <w:bCs w:val="0"/>
                <w:color w:val="auto"/>
                <w:sz w:val="24"/>
              </w:rPr>
              <w:t>，产品</w:t>
            </w:r>
            <w:r>
              <w:rPr>
                <w:rFonts w:hint="default" w:ascii="Times New Roman" w:hAnsi="Times New Roman" w:eastAsia="宋体" w:cs="Times New Roman"/>
                <w:b w:val="0"/>
                <w:bCs w:val="0"/>
                <w:color w:val="auto"/>
                <w:sz w:val="24"/>
                <w:lang w:val="en-US" w:eastAsia="zh-CN"/>
              </w:rPr>
              <w:t>主要</w:t>
            </w:r>
            <w:r>
              <w:rPr>
                <w:rFonts w:hint="default" w:ascii="Times New Roman" w:hAnsi="Times New Roman" w:eastAsia="宋体" w:cs="Times New Roman"/>
                <w:b w:val="0"/>
                <w:bCs w:val="0"/>
                <w:color w:val="auto"/>
                <w:sz w:val="24"/>
              </w:rPr>
              <w:t>为粘土实心标砖，生产工艺为开采-配料-制坯-自然干燥-焙烧。厂区现有管理人员及工人合计</w:t>
            </w:r>
            <w:r>
              <w:rPr>
                <w:rFonts w:hint="default" w:ascii="Times New Roman" w:hAnsi="Times New Roman" w:eastAsia="宋体" w:cs="Times New Roman"/>
                <w:b w:val="0"/>
                <w:bCs w:val="0"/>
                <w:color w:val="auto"/>
                <w:sz w:val="24"/>
                <w:lang w:val="en-US" w:eastAsia="zh-CN"/>
              </w:rPr>
              <w:t>45</w:t>
            </w:r>
            <w:r>
              <w:rPr>
                <w:rFonts w:hint="default" w:ascii="Times New Roman" w:hAnsi="Times New Roman" w:eastAsia="宋体" w:cs="Times New Roman"/>
                <w:b w:val="0"/>
                <w:bCs w:val="0"/>
                <w:color w:val="auto"/>
                <w:sz w:val="24"/>
              </w:rPr>
              <w:t>人。</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FF0000"/>
                <w:sz w:val="24"/>
              </w:rPr>
            </w:pPr>
            <w:r>
              <w:rPr>
                <w:rFonts w:hint="default" w:ascii="Times New Roman" w:hAnsi="Times New Roman" w:eastAsia="宋体" w:cs="Times New Roman"/>
                <w:b w:val="0"/>
                <w:bCs w:val="0"/>
                <w:color w:val="000000" w:themeColor="text1"/>
                <w:sz w:val="24"/>
                <w14:textFill>
                  <w14:solidFill>
                    <w14:schemeClr w14:val="tx1"/>
                  </w14:solidFill>
                </w14:textFill>
              </w:rPr>
              <w:t>现有生产线主要包括真空砖机、混料机、焙烧窑（2</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14:textFill>
                  <w14:solidFill>
                    <w14:schemeClr w14:val="tx1"/>
                  </w14:solidFill>
                </w14:textFill>
              </w:rPr>
              <w:t>门）及其它辅助设施。年产空心砖</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1000</w:t>
            </w:r>
            <w:r>
              <w:rPr>
                <w:rFonts w:hint="default" w:ascii="Times New Roman" w:hAnsi="Times New Roman" w:eastAsia="宋体" w:cs="Times New Roman"/>
                <w:b w:val="0"/>
                <w:bCs w:val="0"/>
                <w:color w:val="000000" w:themeColor="text1"/>
                <w:sz w:val="24"/>
                <w14:textFill>
                  <w14:solidFill>
                    <w14:schemeClr w14:val="tx1"/>
                  </w14:solidFill>
                </w14:textFill>
              </w:rPr>
              <w:t>万块。</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厂区原有工程三废排放情况见表</w:t>
            </w:r>
            <w:r>
              <w:rPr>
                <w:rFonts w:hint="eastAsia" w:ascii="Times New Roman" w:hAnsi="Times New Roman" w:eastAsia="宋体" w:cs="Times New Roman"/>
                <w:b w:val="0"/>
                <w:bCs w:val="0"/>
                <w:color w:val="auto"/>
                <w:sz w:val="24"/>
                <w:lang w:val="en-US" w:eastAsia="zh-CN"/>
              </w:rPr>
              <w:t>1-7</w:t>
            </w:r>
            <w:r>
              <w:rPr>
                <w:rFonts w:hint="default" w:ascii="Times New Roman" w:hAnsi="Times New Roman" w:eastAsia="宋体" w:cs="Times New Roman"/>
                <w:b w:val="0"/>
                <w:bCs w:val="0"/>
                <w:color w:val="auto"/>
                <w:sz w:val="24"/>
              </w:rPr>
              <w:t>。</w:t>
            </w:r>
          </w:p>
          <w:p>
            <w:pPr>
              <w:keepNext w:val="0"/>
              <w:keepLines w:val="0"/>
              <w:pageBreakBefore w:val="0"/>
              <w:kinsoku/>
              <w:wordWrap/>
              <w:overflowPunct/>
              <w:topLinePunct w:val="0"/>
              <w:autoSpaceDE/>
              <w:autoSpaceDN/>
              <w:bidi w:val="0"/>
              <w:spacing w:line="360" w:lineRule="auto"/>
              <w:ind w:left="0" w:leftChars="0" w:right="0" w:rightChars="0"/>
              <w:jc w:val="center"/>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表</w:t>
            </w:r>
            <w:r>
              <w:rPr>
                <w:rFonts w:hint="eastAsia" w:ascii="Times New Roman" w:hAnsi="Times New Roman" w:eastAsia="宋体" w:cs="Times New Roman"/>
                <w:b w:val="0"/>
                <w:bCs w:val="0"/>
                <w:color w:val="auto"/>
                <w:sz w:val="24"/>
                <w:szCs w:val="24"/>
                <w:lang w:val="en-US" w:eastAsia="zh-CN"/>
              </w:rPr>
              <w:t>1-7</w:t>
            </w:r>
            <w:r>
              <w:rPr>
                <w:rFonts w:hint="default" w:ascii="Times New Roman" w:hAnsi="Times New Roman" w:eastAsia="宋体" w:cs="Times New Roman"/>
                <w:b w:val="0"/>
                <w:bCs w:val="0"/>
                <w:color w:val="auto"/>
                <w:sz w:val="24"/>
                <w:szCs w:val="24"/>
              </w:rPr>
              <w:t xml:space="preserve">    原有工程三废排放情况一览表           单位:t/a</w:t>
            </w:r>
          </w:p>
          <w:tbl>
            <w:tblPr>
              <w:tblStyle w:val="18"/>
              <w:tblpPr w:leftFromText="180" w:rightFromText="180" w:vertAnchor="text" w:tblpXSpec="center" w:tblpY="1"/>
              <w:tblOverlap w:val="never"/>
              <w:tblW w:w="9040" w:type="dxa"/>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0"/>
              <w:gridCol w:w="1287"/>
              <w:gridCol w:w="1027"/>
              <w:gridCol w:w="1291"/>
              <w:gridCol w:w="46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类别</w:t>
                  </w:r>
                </w:p>
              </w:tc>
              <w:tc>
                <w:tcPr>
                  <w:tcW w:w="2314" w:type="dxa"/>
                  <w:gridSpan w:val="2"/>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污染源</w:t>
                  </w:r>
                </w:p>
              </w:tc>
              <w:tc>
                <w:tcPr>
                  <w:tcW w:w="1291"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排放总量</w:t>
                  </w:r>
                </w:p>
              </w:tc>
              <w:tc>
                <w:tcPr>
                  <w:tcW w:w="4665" w:type="dxa"/>
                  <w:vAlign w:val="center"/>
                </w:tcPr>
                <w:p>
                  <w:pPr>
                    <w:rPr>
                      <w:rFonts w:hint="default" w:ascii="Times New Roman" w:hAnsi="Times New Roman" w:cs="Times New Roman"/>
                      <w:color w:val="auto"/>
                    </w:rPr>
                  </w:pPr>
                  <w:r>
                    <w:rPr>
                      <w:rFonts w:hint="default" w:ascii="Times New Roman" w:hAnsi="Times New Roman" w:cs="Times New Roman"/>
                      <w:color w:val="auto"/>
                    </w:rPr>
                    <w:t>防治措施及排放方式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770" w:type="dxa"/>
                  <w:vMerge w:val="restar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废气</w:t>
                  </w:r>
                </w:p>
              </w:tc>
              <w:tc>
                <w:tcPr>
                  <w:tcW w:w="1287" w:type="dxa"/>
                  <w:vMerge w:val="restart"/>
                  <w:tcBorders>
                    <w:right w:val="single" w:color="000000" w:sz="2"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焙烧烟气</w:t>
                  </w:r>
                </w:p>
              </w:tc>
              <w:tc>
                <w:tcPr>
                  <w:tcW w:w="1027" w:type="dxa"/>
                  <w:tcBorders>
                    <w:left w:val="single" w:color="000000" w:sz="2" w:space="0"/>
                    <w:bottom w:val="single" w:color="000000" w:sz="2"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颗粒物</w:t>
                  </w:r>
                </w:p>
              </w:tc>
              <w:tc>
                <w:tcPr>
                  <w:tcW w:w="1291" w:type="dxa"/>
                  <w:tcBorders>
                    <w:bottom w:val="single" w:color="000000" w:sz="2" w:space="0"/>
                  </w:tcBorders>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10.4</w:t>
                  </w:r>
                </w:p>
              </w:tc>
              <w:tc>
                <w:tcPr>
                  <w:tcW w:w="4665" w:type="dxa"/>
                  <w:vMerge w:val="restart"/>
                  <w:vAlign w:val="center"/>
                </w:tcPr>
                <w:p>
                  <w:pPr>
                    <w:rPr>
                      <w:rFonts w:hint="default" w:ascii="Times New Roman" w:hAnsi="Times New Roman" w:cs="Times New Roman"/>
                      <w:color w:val="auto"/>
                    </w:rPr>
                  </w:pPr>
                  <w:r>
                    <w:rPr>
                      <w:rFonts w:hint="default" w:ascii="Times New Roman" w:hAnsi="Times New Roman" w:cs="Times New Roman"/>
                      <w:color w:val="auto"/>
                    </w:rPr>
                    <w:t>无组织直排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770" w:type="dxa"/>
                  <w:vMerge w:val="continue"/>
                  <w:vAlign w:val="center"/>
                </w:tcPr>
                <w:p>
                  <w:pPr>
                    <w:jc w:val="center"/>
                    <w:rPr>
                      <w:rFonts w:hint="default" w:ascii="Times New Roman" w:hAnsi="Times New Roman" w:cs="Times New Roman"/>
                      <w:color w:val="auto"/>
                    </w:rPr>
                  </w:pPr>
                </w:p>
              </w:tc>
              <w:tc>
                <w:tcPr>
                  <w:tcW w:w="1287" w:type="dxa"/>
                  <w:vMerge w:val="continue"/>
                  <w:tcBorders>
                    <w:right w:val="single" w:color="000000" w:sz="2" w:space="0"/>
                  </w:tcBorders>
                  <w:vAlign w:val="center"/>
                </w:tcPr>
                <w:p>
                  <w:pPr>
                    <w:jc w:val="center"/>
                    <w:rPr>
                      <w:rFonts w:hint="default" w:ascii="Times New Roman" w:hAnsi="Times New Roman" w:cs="Times New Roman"/>
                      <w:color w:val="auto"/>
                    </w:rPr>
                  </w:pPr>
                </w:p>
              </w:tc>
              <w:tc>
                <w:tcPr>
                  <w:tcW w:w="1027" w:type="dxa"/>
                  <w:tcBorders>
                    <w:top w:val="single" w:color="000000" w:sz="2" w:space="0"/>
                    <w:left w:val="single" w:color="000000" w:sz="2" w:space="0"/>
                    <w:bottom w:val="single" w:color="000000" w:sz="2"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SO</w:t>
                  </w:r>
                  <w:r>
                    <w:rPr>
                      <w:rFonts w:hint="default" w:ascii="Times New Roman" w:hAnsi="Times New Roman" w:cs="Times New Roman"/>
                      <w:color w:val="auto"/>
                      <w:vertAlign w:val="subscript"/>
                    </w:rPr>
                    <w:t>2</w:t>
                  </w:r>
                </w:p>
              </w:tc>
              <w:tc>
                <w:tcPr>
                  <w:tcW w:w="1291" w:type="dxa"/>
                  <w:tcBorders>
                    <w:top w:val="single" w:color="000000" w:sz="2" w:space="0"/>
                    <w:bottom w:val="single" w:color="000000" w:sz="2" w:space="0"/>
                  </w:tcBorders>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14.8</w:t>
                  </w:r>
                </w:p>
              </w:tc>
              <w:tc>
                <w:tcPr>
                  <w:tcW w:w="4665" w:type="dxa"/>
                  <w:vMerge w:val="continue"/>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770" w:type="dxa"/>
                  <w:vMerge w:val="continue"/>
                  <w:vAlign w:val="center"/>
                </w:tcPr>
                <w:p>
                  <w:pPr>
                    <w:jc w:val="center"/>
                    <w:rPr>
                      <w:rFonts w:hint="default" w:ascii="Times New Roman" w:hAnsi="Times New Roman" w:cs="Times New Roman"/>
                      <w:color w:val="auto"/>
                    </w:rPr>
                  </w:pPr>
                </w:p>
              </w:tc>
              <w:tc>
                <w:tcPr>
                  <w:tcW w:w="1287" w:type="dxa"/>
                  <w:vMerge w:val="continue"/>
                  <w:tcBorders>
                    <w:right w:val="single" w:color="000000" w:sz="2" w:space="0"/>
                  </w:tcBorders>
                  <w:vAlign w:val="center"/>
                </w:tcPr>
                <w:p>
                  <w:pPr>
                    <w:jc w:val="center"/>
                    <w:rPr>
                      <w:rFonts w:hint="default" w:ascii="Times New Roman" w:hAnsi="Times New Roman" w:cs="Times New Roman"/>
                      <w:color w:val="auto"/>
                    </w:rPr>
                  </w:pPr>
                </w:p>
              </w:tc>
              <w:tc>
                <w:tcPr>
                  <w:tcW w:w="1027" w:type="dxa"/>
                  <w:tcBorders>
                    <w:top w:val="single" w:color="000000" w:sz="2" w:space="0"/>
                    <w:left w:val="single" w:color="000000" w:sz="2"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NO</w:t>
                  </w:r>
                  <w:r>
                    <w:rPr>
                      <w:rFonts w:hint="default" w:ascii="Times New Roman" w:hAnsi="Times New Roman" w:cs="Times New Roman"/>
                      <w:color w:val="auto"/>
                      <w:vertAlign w:val="subscript"/>
                    </w:rPr>
                    <w:t>x</w:t>
                  </w:r>
                </w:p>
              </w:tc>
              <w:tc>
                <w:tcPr>
                  <w:tcW w:w="1291" w:type="dxa"/>
                  <w:tcBorders>
                    <w:top w:val="single" w:color="000000" w:sz="2" w:space="0"/>
                  </w:tcBorders>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6.85</w:t>
                  </w:r>
                </w:p>
              </w:tc>
              <w:tc>
                <w:tcPr>
                  <w:tcW w:w="4665" w:type="dxa"/>
                  <w:vMerge w:val="continue"/>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 w:hRule="atLeast"/>
              </w:trPr>
              <w:tc>
                <w:tcPr>
                  <w:tcW w:w="770" w:type="dxa"/>
                  <w:vMerge w:val="continue"/>
                  <w:vAlign w:val="center"/>
                </w:tcPr>
                <w:p>
                  <w:pPr>
                    <w:jc w:val="center"/>
                    <w:rPr>
                      <w:rFonts w:hint="default" w:ascii="Times New Roman" w:hAnsi="Times New Roman" w:cs="Times New Roman"/>
                      <w:color w:val="auto"/>
                    </w:rPr>
                  </w:pPr>
                </w:p>
              </w:tc>
              <w:tc>
                <w:tcPr>
                  <w:tcW w:w="1287" w:type="dxa"/>
                  <w:tcBorders>
                    <w:bottom w:val="single" w:color="auto" w:sz="4" w:space="0"/>
                    <w:right w:val="single" w:color="000000" w:sz="2"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输送落料</w:t>
                  </w:r>
                </w:p>
              </w:tc>
              <w:tc>
                <w:tcPr>
                  <w:tcW w:w="1027" w:type="dxa"/>
                  <w:tcBorders>
                    <w:top w:val="single" w:color="000000" w:sz="2" w:space="0"/>
                    <w:left w:val="single" w:color="000000" w:sz="2" w:space="0"/>
                    <w:bottom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粉尘</w:t>
                  </w:r>
                </w:p>
              </w:tc>
              <w:tc>
                <w:tcPr>
                  <w:tcW w:w="1291" w:type="dxa"/>
                  <w:tcBorders>
                    <w:top w:val="single" w:color="000000" w:sz="2" w:space="0"/>
                    <w:bottom w:val="single" w:color="auto" w:sz="4" w:space="0"/>
                  </w:tcBorders>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5.6</w:t>
                  </w:r>
                </w:p>
              </w:tc>
              <w:tc>
                <w:tcPr>
                  <w:tcW w:w="4665" w:type="dxa"/>
                  <w:tcBorders>
                    <w:bottom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无组织直排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770" w:type="dxa"/>
                  <w:vMerge w:val="continue"/>
                  <w:vAlign w:val="center"/>
                </w:tcPr>
                <w:p>
                  <w:pPr>
                    <w:jc w:val="center"/>
                    <w:rPr>
                      <w:rFonts w:hint="default" w:ascii="Times New Roman" w:hAnsi="Times New Roman" w:cs="Times New Roman"/>
                      <w:color w:val="auto"/>
                    </w:rPr>
                  </w:pPr>
                </w:p>
              </w:tc>
              <w:tc>
                <w:tcPr>
                  <w:tcW w:w="1287" w:type="dxa"/>
                  <w:tcBorders>
                    <w:top w:val="single" w:color="auto" w:sz="4" w:space="0"/>
                    <w:right w:val="single" w:color="000000" w:sz="2"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粉碎车间</w:t>
                  </w:r>
                </w:p>
              </w:tc>
              <w:tc>
                <w:tcPr>
                  <w:tcW w:w="1027" w:type="dxa"/>
                  <w:tcBorders>
                    <w:top w:val="single" w:color="auto" w:sz="4" w:space="0"/>
                    <w:left w:val="single" w:color="000000" w:sz="2"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粉尘</w:t>
                  </w:r>
                </w:p>
              </w:tc>
              <w:tc>
                <w:tcPr>
                  <w:tcW w:w="1291" w:type="dxa"/>
                  <w:tcBorders>
                    <w:top w:val="single" w:color="auto" w:sz="4" w:space="0"/>
                  </w:tcBorders>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0.6</w:t>
                  </w:r>
                </w:p>
              </w:tc>
              <w:tc>
                <w:tcPr>
                  <w:tcW w:w="4665" w:type="dxa"/>
                  <w:tcBorders>
                    <w:top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770" w:type="dxa"/>
                  <w:vMerge w:val="continue"/>
                  <w:vAlign w:val="center"/>
                </w:tcPr>
                <w:p>
                  <w:pPr>
                    <w:jc w:val="center"/>
                    <w:rPr>
                      <w:rFonts w:hint="default" w:ascii="Times New Roman" w:hAnsi="Times New Roman" w:cs="Times New Roman"/>
                      <w:color w:val="auto"/>
                    </w:rPr>
                  </w:pPr>
                </w:p>
              </w:tc>
              <w:tc>
                <w:tcPr>
                  <w:tcW w:w="1287" w:type="dxa"/>
                  <w:tcBorders>
                    <w:right w:val="single" w:color="000000" w:sz="2"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储煤粉尘</w:t>
                  </w:r>
                </w:p>
              </w:tc>
              <w:tc>
                <w:tcPr>
                  <w:tcW w:w="1027" w:type="dxa"/>
                  <w:tcBorders>
                    <w:top w:val="single" w:color="000000" w:sz="2" w:space="0"/>
                    <w:left w:val="single" w:color="000000" w:sz="2"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粉尘</w:t>
                  </w:r>
                </w:p>
              </w:tc>
              <w:tc>
                <w:tcPr>
                  <w:tcW w:w="1291" w:type="dxa"/>
                  <w:tcBorders>
                    <w:top w:val="single" w:color="000000" w:sz="2" w:space="0"/>
                  </w:tcBorders>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14.05</w:t>
                  </w:r>
                </w:p>
              </w:tc>
              <w:tc>
                <w:tcPr>
                  <w:tcW w:w="4665" w:type="dxa"/>
                  <w:vAlign w:val="center"/>
                </w:tcPr>
                <w:p>
                  <w:pPr>
                    <w:rPr>
                      <w:rFonts w:hint="default" w:ascii="Times New Roman" w:hAnsi="Times New Roman" w:cs="Times New Roman"/>
                      <w:color w:val="auto"/>
                    </w:rPr>
                  </w:pPr>
                  <w:r>
                    <w:rPr>
                      <w:rFonts w:hint="default" w:ascii="Times New Roman" w:hAnsi="Times New Roman" w:cs="Times New Roman"/>
                      <w:color w:val="auto"/>
                    </w:rPr>
                    <w:t>无组织直排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废水</w:t>
                  </w:r>
                </w:p>
              </w:tc>
              <w:tc>
                <w:tcPr>
                  <w:tcW w:w="2314" w:type="dxa"/>
                  <w:gridSpan w:val="2"/>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生活污水</w:t>
                  </w:r>
                </w:p>
              </w:tc>
              <w:tc>
                <w:tcPr>
                  <w:tcW w:w="1291"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4665" w:type="dxa"/>
                  <w:vAlign w:val="center"/>
                </w:tcPr>
                <w:p>
                  <w:pPr>
                    <w:rPr>
                      <w:rFonts w:hint="default" w:ascii="Times New Roman" w:hAnsi="Times New Roman" w:cs="Times New Roman"/>
                      <w:color w:val="auto"/>
                    </w:rPr>
                  </w:pPr>
                  <w:r>
                    <w:rPr>
                      <w:rFonts w:hint="default" w:ascii="Times New Roman" w:hAnsi="Times New Roman" w:cs="Times New Roman"/>
                      <w:color w:val="auto"/>
                    </w:rPr>
                    <w:t>收集后用于厂区泼洒抑尘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Merge w:val="restar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固废</w:t>
                  </w:r>
                </w:p>
              </w:tc>
              <w:tc>
                <w:tcPr>
                  <w:tcW w:w="2314" w:type="dxa"/>
                  <w:gridSpan w:val="2"/>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生活垃圾</w:t>
                  </w:r>
                </w:p>
              </w:tc>
              <w:tc>
                <w:tcPr>
                  <w:tcW w:w="1291"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4665" w:type="dxa"/>
                  <w:vAlign w:val="center"/>
                </w:tcPr>
                <w:p>
                  <w:pPr>
                    <w:rPr>
                      <w:rFonts w:hint="default" w:ascii="Times New Roman" w:hAnsi="Times New Roman" w:cs="Times New Roman"/>
                      <w:color w:val="auto"/>
                    </w:rPr>
                  </w:pPr>
                  <w:r>
                    <w:rPr>
                      <w:rFonts w:hint="default" w:ascii="Times New Roman" w:hAnsi="Times New Roman" w:cs="Times New Roman"/>
                      <w:color w:val="auto"/>
                    </w:rPr>
                    <w:t>集中收集后由环卫部门统一收集处理。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Merge w:val="continue"/>
                  <w:vAlign w:val="center"/>
                </w:tcPr>
                <w:p>
                  <w:pPr>
                    <w:jc w:val="center"/>
                    <w:rPr>
                      <w:rFonts w:hint="default" w:ascii="Times New Roman" w:hAnsi="Times New Roman" w:cs="Times New Roman"/>
                      <w:color w:val="auto"/>
                    </w:rPr>
                  </w:pPr>
                </w:p>
              </w:tc>
              <w:tc>
                <w:tcPr>
                  <w:tcW w:w="2314" w:type="dxa"/>
                  <w:gridSpan w:val="2"/>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废砖</w:t>
                  </w:r>
                </w:p>
              </w:tc>
              <w:tc>
                <w:tcPr>
                  <w:tcW w:w="1291"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4665" w:type="dxa"/>
                  <w:vMerge w:val="restart"/>
                  <w:vAlign w:val="center"/>
                </w:tcPr>
                <w:p>
                  <w:pPr>
                    <w:rPr>
                      <w:rFonts w:hint="default" w:ascii="Times New Roman" w:hAnsi="Times New Roman" w:cs="Times New Roman"/>
                      <w:color w:val="auto"/>
                    </w:rPr>
                  </w:pPr>
                  <w:r>
                    <w:rPr>
                      <w:rFonts w:hint="default" w:ascii="Times New Roman" w:hAnsi="Times New Roman" w:cs="Times New Roman"/>
                      <w:color w:val="auto"/>
                    </w:rPr>
                    <w:t>集中收集后回用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Merge w:val="continue"/>
                  <w:vAlign w:val="center"/>
                </w:tcPr>
                <w:p>
                  <w:pPr>
                    <w:jc w:val="center"/>
                    <w:rPr>
                      <w:rFonts w:hint="default" w:ascii="Times New Roman" w:hAnsi="Times New Roman" w:cs="Times New Roman"/>
                      <w:color w:val="auto"/>
                    </w:rPr>
                  </w:pPr>
                </w:p>
              </w:tc>
              <w:tc>
                <w:tcPr>
                  <w:tcW w:w="2314" w:type="dxa"/>
                  <w:gridSpan w:val="2"/>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灰渣</w:t>
                  </w:r>
                </w:p>
              </w:tc>
              <w:tc>
                <w:tcPr>
                  <w:tcW w:w="1291"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w:t>
                  </w:r>
                </w:p>
              </w:tc>
              <w:tc>
                <w:tcPr>
                  <w:tcW w:w="4665" w:type="dxa"/>
                  <w:vMerge w:val="continue"/>
                  <w:vAlign w:val="center"/>
                </w:tcPr>
                <w:p>
                  <w:pPr>
                    <w:rPr>
                      <w:rFonts w:hint="default" w:ascii="Times New Roman" w:hAnsi="Times New Roman" w:cs="Times New Roman"/>
                      <w:color w:val="auto"/>
                    </w:rPr>
                  </w:pPr>
                </w:p>
              </w:tc>
            </w:tr>
          </w:tbl>
          <w:p>
            <w:pPr>
              <w:keepNext w:val="0"/>
              <w:keepLines w:val="0"/>
              <w:pageBreakBefore w:val="0"/>
              <w:kinsoku/>
              <w:wordWrap/>
              <w:overflowPunct/>
              <w:topLinePunct w:val="0"/>
              <w:autoSpaceDE/>
              <w:autoSpaceDN/>
              <w:bidi w:val="0"/>
              <w:spacing w:line="360" w:lineRule="auto"/>
              <w:ind w:left="0" w:leftChars="0" w:right="0" w:rightChars="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2、现有工程主要环境问题</w:t>
            </w:r>
          </w:p>
          <w:p>
            <w:pPr>
              <w:keepNext w:val="0"/>
              <w:keepLines w:val="0"/>
              <w:pageBreakBefore w:val="0"/>
              <w:widowControl/>
              <w:kinsoku/>
              <w:wordWrap/>
              <w:overflowPunct/>
              <w:topLinePunct w:val="0"/>
              <w:autoSpaceDE/>
              <w:autoSpaceDN/>
              <w:bidi w:val="0"/>
              <w:spacing w:line="360" w:lineRule="auto"/>
              <w:ind w:left="0" w:leftChars="0" w:right="0" w:rightChars="0" w:firstLine="482"/>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调查中发现，该项目目前主要存在的问题有如下几个：</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本项目现有一台450砖机，现在生产为实心标砖、少量空心砖，根据</w:t>
            </w:r>
            <w:r>
              <w:rPr>
                <w:rFonts w:hint="default" w:ascii="Times New Roman" w:hAnsi="Times New Roman" w:eastAsia="宋体" w:cs="Times New Roman"/>
                <w:b w:val="0"/>
                <w:bCs w:val="0"/>
                <w:color w:val="auto"/>
                <w:sz w:val="24"/>
                <w:szCs w:val="28"/>
              </w:rPr>
              <w:t>甘肃省《“十二五”墙体材料革新指导意见》提出：在巩固城市城区“禁实”成果基础上，向广度和深度推进。新型墙体材料能够满足工程建设需要的地区开展城市</w:t>
            </w:r>
            <w:r>
              <w:rPr>
                <w:rFonts w:hint="default" w:ascii="Times New Roman" w:hAnsi="Times New Roman" w:eastAsia="宋体" w:cs="Times New Roman"/>
                <w:b w:val="0"/>
                <w:bCs w:val="0"/>
                <w:color w:val="auto"/>
                <w:sz w:val="24"/>
              </w:rPr>
              <w:t>城区限制使用粘土制品（以下简称：“限粘”）工作，限制使用粘土成分在20%以上的墙体材料，分批发布“限粘”城市名单；推动县城“禁实”，分批发布“禁实”县城名单。目前庆阳市被列入“禁实”名单，尚未列入“限粘”名单，也即庆阳市禁止生产、使用实心粘土砖，而粘土空心砖生产及使用尚未限制。本项目不符合产业政策，但是450砖机具备生产空心砖的能力，因此要求本项目通过技改，生产空心砖。</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lang w:val="en-US" w:eastAsia="zh-CN"/>
              </w:rPr>
              <w:t>本项目目前实际轮窑数量为24门，</w:t>
            </w:r>
            <w:r>
              <w:rPr>
                <w:rFonts w:hint="default" w:ascii="Times New Roman" w:hAnsi="Times New Roman" w:cs="Times New Roman"/>
                <w:color w:val="auto"/>
                <w:sz w:val="24"/>
                <w:lang w:val="en-US" w:eastAsia="zh-CN"/>
              </w:rPr>
              <w:t>根据</w:t>
            </w:r>
            <w:r>
              <w:rPr>
                <w:rFonts w:hint="default" w:ascii="Times New Roman" w:hAnsi="Times New Roman" w:cs="Times New Roman"/>
                <w:color w:val="auto"/>
                <w:sz w:val="24"/>
              </w:rPr>
              <w:t>《产业结构调整指导目录(2011年本)》（2013修订）</w:t>
            </w:r>
            <w:r>
              <w:rPr>
                <w:rFonts w:hint="default" w:ascii="Times New Roman" w:hAnsi="Times New Roman" w:cs="Times New Roman"/>
                <w:color w:val="auto"/>
                <w:sz w:val="24"/>
                <w:lang w:val="en-US" w:eastAsia="zh-CN"/>
              </w:rPr>
              <w:t>中淘汰类“（八）建材</w:t>
            </w:r>
            <w:r>
              <w:rPr>
                <w:rFonts w:hint="default" w:ascii="Times New Roman" w:hAnsi="Times New Roman" w:cs="Times New Roman"/>
                <w:color w:val="auto"/>
                <w:sz w:val="24"/>
              </w:rPr>
              <w:t>12、砖瓦24门以下轮窑以及立窑、无顶轮窑、马蹄窑等土窑（2011年）</w:t>
            </w:r>
            <w:r>
              <w:rPr>
                <w:rFonts w:hint="default" w:ascii="Times New Roman" w:hAnsi="Times New Roman" w:cs="Times New Roman"/>
                <w:color w:val="auto"/>
                <w:sz w:val="24"/>
                <w:lang w:val="en-US" w:eastAsia="zh-CN"/>
              </w:rPr>
              <w:t>”，本项目不属于淘汰类。</w:t>
            </w:r>
          </w:p>
          <w:p>
            <w:pPr>
              <w:keepNext w:val="0"/>
              <w:keepLines w:val="0"/>
              <w:pageBreakBefore w:val="0"/>
              <w:widowControl/>
              <w:kinsoku/>
              <w:wordWrap/>
              <w:overflowPunct/>
              <w:topLinePunct w:val="0"/>
              <w:autoSpaceDE/>
              <w:autoSpaceDN/>
              <w:bidi w:val="0"/>
              <w:spacing w:line="360" w:lineRule="auto"/>
              <w:ind w:left="0" w:leftChars="0" w:right="0" w:rightChars="0" w:firstLine="470" w:firstLineChars="196"/>
              <w:textAlignment w:val="auto"/>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val="en-US" w:eastAsia="zh-CN"/>
              </w:rPr>
              <w:t>（1）</w:t>
            </w:r>
            <w:r>
              <w:rPr>
                <w:rFonts w:hint="default" w:ascii="Times New Roman" w:hAnsi="Times New Roman" w:eastAsia="宋体" w:cs="Times New Roman"/>
                <w:b w:val="0"/>
                <w:bCs w:val="0"/>
                <w:color w:val="auto"/>
                <w:sz w:val="24"/>
                <w:lang w:val="en-US" w:eastAsia="zh-CN"/>
              </w:rPr>
              <w:t>废气</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eastAsia="zh-CN"/>
              </w:rPr>
              <w:t>①</w:t>
            </w:r>
            <w:r>
              <w:rPr>
                <w:rFonts w:hint="default" w:ascii="Times New Roman" w:hAnsi="Times New Roman" w:eastAsia="宋体" w:cs="Times New Roman"/>
                <w:b w:val="0"/>
                <w:bCs w:val="0"/>
                <w:color w:val="auto"/>
                <w:sz w:val="24"/>
              </w:rPr>
              <w:t>根据</w:t>
            </w:r>
            <w:r>
              <w:rPr>
                <w:rFonts w:hint="default" w:ascii="Times New Roman" w:hAnsi="Times New Roman" w:eastAsia="宋体" w:cs="Times New Roman"/>
                <w:b w:val="0"/>
                <w:bCs w:val="0"/>
                <w:snapToGrid w:val="0"/>
                <w:color w:val="auto"/>
                <w:kern w:val="0"/>
                <w:sz w:val="24"/>
              </w:rPr>
              <w:t>《砖瓦工业大气污染物排放标准》(GB29620-2013)要求：产生大气污染物的生产工艺和装置必须设立局部或整体气体收集系统和集中净化处理装置。干燥焙烧窑的排气筒高度一律不得低于15m。</w:t>
            </w:r>
            <w:r>
              <w:rPr>
                <w:rFonts w:hint="default" w:ascii="Times New Roman" w:hAnsi="Times New Roman" w:eastAsia="宋体" w:cs="Times New Roman"/>
                <w:b w:val="0"/>
                <w:bCs w:val="0"/>
                <w:color w:val="auto"/>
                <w:sz w:val="24"/>
              </w:rPr>
              <w:t>现有工程干燥烟气及焙烧烟气无组织排放量较大，不符合上述标准要求。</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eastAsia="zh-CN"/>
              </w:rPr>
              <w:t>②</w:t>
            </w:r>
            <w:r>
              <w:rPr>
                <w:rFonts w:hint="default" w:ascii="Times New Roman" w:hAnsi="Times New Roman" w:eastAsia="宋体" w:cs="Times New Roman"/>
                <w:b w:val="0"/>
                <w:bCs w:val="0"/>
                <w:color w:val="auto"/>
                <w:sz w:val="24"/>
              </w:rPr>
              <w:t>现有工程废砖坯，废砖无固定堆场，在沟头处堆砌，易产生二次扬尘，且对边坡稳定有一定影响。</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eastAsia="zh-CN"/>
              </w:rPr>
              <w:t>③</w:t>
            </w:r>
            <w:r>
              <w:rPr>
                <w:rFonts w:hint="default" w:ascii="Times New Roman" w:hAnsi="Times New Roman" w:eastAsia="宋体" w:cs="Times New Roman"/>
                <w:b w:val="0"/>
                <w:bCs w:val="0"/>
                <w:color w:val="auto"/>
                <w:sz w:val="24"/>
              </w:rPr>
              <w:t>现有工程煤场露天堆放，</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地面没有硬化，</w:t>
            </w:r>
            <w:r>
              <w:rPr>
                <w:rFonts w:hint="default" w:ascii="Times New Roman" w:hAnsi="Times New Roman" w:eastAsia="宋体" w:cs="Times New Roman"/>
                <w:b w:val="0"/>
                <w:bCs w:val="0"/>
                <w:color w:val="000000" w:themeColor="text1"/>
                <w:sz w:val="24"/>
                <w14:textFill>
                  <w14:solidFill>
                    <w14:schemeClr w14:val="tx1"/>
                  </w14:solidFill>
                </w14:textFill>
              </w:rPr>
              <w:t>无遮</w:t>
            </w:r>
            <w:r>
              <w:rPr>
                <w:rFonts w:hint="default" w:ascii="Times New Roman" w:hAnsi="Times New Roman" w:eastAsia="宋体" w:cs="Times New Roman"/>
                <w:b w:val="0"/>
                <w:bCs w:val="0"/>
                <w:color w:val="auto"/>
                <w:sz w:val="24"/>
              </w:rPr>
              <w:t>盖措施</w:t>
            </w:r>
            <w:r>
              <w:rPr>
                <w:rFonts w:hint="default" w:ascii="Times New Roman" w:hAnsi="Times New Roman" w:eastAsia="宋体" w:cs="Times New Roman"/>
                <w:b w:val="0"/>
                <w:bCs w:val="0"/>
                <w:color w:val="auto"/>
                <w:sz w:val="24"/>
                <w:lang w:eastAsia="zh-CN"/>
              </w:rPr>
              <w:t>。</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eastAsia="zh-CN"/>
              </w:rPr>
              <w:t>④</w:t>
            </w:r>
            <w:r>
              <w:rPr>
                <w:rFonts w:hint="default" w:ascii="Times New Roman" w:hAnsi="Times New Roman" w:eastAsia="宋体" w:cs="Times New Roman"/>
                <w:b w:val="0"/>
                <w:bCs w:val="0"/>
                <w:color w:val="auto"/>
                <w:sz w:val="24"/>
              </w:rPr>
              <w:t>现有工程绿化率低，大风天易产生扬尘，降水天易发生水土流失。</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eastAsia="zh-CN"/>
              </w:rPr>
              <w:t>⑤</w:t>
            </w:r>
            <w:r>
              <w:rPr>
                <w:rFonts w:hint="default" w:ascii="Times New Roman" w:hAnsi="Times New Roman" w:eastAsia="宋体" w:cs="Times New Roman"/>
                <w:b w:val="0"/>
                <w:bCs w:val="0"/>
                <w:color w:val="auto"/>
                <w:sz w:val="24"/>
              </w:rPr>
              <w:t>现有工程食堂餐饮废水未经处理外排。</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snapToGrid w:val="0"/>
                <w:color w:val="auto"/>
                <w:kern w:val="0"/>
                <w:sz w:val="24"/>
              </w:rPr>
            </w:pPr>
            <w:r>
              <w:rPr>
                <w:rFonts w:hint="eastAsia" w:ascii="Times New Roman" w:hAnsi="Times New Roman" w:eastAsia="宋体" w:cs="Times New Roman"/>
                <w:b w:val="0"/>
                <w:bCs w:val="0"/>
                <w:snapToGrid w:val="0"/>
                <w:color w:val="auto"/>
                <w:kern w:val="0"/>
                <w:sz w:val="24"/>
                <w:lang w:val="en-US" w:eastAsia="zh-CN"/>
              </w:rPr>
              <w:t>（2）</w:t>
            </w:r>
            <w:r>
              <w:rPr>
                <w:rFonts w:hint="default" w:ascii="Times New Roman" w:hAnsi="Times New Roman" w:eastAsia="宋体" w:cs="Times New Roman"/>
                <w:b w:val="0"/>
                <w:bCs w:val="0"/>
                <w:snapToGrid w:val="0"/>
                <w:color w:val="auto"/>
                <w:kern w:val="0"/>
                <w:sz w:val="24"/>
                <w:lang w:val="en-US" w:eastAsia="zh-CN"/>
              </w:rPr>
              <w:t>废水</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根据现场调查，项目区生产用水全部用于生产，无生产废水产生，产生生活污水主要为洗漱用水，用于项目区的泼洒抑尘。用餐人数较多，产生餐饮废水未经隔油池处理直接用于项目区的泼洒抑尘，餐饮废水油污对土壤产生污染。</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val="en-US" w:eastAsia="zh-CN"/>
              </w:rPr>
              <w:t>（3）</w:t>
            </w:r>
            <w:r>
              <w:rPr>
                <w:rFonts w:hint="default" w:ascii="Times New Roman" w:hAnsi="Times New Roman" w:eastAsia="宋体" w:cs="Times New Roman"/>
                <w:b w:val="0"/>
                <w:bCs w:val="0"/>
                <w:color w:val="auto"/>
                <w:sz w:val="24"/>
              </w:rPr>
              <w:t>噪声</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snapToGrid w:val="0"/>
                <w:color w:val="auto"/>
                <w:kern w:val="0"/>
                <w:sz w:val="24"/>
              </w:rPr>
            </w:pPr>
            <w:r>
              <w:rPr>
                <w:rFonts w:hint="default" w:ascii="Times New Roman" w:hAnsi="Times New Roman" w:eastAsia="宋体" w:cs="Times New Roman"/>
                <w:b w:val="0"/>
                <w:bCs w:val="0"/>
                <w:snapToGrid w:val="0"/>
                <w:color w:val="auto"/>
                <w:kern w:val="0"/>
                <w:sz w:val="24"/>
              </w:rPr>
              <w:t>本项目噪声主要为装载机在矿区作业、轮窑风机运行、制砖机作业对外环境的影响，周围环境居民距噪声产生区较远，通过自然衰减，隔声等，对外环境影响较小。</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snapToGrid w:val="0"/>
                <w:color w:val="auto"/>
                <w:kern w:val="0"/>
                <w:sz w:val="24"/>
              </w:rPr>
            </w:pPr>
            <w:r>
              <w:rPr>
                <w:rFonts w:hint="eastAsia" w:ascii="Times New Roman" w:hAnsi="Times New Roman" w:eastAsia="宋体" w:cs="Times New Roman"/>
                <w:b w:val="0"/>
                <w:bCs w:val="0"/>
                <w:color w:val="auto"/>
                <w:sz w:val="24"/>
                <w:lang w:val="en-US" w:eastAsia="zh-CN"/>
              </w:rPr>
              <w:t>（4）</w:t>
            </w:r>
            <w:r>
              <w:rPr>
                <w:rFonts w:hint="default" w:ascii="Times New Roman" w:hAnsi="Times New Roman" w:eastAsia="宋体" w:cs="Times New Roman"/>
                <w:b w:val="0"/>
                <w:bCs w:val="0"/>
                <w:snapToGrid w:val="0"/>
                <w:color w:val="auto"/>
                <w:kern w:val="0"/>
                <w:sz w:val="24"/>
                <w:lang w:val="en-US" w:eastAsia="zh-CN"/>
              </w:rPr>
              <w:t>固体废弃物</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snapToGrid w:val="0"/>
                <w:color w:val="auto"/>
                <w:kern w:val="0"/>
                <w:sz w:val="24"/>
              </w:rPr>
            </w:pPr>
            <w:r>
              <w:rPr>
                <w:rFonts w:hint="default" w:ascii="Times New Roman" w:hAnsi="Times New Roman" w:eastAsia="宋体" w:cs="Times New Roman"/>
                <w:b w:val="0"/>
                <w:bCs w:val="0"/>
                <w:snapToGrid w:val="0"/>
                <w:color w:val="auto"/>
                <w:kern w:val="0"/>
                <w:sz w:val="24"/>
              </w:rPr>
              <w:t>现有工程废砖坯、废砖无固定堆场，易产生二次扬尘。生活垃圾没有进行及时收集送至固定堆放点，交由环卫部门处理。</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snapToGrid w:val="0"/>
                <w:color w:val="auto"/>
                <w:kern w:val="0"/>
                <w:sz w:val="24"/>
              </w:rPr>
            </w:pPr>
            <w:r>
              <w:rPr>
                <w:rFonts w:hint="default" w:ascii="Times New Roman" w:hAnsi="Times New Roman" w:eastAsia="宋体" w:cs="Times New Roman"/>
                <w:b w:val="0"/>
                <w:bCs w:val="0"/>
                <w:snapToGrid w:val="0"/>
                <w:color w:val="auto"/>
                <w:kern w:val="0"/>
                <w:sz w:val="24"/>
              </w:rPr>
              <w:t>由于本项目电瓶车较多，电瓶属于危废，由厂家回收以旧换新。</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snapToGrid w:val="0"/>
                <w:color w:val="auto"/>
                <w:kern w:val="0"/>
                <w:sz w:val="24"/>
              </w:rPr>
            </w:pPr>
            <w:r>
              <w:rPr>
                <w:rFonts w:hint="eastAsia" w:ascii="Times New Roman" w:hAnsi="Times New Roman" w:eastAsia="宋体" w:cs="Times New Roman"/>
                <w:b w:val="0"/>
                <w:bCs w:val="0"/>
                <w:color w:val="auto"/>
                <w:sz w:val="24"/>
                <w:lang w:val="en-US" w:eastAsia="zh-CN"/>
              </w:rPr>
              <w:t>（5）</w:t>
            </w:r>
            <w:r>
              <w:rPr>
                <w:rFonts w:hint="default" w:ascii="Times New Roman" w:hAnsi="Times New Roman" w:eastAsia="宋体" w:cs="Times New Roman"/>
                <w:b w:val="0"/>
                <w:bCs w:val="0"/>
                <w:snapToGrid w:val="0"/>
                <w:color w:val="auto"/>
                <w:kern w:val="0"/>
                <w:sz w:val="24"/>
              </w:rPr>
              <w:t>水土流失分析</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snapToGrid w:val="0"/>
                <w:color w:val="auto"/>
                <w:kern w:val="0"/>
                <w:sz w:val="24"/>
              </w:rPr>
            </w:pPr>
            <w:r>
              <w:rPr>
                <w:rFonts w:hint="default" w:ascii="Times New Roman" w:hAnsi="Times New Roman" w:eastAsia="宋体" w:cs="Times New Roman"/>
                <w:b w:val="0"/>
                <w:bCs w:val="0"/>
                <w:snapToGrid w:val="0"/>
                <w:color w:val="auto"/>
                <w:kern w:val="0"/>
                <w:sz w:val="24"/>
              </w:rPr>
              <w:t>本项目</w:t>
            </w:r>
            <w:r>
              <w:rPr>
                <w:rFonts w:hint="default" w:ascii="Times New Roman" w:hAnsi="Times New Roman" w:eastAsia="宋体" w:cs="Times New Roman"/>
                <w:b w:val="0"/>
                <w:bCs w:val="0"/>
                <w:snapToGrid w:val="0"/>
                <w:color w:val="auto"/>
                <w:kern w:val="0"/>
                <w:sz w:val="24"/>
                <w:lang w:val="en-US" w:eastAsia="zh-CN"/>
              </w:rPr>
              <w:t>北侧</w:t>
            </w:r>
            <w:r>
              <w:rPr>
                <w:rFonts w:hint="default" w:ascii="Times New Roman" w:hAnsi="Times New Roman" w:eastAsia="宋体" w:cs="Times New Roman"/>
                <w:b w:val="0"/>
                <w:bCs w:val="0"/>
                <w:snapToGrid w:val="0"/>
                <w:color w:val="auto"/>
                <w:kern w:val="0"/>
                <w:sz w:val="24"/>
              </w:rPr>
              <w:t>采矿区裸露，未进行植被恢复。厂区道路未硬化。</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70" w:firstLineChars="196"/>
              <w:textAlignment w:val="auto"/>
              <w:rPr>
                <w:rFonts w:hint="default" w:ascii="Times New Roman" w:hAnsi="Times New Roman" w:eastAsia="宋体" w:cs="Times New Roman"/>
                <w:b w:val="0"/>
                <w:bCs w:val="0"/>
                <w:snapToGrid w:val="0"/>
                <w:color w:val="auto"/>
                <w:kern w:val="0"/>
                <w:sz w:val="24"/>
              </w:rPr>
            </w:pPr>
            <w:r>
              <w:rPr>
                <w:rFonts w:hint="eastAsia" w:ascii="Times New Roman" w:hAnsi="Times New Roman" w:eastAsia="宋体" w:cs="Times New Roman"/>
                <w:b w:val="0"/>
                <w:bCs w:val="0"/>
                <w:color w:val="auto"/>
                <w:sz w:val="24"/>
                <w:lang w:val="en-US" w:eastAsia="zh-CN"/>
              </w:rPr>
              <w:t>（6）</w:t>
            </w:r>
            <w:r>
              <w:rPr>
                <w:rFonts w:hint="default" w:ascii="Times New Roman" w:hAnsi="Times New Roman" w:eastAsia="宋体" w:cs="Times New Roman"/>
                <w:b w:val="0"/>
                <w:bCs w:val="0"/>
                <w:snapToGrid w:val="0"/>
                <w:color w:val="auto"/>
                <w:kern w:val="0"/>
                <w:sz w:val="24"/>
              </w:rPr>
              <w:t>本项目存在环境问题整改环保措施见表</w:t>
            </w:r>
            <w:r>
              <w:rPr>
                <w:rFonts w:hint="eastAsia" w:ascii="Times New Roman" w:hAnsi="Times New Roman" w:eastAsia="宋体" w:cs="Times New Roman"/>
                <w:b w:val="0"/>
                <w:bCs w:val="0"/>
                <w:snapToGrid w:val="0"/>
                <w:color w:val="auto"/>
                <w:kern w:val="0"/>
                <w:sz w:val="24"/>
                <w:lang w:val="en-US" w:eastAsia="zh-CN"/>
              </w:rPr>
              <w:t>1-8</w:t>
            </w:r>
            <w:r>
              <w:rPr>
                <w:rFonts w:hint="default" w:ascii="Times New Roman" w:hAnsi="Times New Roman" w:eastAsia="宋体" w:cs="Times New Roman"/>
                <w:b w:val="0"/>
                <w:bCs w:val="0"/>
                <w:snapToGrid w:val="0"/>
                <w:color w:val="auto"/>
                <w:kern w:val="0"/>
                <w:sz w:val="24"/>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eastAsia="宋体" w:cs="Times New Roman"/>
                <w:b w:val="0"/>
                <w:bCs w:val="0"/>
                <w:snapToGrid w:val="0"/>
                <w:color w:val="auto"/>
                <w:kern w:val="0"/>
                <w:sz w:val="24"/>
              </w:rPr>
            </w:pPr>
            <w:r>
              <w:rPr>
                <w:rFonts w:hint="default" w:ascii="Times New Roman" w:hAnsi="Times New Roman" w:eastAsia="宋体" w:cs="Times New Roman"/>
                <w:b w:val="0"/>
                <w:bCs w:val="0"/>
                <w:snapToGrid w:val="0"/>
                <w:color w:val="auto"/>
                <w:kern w:val="0"/>
                <w:sz w:val="24"/>
              </w:rPr>
              <w:t>表</w:t>
            </w:r>
            <w:r>
              <w:rPr>
                <w:rFonts w:hint="eastAsia" w:ascii="Times New Roman" w:hAnsi="Times New Roman" w:eastAsia="宋体" w:cs="Times New Roman"/>
                <w:b w:val="0"/>
                <w:bCs w:val="0"/>
                <w:snapToGrid w:val="0"/>
                <w:color w:val="auto"/>
                <w:kern w:val="0"/>
                <w:sz w:val="24"/>
                <w:lang w:val="en-US" w:eastAsia="zh-CN"/>
              </w:rPr>
              <w:t>1-8</w:t>
            </w:r>
            <w:r>
              <w:rPr>
                <w:rFonts w:hint="default" w:ascii="Times New Roman" w:hAnsi="Times New Roman" w:eastAsia="宋体" w:cs="Times New Roman"/>
                <w:b w:val="0"/>
                <w:bCs w:val="0"/>
                <w:snapToGrid w:val="0"/>
                <w:color w:val="auto"/>
                <w:kern w:val="0"/>
                <w:sz w:val="24"/>
              </w:rPr>
              <w:t xml:space="preserve">    本项目存在环境问题整改环保措施</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5"/>
              <w:gridCol w:w="1327"/>
              <w:gridCol w:w="2410"/>
              <w:gridCol w:w="45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785" w:type="dxa"/>
                  <w:tcBorders>
                    <w:bottom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1327" w:type="dxa"/>
                  <w:tcBorders>
                    <w:bottom w:val="single" w:color="auto" w:sz="4" w:space="0"/>
                    <w:right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类别</w:t>
                  </w:r>
                </w:p>
              </w:tc>
              <w:tc>
                <w:tcPr>
                  <w:tcW w:w="2410" w:type="dxa"/>
                  <w:tcBorders>
                    <w:left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现有污染物处置情况</w:t>
                  </w:r>
                </w:p>
              </w:tc>
              <w:tc>
                <w:tcPr>
                  <w:tcW w:w="4518"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环评要求整改措施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5" w:type="dxa"/>
                  <w:tcBorders>
                    <w:top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1327" w:type="dxa"/>
                  <w:tcBorders>
                    <w:top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废水</w:t>
                  </w:r>
                </w:p>
              </w:tc>
              <w:tc>
                <w:tcPr>
                  <w:tcW w:w="24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餐饮废水随地泼洒</w:t>
                  </w:r>
                </w:p>
              </w:tc>
              <w:tc>
                <w:tcPr>
                  <w:tcW w:w="4518" w:type="dxa"/>
                  <w:vAlign w:val="center"/>
                </w:tcPr>
                <w:p>
                  <w:pPr>
                    <w:rPr>
                      <w:rFonts w:hint="default" w:ascii="Times New Roman" w:hAnsi="Times New Roman" w:cs="Times New Roman"/>
                      <w:color w:val="auto"/>
                    </w:rPr>
                  </w:pPr>
                  <w:r>
                    <w:rPr>
                      <w:rFonts w:hint="default" w:ascii="Times New Roman" w:hAnsi="Times New Roman" w:cs="Times New Roman"/>
                      <w:color w:val="auto"/>
                    </w:rPr>
                    <w:t>环评要求项目餐饮废水经隔油池处理后用于矿区抑尘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78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w:t>
                  </w:r>
                </w:p>
              </w:tc>
              <w:tc>
                <w:tcPr>
                  <w:tcW w:w="132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固废</w:t>
                  </w:r>
                </w:p>
              </w:tc>
              <w:tc>
                <w:tcPr>
                  <w:tcW w:w="24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煤堆、废砖、生活垃圾未按相关要求设置</w:t>
                  </w:r>
                </w:p>
              </w:tc>
              <w:tc>
                <w:tcPr>
                  <w:tcW w:w="4518" w:type="dxa"/>
                  <w:vAlign w:val="center"/>
                </w:tcPr>
                <w:p>
                  <w:pPr>
                    <w:rPr>
                      <w:rFonts w:hint="default" w:ascii="Times New Roman" w:hAnsi="Times New Roman" w:cs="Times New Roman"/>
                      <w:color w:val="auto"/>
                    </w:rPr>
                  </w:pPr>
                  <w:r>
                    <w:rPr>
                      <w:rFonts w:hint="default" w:ascii="Times New Roman" w:hAnsi="Times New Roman" w:cs="Times New Roman"/>
                      <w:color w:val="auto"/>
                    </w:rPr>
                    <w:t>设置专用的煤堆、废砖堆场，并采取防风、防雨、防晒等“三防”措施及一般防渗措施，设置生活垃圾收集箱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5" w:type="dxa"/>
                  <w:vMerge w:val="restar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w:t>
                  </w:r>
                </w:p>
              </w:tc>
              <w:tc>
                <w:tcPr>
                  <w:tcW w:w="1327" w:type="dxa"/>
                  <w:vMerge w:val="restar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废气</w:t>
                  </w:r>
                </w:p>
              </w:tc>
              <w:tc>
                <w:tcPr>
                  <w:tcW w:w="24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焙烧烟气经1m高烟囱排放，未安装净化装置</w:t>
                  </w:r>
                </w:p>
              </w:tc>
              <w:tc>
                <w:tcPr>
                  <w:tcW w:w="4518" w:type="dxa"/>
                  <w:vAlign w:val="center"/>
                </w:tcPr>
                <w:p>
                  <w:pPr>
                    <w:rPr>
                      <w:rFonts w:hint="default" w:ascii="Times New Roman" w:hAnsi="Times New Roman" w:cs="Times New Roman"/>
                      <w:color w:val="auto"/>
                    </w:rPr>
                  </w:pPr>
                  <w:r>
                    <w:rPr>
                      <w:rFonts w:hint="default" w:ascii="Times New Roman" w:hAnsi="Times New Roman" w:cs="Times New Roman"/>
                      <w:color w:val="auto"/>
                    </w:rPr>
                    <w:t>环评要求采用水浴除尘设施，并将烟囱高度提高至15m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5" w:type="dxa"/>
                  <w:vMerge w:val="continue"/>
                  <w:vAlign w:val="center"/>
                </w:tcPr>
                <w:p>
                  <w:pPr>
                    <w:jc w:val="center"/>
                    <w:rPr>
                      <w:rFonts w:hint="default" w:ascii="Times New Roman" w:hAnsi="Times New Roman" w:cs="Times New Roman"/>
                      <w:color w:val="auto"/>
                    </w:rPr>
                  </w:pPr>
                </w:p>
              </w:tc>
              <w:tc>
                <w:tcPr>
                  <w:tcW w:w="1327" w:type="dxa"/>
                  <w:vMerge w:val="continue"/>
                  <w:vAlign w:val="center"/>
                </w:tcPr>
                <w:p>
                  <w:pPr>
                    <w:jc w:val="center"/>
                    <w:rPr>
                      <w:rFonts w:hint="default" w:ascii="Times New Roman" w:hAnsi="Times New Roman" w:cs="Times New Roman"/>
                      <w:color w:val="auto"/>
                    </w:rPr>
                  </w:pPr>
                </w:p>
              </w:tc>
              <w:tc>
                <w:tcPr>
                  <w:tcW w:w="24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食堂油烟未采取处理措施直接排放</w:t>
                  </w:r>
                </w:p>
              </w:tc>
              <w:tc>
                <w:tcPr>
                  <w:tcW w:w="4518" w:type="dxa"/>
                  <w:vAlign w:val="center"/>
                </w:tcPr>
                <w:p>
                  <w:pPr>
                    <w:rPr>
                      <w:rFonts w:hint="default" w:ascii="Times New Roman" w:hAnsi="Times New Roman" w:cs="Times New Roman"/>
                      <w:color w:val="auto"/>
                    </w:rPr>
                  </w:pPr>
                  <w:r>
                    <w:rPr>
                      <w:rFonts w:hint="default" w:ascii="Times New Roman" w:hAnsi="Times New Roman" w:cs="Times New Roman"/>
                      <w:color w:val="auto"/>
                    </w:rPr>
                    <w:t>环评要求项目食堂油烟经油烟净化器处理后排放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5" w:type="dxa"/>
                  <w:vMerge w:val="continue"/>
                  <w:vAlign w:val="center"/>
                </w:tcPr>
                <w:p>
                  <w:pPr>
                    <w:jc w:val="center"/>
                    <w:rPr>
                      <w:rFonts w:hint="default" w:ascii="Times New Roman" w:hAnsi="Times New Roman" w:cs="Times New Roman"/>
                      <w:color w:val="auto"/>
                    </w:rPr>
                  </w:pPr>
                </w:p>
              </w:tc>
              <w:tc>
                <w:tcPr>
                  <w:tcW w:w="132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扬尘</w:t>
                  </w:r>
                </w:p>
              </w:tc>
              <w:tc>
                <w:tcPr>
                  <w:tcW w:w="24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煤场露天堆放</w:t>
                  </w:r>
                </w:p>
              </w:tc>
              <w:tc>
                <w:tcPr>
                  <w:tcW w:w="4518" w:type="dxa"/>
                  <w:vAlign w:val="center"/>
                </w:tcPr>
                <w:p>
                  <w:pPr>
                    <w:rPr>
                      <w:rFonts w:hint="default" w:ascii="Times New Roman" w:hAnsi="Times New Roman" w:cs="Times New Roman"/>
                      <w:color w:val="auto"/>
                    </w:rPr>
                  </w:pPr>
                  <w:r>
                    <w:rPr>
                      <w:rFonts w:hint="default" w:ascii="Times New Roman" w:hAnsi="Times New Roman" w:cs="Times New Roman"/>
                      <w:color w:val="auto"/>
                    </w:rPr>
                    <w:t>进行半封闭遮盖措施</w:t>
                  </w:r>
                  <w:r>
                    <w:rPr>
                      <w:rFonts w:hint="default" w:ascii="Times New Roman" w:hAnsi="Times New Roman" w:cs="Times New Roman"/>
                      <w:color w:val="auto"/>
                      <w:lang w:eastAsia="zh-CN"/>
                    </w:rPr>
                    <w:t>，</w:t>
                  </w:r>
                  <w:r>
                    <w:rPr>
                      <w:rFonts w:hint="default" w:ascii="Times New Roman" w:hAnsi="Times New Roman" w:cs="Times New Roman"/>
                      <w:color w:val="000000" w:themeColor="text1"/>
                      <w:lang w:val="en-US" w:eastAsia="zh-CN"/>
                      <w14:textFill>
                        <w14:solidFill>
                          <w14:schemeClr w14:val="tx1"/>
                        </w14:solidFill>
                      </w14:textFill>
                    </w:rPr>
                    <w:t>对煤场地面进行硬化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4</w:t>
                  </w:r>
                </w:p>
              </w:tc>
              <w:tc>
                <w:tcPr>
                  <w:tcW w:w="132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水土流失</w:t>
                  </w:r>
                </w:p>
              </w:tc>
              <w:tc>
                <w:tcPr>
                  <w:tcW w:w="24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原有开采区裸露</w:t>
                  </w:r>
                </w:p>
              </w:tc>
              <w:tc>
                <w:tcPr>
                  <w:tcW w:w="4518" w:type="dxa"/>
                  <w:vAlign w:val="center"/>
                </w:tcPr>
                <w:p>
                  <w:pPr>
                    <w:rPr>
                      <w:rFonts w:hint="default" w:ascii="Times New Roman" w:hAnsi="Times New Roman" w:cs="Times New Roman"/>
                      <w:color w:val="auto"/>
                    </w:rPr>
                  </w:pPr>
                  <w:r>
                    <w:rPr>
                      <w:rFonts w:hint="default" w:ascii="Times New Roman" w:hAnsi="Times New Roman" w:cs="Times New Roman"/>
                      <w:color w:val="auto"/>
                    </w:rPr>
                    <w:t>进行植被恢复，可在原开采区播撒草籽</w:t>
                  </w:r>
                </w:p>
              </w:tc>
            </w:tr>
          </w:tbl>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4"/>
                <w:szCs w:val="24"/>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30"/>
                <w:szCs w:val="30"/>
              </w:rPr>
            </w:pPr>
          </w:p>
          <w:p>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30"/>
                <w:szCs w:val="30"/>
              </w:rPr>
            </w:pPr>
          </w:p>
        </w:tc>
      </w:tr>
    </w:tbl>
    <w:p>
      <w:pPr>
        <w:spacing w:line="360" w:lineRule="auto"/>
        <w:rPr>
          <w:rFonts w:hint="default" w:ascii="Times New Roman" w:hAnsi="Times New Roman" w:eastAsia="黑体" w:cs="Times New Roman"/>
          <w:b/>
          <w:color w:val="auto"/>
          <w:sz w:val="24"/>
          <w:szCs w:val="24"/>
        </w:rPr>
      </w:pPr>
      <w:r>
        <w:rPr>
          <w:rFonts w:hint="eastAsia" w:ascii="Times New Roman" w:hAnsi="Times New Roman" w:eastAsia="黑体" w:cs="Times New Roman"/>
          <w:b w:val="0"/>
          <w:bCs/>
          <w:color w:val="auto"/>
          <w:sz w:val="30"/>
          <w:szCs w:val="30"/>
          <w:lang w:eastAsia="zh-CN"/>
        </w:rPr>
        <w:t>二、</w:t>
      </w:r>
      <w:r>
        <w:rPr>
          <w:rFonts w:hint="default" w:ascii="Times New Roman" w:hAnsi="Times New Roman" w:eastAsia="黑体" w:cs="Times New Roman"/>
          <w:b w:val="0"/>
          <w:bCs/>
          <w:color w:val="auto"/>
          <w:sz w:val="30"/>
          <w:szCs w:val="30"/>
        </w:rPr>
        <w:t>建设项目所在地自然环境社会环境简况</w:t>
      </w:r>
    </w:p>
    <w:tbl>
      <w:tblPr>
        <w:tblStyle w:val="18"/>
        <w:tblW w:w="899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899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自然环境简况(地形、地貌、地质、气候、气象、水文、植被、生物多样性等)：</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color w:val="auto"/>
                <w:sz w:val="24"/>
                <w:szCs w:val="24"/>
              </w:rPr>
            </w:pPr>
            <w:r>
              <w:rPr>
                <w:rFonts w:hint="default" w:ascii="Times New Roman" w:hAnsi="Times New Roman" w:eastAsia="Times New Roman" w:cs="Times New Roman"/>
                <w:b/>
                <w:color w:val="auto"/>
                <w:sz w:val="24"/>
                <w:szCs w:val="24"/>
              </w:rPr>
              <w:t>1、地理位置</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宋体" w:cs="Times New Roman"/>
                <w:color w:val="auto"/>
                <w:sz w:val="24"/>
                <w:szCs w:val="24"/>
                <w:lang w:eastAsia="zh-CN"/>
              </w:rPr>
              <w:t>西华池镇</w:t>
            </w:r>
            <w:r>
              <w:rPr>
                <w:rFonts w:hint="default" w:ascii="Times New Roman" w:hAnsi="Times New Roman" w:eastAsia="Times New Roman" w:cs="Times New Roman"/>
                <w:color w:val="auto"/>
                <w:sz w:val="24"/>
                <w:szCs w:val="24"/>
              </w:rPr>
              <w:t>隶属于</w:t>
            </w:r>
            <w:r>
              <w:rPr>
                <w:rFonts w:hint="default" w:ascii="Times New Roman" w:hAnsi="Times New Roman" w:eastAsia="Times New Roman" w:cs="Times New Roman"/>
                <w:color w:val="auto"/>
                <w:sz w:val="24"/>
                <w:szCs w:val="24"/>
              </w:rPr>
              <w:fldChar w:fldCharType="begin"/>
            </w:r>
            <w:r>
              <w:rPr>
                <w:rFonts w:hint="default" w:ascii="Times New Roman" w:hAnsi="Times New Roman" w:eastAsia="Times New Roman" w:cs="Times New Roman"/>
                <w:color w:val="auto"/>
                <w:sz w:val="24"/>
                <w:szCs w:val="24"/>
              </w:rPr>
              <w:instrText xml:space="preserve"> HYPERLINK "http://baike.sogou.com/lemma/ShowInnerLink.htm?lemmaId=109620" \t "http://baike.sogou.com/_blank" </w:instrText>
            </w:r>
            <w:r>
              <w:rPr>
                <w:rFonts w:hint="default" w:ascii="Times New Roman" w:hAnsi="Times New Roman" w:eastAsia="Times New Roman" w:cs="Times New Roman"/>
                <w:color w:val="auto"/>
                <w:sz w:val="24"/>
                <w:szCs w:val="24"/>
              </w:rPr>
              <w:fldChar w:fldCharType="separate"/>
            </w:r>
            <w:r>
              <w:rPr>
                <w:rFonts w:hint="default" w:ascii="Times New Roman" w:hAnsi="Times New Roman" w:eastAsia="Times New Roman" w:cs="Times New Roman"/>
                <w:color w:val="auto"/>
                <w:sz w:val="24"/>
                <w:szCs w:val="24"/>
              </w:rPr>
              <w:t>甘肃省</w:t>
            </w:r>
            <w:r>
              <w:rPr>
                <w:rFonts w:hint="default" w:ascii="Times New Roman" w:hAnsi="Times New Roman" w:eastAsia="Times New Roman" w:cs="Times New Roman"/>
                <w:color w:val="auto"/>
                <w:sz w:val="24"/>
                <w:szCs w:val="24"/>
              </w:rPr>
              <w:fldChar w:fldCharType="end"/>
            </w:r>
            <w:r>
              <w:rPr>
                <w:rFonts w:hint="default" w:ascii="Times New Roman" w:hAnsi="Times New Roman" w:eastAsia="Times New Roman" w:cs="Times New Roman"/>
                <w:color w:val="auto"/>
                <w:sz w:val="24"/>
                <w:szCs w:val="24"/>
              </w:rPr>
              <w:fldChar w:fldCharType="begin"/>
            </w:r>
            <w:r>
              <w:rPr>
                <w:rFonts w:hint="default" w:ascii="Times New Roman" w:hAnsi="Times New Roman" w:eastAsia="Times New Roman" w:cs="Times New Roman"/>
                <w:color w:val="auto"/>
                <w:sz w:val="24"/>
                <w:szCs w:val="24"/>
              </w:rPr>
              <w:instrText xml:space="preserve"> HYPERLINK "http://baike.sogou.com/lemma/ShowInnerLink.htm?lemmaId=118687" \t "http://baike.sogou.com/_blank" </w:instrText>
            </w:r>
            <w:r>
              <w:rPr>
                <w:rFonts w:hint="default" w:ascii="Times New Roman" w:hAnsi="Times New Roman" w:eastAsia="Times New Roman" w:cs="Times New Roman"/>
                <w:color w:val="auto"/>
                <w:sz w:val="24"/>
                <w:szCs w:val="24"/>
              </w:rPr>
              <w:fldChar w:fldCharType="separate"/>
            </w:r>
            <w:r>
              <w:rPr>
                <w:rFonts w:hint="default" w:ascii="Times New Roman" w:hAnsi="Times New Roman" w:eastAsia="Times New Roman" w:cs="Times New Roman"/>
                <w:color w:val="auto"/>
                <w:sz w:val="24"/>
                <w:szCs w:val="24"/>
              </w:rPr>
              <w:t>庆阳市</w:t>
            </w:r>
            <w:r>
              <w:rPr>
                <w:rFonts w:hint="default" w:ascii="Times New Roman" w:hAnsi="Times New Roman" w:eastAsia="Times New Roman" w:cs="Times New Roman"/>
                <w:color w:val="auto"/>
                <w:sz w:val="24"/>
                <w:szCs w:val="24"/>
              </w:rPr>
              <w:fldChar w:fldCharType="end"/>
            </w:r>
            <w:r>
              <w:rPr>
                <w:rFonts w:hint="default" w:ascii="Times New Roman" w:hAnsi="Times New Roman" w:eastAsia="宋体" w:cs="Times New Roman"/>
                <w:color w:val="auto"/>
                <w:sz w:val="24"/>
                <w:szCs w:val="24"/>
                <w:lang w:eastAsia="zh-CN"/>
              </w:rPr>
              <w:t>合水县</w:t>
            </w:r>
            <w:r>
              <w:rPr>
                <w:rFonts w:hint="default" w:ascii="Times New Roman" w:hAnsi="Times New Roman" w:eastAsia="Times New Roman" w:cs="Times New Roman"/>
                <w:color w:val="auto"/>
                <w:sz w:val="24"/>
                <w:szCs w:val="24"/>
              </w:rPr>
              <w:t>，</w:t>
            </w:r>
            <w:r>
              <w:rPr>
                <w:rFonts w:hint="default" w:ascii="Times New Roman" w:hAnsi="Times New Roman" w:eastAsia="宋体" w:cs="Times New Roman"/>
                <w:color w:val="auto"/>
                <w:sz w:val="24"/>
                <w:szCs w:val="24"/>
                <w:lang w:eastAsia="zh-CN"/>
              </w:rPr>
              <w:t>西华池镇是合水县县城所在</w:t>
            </w:r>
            <w:r>
              <w:rPr>
                <w:rFonts w:hint="default" w:ascii="Times New Roman" w:hAnsi="Times New Roman" w:eastAsia="Times New Roman" w:cs="Times New Roman"/>
                <w:color w:val="auto"/>
                <w:sz w:val="24"/>
                <w:szCs w:val="24"/>
              </w:rPr>
              <w:t>，合水县位于甘肃省东部。东邻陕西省富县，西与</w:t>
            </w:r>
            <w:r>
              <w:rPr>
                <w:rFonts w:hint="default" w:ascii="Times New Roman" w:hAnsi="Times New Roman" w:eastAsia="Times New Roman" w:cs="Times New Roman"/>
                <w:color w:val="auto"/>
                <w:sz w:val="24"/>
                <w:szCs w:val="24"/>
              </w:rPr>
              <w:fldChar w:fldCharType="begin"/>
            </w:r>
            <w:r>
              <w:rPr>
                <w:rFonts w:hint="default" w:ascii="Times New Roman" w:hAnsi="Times New Roman" w:eastAsia="Times New Roman" w:cs="Times New Roman"/>
                <w:color w:val="auto"/>
                <w:sz w:val="24"/>
                <w:szCs w:val="24"/>
              </w:rPr>
              <w:instrText xml:space="preserve"> HYPERLINK "http://baike.sogou.com/lemma/ShowInnerLink.htm?lemmaId=4609681&amp;ss_c=ssc.citiao.link" \t "http://baike.sogou.com/_blank" </w:instrText>
            </w:r>
            <w:r>
              <w:rPr>
                <w:rFonts w:hint="default" w:ascii="Times New Roman" w:hAnsi="Times New Roman" w:eastAsia="Times New Roman" w:cs="Times New Roman"/>
                <w:color w:val="auto"/>
                <w:sz w:val="24"/>
                <w:szCs w:val="24"/>
              </w:rPr>
              <w:fldChar w:fldCharType="separate"/>
            </w:r>
            <w:r>
              <w:rPr>
                <w:rFonts w:hint="default" w:ascii="Times New Roman" w:hAnsi="Times New Roman" w:eastAsia="Times New Roman" w:cs="Times New Roman"/>
                <w:color w:val="auto"/>
                <w:sz w:val="24"/>
                <w:szCs w:val="24"/>
              </w:rPr>
              <w:t>庆阳市</w:t>
            </w:r>
            <w:r>
              <w:rPr>
                <w:rFonts w:hint="default" w:ascii="Times New Roman" w:hAnsi="Times New Roman" w:eastAsia="Times New Roman" w:cs="Times New Roman"/>
                <w:color w:val="auto"/>
                <w:sz w:val="24"/>
                <w:szCs w:val="24"/>
              </w:rPr>
              <w:fldChar w:fldCharType="end"/>
            </w:r>
            <w:r>
              <w:rPr>
                <w:rFonts w:hint="default" w:ascii="Times New Roman" w:hAnsi="Times New Roman" w:eastAsia="Times New Roman" w:cs="Times New Roman"/>
                <w:color w:val="auto"/>
                <w:sz w:val="24"/>
                <w:szCs w:val="24"/>
              </w:rPr>
              <w:t>西峰区、庆城县相连，南与宁县接壤，北靠华池县及陕西省志丹县。全县辖9乡3镇，</w:t>
            </w:r>
          </w:p>
          <w:p>
            <w:pPr>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color w:val="auto"/>
                <w:sz w:val="24"/>
                <w:szCs w:val="24"/>
                <w:lang w:eastAsia="zh-CN"/>
              </w:rPr>
            </w:pPr>
            <w:r>
              <w:rPr>
                <w:rFonts w:hint="default" w:ascii="Times New Roman" w:hAnsi="Times New Roman" w:eastAsia="Times New Roman" w:cs="Times New Roman"/>
                <w:b/>
                <w:color w:val="auto"/>
                <w:sz w:val="24"/>
                <w:szCs w:val="24"/>
              </w:rPr>
              <w:t>2、地形、地貌</w:t>
            </w:r>
            <w:r>
              <w:rPr>
                <w:rFonts w:hint="default" w:ascii="Times New Roman" w:hAnsi="Times New Roman" w:eastAsia="宋体" w:cs="Times New Roman"/>
                <w:b/>
                <w:color w:val="auto"/>
                <w:sz w:val="24"/>
                <w:szCs w:val="24"/>
                <w:lang w:eastAsia="zh-CN"/>
              </w:rPr>
              <w:t>、地质</w:t>
            </w:r>
          </w:p>
          <w:p>
            <w:pPr>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合水县位于甘肃省东部，地处陇东黄土高原沟壑区，以丘陵沟壑区为主，山、川、塬相间，子午岭由西北向东南斜贯全境，将全县分为西南、东北两部分，地势由东北向西南倾斜。县内东北部为丘陵沟壑区，海拔1458~1682m，面积2017.4km</w:t>
            </w:r>
            <w:r>
              <w:rPr>
                <w:rFonts w:hint="default" w:ascii="Times New Roman" w:hAnsi="Times New Roman" w:eastAsia="宋体" w:cs="Times New Roman"/>
                <w:b w:val="0"/>
                <w:bCs/>
                <w:color w:val="auto"/>
                <w:sz w:val="24"/>
                <w:szCs w:val="24"/>
                <w:vertAlign w:val="superscript"/>
                <w:lang w:eastAsia="zh-CN"/>
              </w:rPr>
              <w:t>2</w:t>
            </w:r>
            <w:r>
              <w:rPr>
                <w:rFonts w:hint="default" w:ascii="Times New Roman" w:hAnsi="Times New Roman" w:eastAsia="宋体" w:cs="Times New Roman"/>
                <w:b w:val="0"/>
                <w:bCs/>
                <w:color w:val="auto"/>
                <w:sz w:val="24"/>
                <w:szCs w:val="24"/>
                <w:lang w:eastAsia="zh-CN"/>
              </w:rPr>
              <w:t>，占总面积67.53%，地域包括太白镇、蒿咀铺两个乡镇全境及老城镇、固城、太莪三个乡镇的三分之二地区；西南部分为高原沟壑区，海拔1190-1387m，面积为970km</w:t>
            </w:r>
            <w:r>
              <w:rPr>
                <w:rFonts w:hint="default" w:ascii="Times New Roman" w:hAnsi="Times New Roman" w:eastAsia="宋体" w:cs="Times New Roman"/>
                <w:b w:val="0"/>
                <w:bCs/>
                <w:color w:val="auto"/>
                <w:sz w:val="24"/>
                <w:szCs w:val="24"/>
                <w:vertAlign w:val="superscript"/>
                <w:lang w:eastAsia="zh-CN"/>
              </w:rPr>
              <w:t>2</w:t>
            </w:r>
            <w:r>
              <w:rPr>
                <w:rFonts w:hint="default" w:ascii="Times New Roman" w:hAnsi="Times New Roman" w:eastAsia="宋体" w:cs="Times New Roman"/>
                <w:b w:val="0"/>
                <w:bCs/>
                <w:color w:val="auto"/>
                <w:sz w:val="24"/>
                <w:szCs w:val="24"/>
                <w:lang w:eastAsia="zh-CN"/>
              </w:rPr>
              <w:t>，占总面积32.4%，系泾河上游地带，马莲河、县川河、固城河布于境内。这里塬面平坦、川道宽阔，土地肥沃，气候湿润，人口稠密，为主要农耕区。</w:t>
            </w:r>
          </w:p>
          <w:p>
            <w:pPr>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color w:val="auto"/>
                <w:sz w:val="24"/>
                <w:szCs w:val="24"/>
                <w:lang w:eastAsia="zh-CN"/>
              </w:rPr>
            </w:pPr>
            <w:r>
              <w:rPr>
                <w:rFonts w:hint="default" w:ascii="Times New Roman" w:hAnsi="Times New Roman" w:cs="Times New Roman"/>
                <w:color w:val="FF0000"/>
                <w:sz w:val="24"/>
                <w:szCs w:val="24"/>
              </w:rPr>
              <w:t>项目内工程地质构造属于陕甘宁盆地西侧，鄂尔多斯台地，属于六盘山-贺兰山褶皱构造体系；黄土厚度达125-220m，垂直剖面从新到老依次为全新统粉质壤土，上更新统马兰黄土、中更新统中粉质壤土、下更新统重粉质壤土；项目区抗震设防烈度为6度，设计基本地震加速度值为0.05g，分组为第三组</w:t>
            </w:r>
            <w:r>
              <w:rPr>
                <w:rFonts w:hint="default" w:ascii="Times New Roman" w:hAnsi="Times New Roman" w:cs="Times New Roman"/>
                <w:color w:val="FF0000"/>
                <w:sz w:val="24"/>
                <w:szCs w:val="24"/>
                <w:lang w:eastAsia="zh-CN"/>
              </w:rPr>
              <w:t>。</w:t>
            </w:r>
          </w:p>
          <w:p>
            <w:pPr>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区地处陇东黄土残塬沟壑区，地貌形态为黄土梁峁、沟壑与河谷盆地。县川河从灌区穿流而过，是灌区的主要灌溉水源。灌区渠系置于固城川Ⅰ、Ⅱ、Ⅲ级阶地，河谷呈狭长的带状分布，工程河道开阔平坦，川道宽度500~1000m之间。固城灌区渠道沿固城川两岸的Ⅰ、Ⅱ级阶地上修建，基础为黄土状粉质壤土，属弱、中湿陷性黄土，土层厚1.2~10m。主要工程地质问题是防渗、防冻胀处理。</w:t>
            </w:r>
          </w:p>
          <w:p>
            <w:pPr>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本项目地处鄂尔多斯盆地南部，从大的地质构造上属于华北准地台。早古生代的海侵时期，陆地又重新被海水淹没，接受了寒武系和奥陶系地层的沉积，沉积物下部以碎屑为主，上部以碳酸盐为主，厚300米左右。</w:t>
            </w:r>
          </w:p>
          <w:p>
            <w:pPr>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早古生代晚期由于加里东构造运动的影响，使本地上升露出海面，遭受1亿年的分化剥蚀。晚古生代有规模不大的海侵，因此上古生界的石灰地层仅50米，为海陆交互相的煤系地层和石灰岩组成，含煤4至5层，最大的单层为4米，煤质好，变质程度高，为无烟煤。二叠系地层是陆相沉积，下部以煤系地层为主，含煤情况较石灰层差、层数少（1—2层），单层薄仅0.5米左右，上部为沙岩和页岩的互层，厚800米左右。</w:t>
            </w:r>
          </w:p>
          <w:p>
            <w:pPr>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中生代继承了晚生代的沉积环境，为湖河相的沉积环境，沉积3000米左右，砂岩与粘土层的互层，含油情况较好，其中上三迭系是生油层，中侏罗系是储油层，马岭油田、西峰油田属中侏罗系。另外侏罗系还含有丰富的煤炭资源，较好的煤层有6层左右，最大单层厚度可达8米，埋藏深度一般在1700米至1800米之间。</w:t>
            </w:r>
          </w:p>
          <w:p>
            <w:pPr>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新生代地层发育良好，黄土层厚度达1000米以上。黄土质地绵而均一，垂直结构良好，形成了一望无际的黄土平原。在第四纪晚期，即全新世，地质又处在新构造运动中，整个黄土平原出现中度的挠曲和隆升，将原来黄土堆积的低平盆地抬升成为高起的表面，完整的黄土高原。黄土层矿质养分较为丰富，宜于作物生长，成为古代动植物生长和迄今人类生存活动的良好的地质环境。</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宋体" w:cs="Times New Roman"/>
                <w:b w:val="0"/>
                <w:bCs/>
                <w:color w:val="auto"/>
                <w:sz w:val="24"/>
                <w:szCs w:val="24"/>
                <w:lang w:eastAsia="zh-CN"/>
              </w:rPr>
              <w:t>根据国家地震局2001年版《中国地震动峰值加速度区划图》（GB18306－2001）（1：400万），本区50年超越概率为10％时的地震动峰值加速度为0.20g，相应的地震基本烈度为</w:t>
            </w:r>
            <w:r>
              <w:rPr>
                <w:rFonts w:hint="default" w:ascii="Times New Roman" w:hAnsi="Times New Roman" w:eastAsia="宋体" w:cs="Times New Roman"/>
                <w:b w:val="0"/>
                <w:bCs/>
                <w:color w:val="auto"/>
                <w:sz w:val="24"/>
                <w:szCs w:val="24"/>
                <w:lang w:eastAsia="zh-CN"/>
              </w:rPr>
              <w:fldChar w:fldCharType="begin"/>
            </w:r>
            <w:r>
              <w:rPr>
                <w:rFonts w:hint="default" w:ascii="Times New Roman" w:hAnsi="Times New Roman" w:eastAsia="宋体" w:cs="Times New Roman"/>
                <w:b w:val="0"/>
                <w:bCs/>
                <w:color w:val="auto"/>
                <w:sz w:val="24"/>
                <w:szCs w:val="24"/>
                <w:lang w:eastAsia="zh-CN"/>
              </w:rPr>
              <w:instrText xml:space="preserve"> = 8 \* ROMAN </w:instrText>
            </w:r>
            <w:r>
              <w:rPr>
                <w:rFonts w:hint="default" w:ascii="Times New Roman" w:hAnsi="Times New Roman" w:eastAsia="宋体" w:cs="Times New Roman"/>
                <w:b w:val="0"/>
                <w:bCs/>
                <w:color w:val="auto"/>
                <w:sz w:val="24"/>
                <w:szCs w:val="24"/>
                <w:lang w:eastAsia="zh-CN"/>
              </w:rPr>
              <w:fldChar w:fldCharType="separate"/>
            </w:r>
            <w:r>
              <w:rPr>
                <w:rFonts w:hint="default" w:ascii="Times New Roman" w:hAnsi="Times New Roman" w:eastAsia="宋体" w:cs="Times New Roman"/>
                <w:b w:val="0"/>
                <w:bCs/>
                <w:color w:val="auto"/>
                <w:sz w:val="24"/>
                <w:szCs w:val="24"/>
                <w:lang w:eastAsia="zh-CN"/>
              </w:rPr>
              <w:t>VIII</w:t>
            </w:r>
            <w:r>
              <w:rPr>
                <w:rFonts w:hint="default" w:ascii="Times New Roman" w:hAnsi="Times New Roman" w:eastAsia="宋体" w:cs="Times New Roman"/>
                <w:b w:val="0"/>
                <w:bCs/>
                <w:color w:val="auto"/>
                <w:sz w:val="24"/>
                <w:szCs w:val="24"/>
                <w:lang w:eastAsia="zh-CN"/>
              </w:rPr>
              <w:fldChar w:fldCharType="end"/>
            </w:r>
            <w:r>
              <w:rPr>
                <w:rFonts w:hint="default" w:ascii="Times New Roman" w:hAnsi="Times New Roman" w:eastAsia="宋体" w:cs="Times New Roman"/>
                <w:b w:val="0"/>
                <w:bCs/>
                <w:color w:val="auto"/>
                <w:sz w:val="24"/>
                <w:szCs w:val="24"/>
                <w:lang w:eastAsia="zh-CN"/>
              </w:rPr>
              <w:t>度，地震动反应谱特征周期为0.45s。</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bCs w:val="0"/>
                <w:color w:val="auto"/>
                <w:sz w:val="24"/>
                <w:szCs w:val="24"/>
              </w:rPr>
            </w:pPr>
            <w:r>
              <w:rPr>
                <w:rFonts w:hint="default" w:ascii="Times New Roman" w:hAnsi="Times New Roman" w:eastAsia="Times New Roman" w:cs="Times New Roman"/>
                <w:b/>
                <w:bCs w:val="0"/>
                <w:color w:val="auto"/>
                <w:sz w:val="24"/>
                <w:szCs w:val="24"/>
              </w:rPr>
              <w:t xml:space="preserve">3 </w:t>
            </w:r>
            <w:r>
              <w:rPr>
                <w:rFonts w:hint="default" w:ascii="Times New Roman" w:hAnsi="Times New Roman" w:eastAsia="宋体" w:cs="Times New Roman"/>
                <w:b/>
                <w:bCs w:val="0"/>
                <w:color w:val="auto"/>
                <w:sz w:val="24"/>
                <w:szCs w:val="24"/>
                <w:lang w:eastAsia="zh-CN"/>
              </w:rPr>
              <w:t>、</w:t>
            </w:r>
            <w:r>
              <w:rPr>
                <w:rFonts w:hint="default" w:ascii="Times New Roman" w:hAnsi="Times New Roman" w:eastAsia="Times New Roman" w:cs="Times New Roman"/>
                <w:b/>
                <w:bCs w:val="0"/>
                <w:color w:val="auto"/>
                <w:sz w:val="24"/>
                <w:szCs w:val="24"/>
              </w:rPr>
              <w:t>气候与气象</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合水县地处中纬地带，大陆性气候突出，光照充足，雨量充沛，四季分明，气候宜人，年总日照时数2376-2492小时，无霜期为155-160天，年均降雨量560-590毫米。受季风影响，冬季多西北风，夏季多东南风。四季分明，冬冷漫长，夏热短促，春季少雨，干燥多风，天气多变；夏季酷热；秋凉阴雨，气候湿润；冬冷少雪，气候干燥。根据合水气象站20年气象统计资料，主要气象参数如下：</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年平均气温                         8.4℃</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极端最高气温                       36.6℃</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极端最低气温                       -20.1℃</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年平均降水量                       521.3 mm</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年平均蒸发量                       1543mm</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年无霜期                           174d</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年平均相对湿度                     61%</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主导风向                           冬季（NW）、夏季（SE）</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年平均风速                         1.8m/s</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最大冻土深度值                     86.0cm</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最大冰层厚度                       0.5m</w:t>
            </w:r>
          </w:p>
          <w:p>
            <w:pPr>
              <w:adjustRightInd w:val="0"/>
              <w:snapToGrid w:val="0"/>
              <w:spacing w:line="360" w:lineRule="auto"/>
              <w:ind w:firstLine="480" w:firstLineChars="200"/>
              <w:rPr>
                <w:rFonts w:hint="default" w:ascii="Times New Roman" w:hAnsi="Times New Roman" w:eastAsia="Times New Roman" w:cs="Times New Roman"/>
                <w:b/>
                <w:color w:val="000000" w:themeColor="text1"/>
                <w:sz w:val="24"/>
                <w14:textFill>
                  <w14:solidFill>
                    <w14:schemeClr w14:val="tx1"/>
                  </w14:solidFill>
                </w14:textFill>
              </w:rPr>
            </w:pPr>
            <w:r>
              <w:rPr>
                <w:rFonts w:hint="default" w:ascii="Times New Roman" w:hAnsi="Times New Roman" w:eastAsia="Times New Roman" w:cs="Times New Roman"/>
                <w:b/>
                <w:color w:val="000000" w:themeColor="text1"/>
                <w:sz w:val="24"/>
                <w14:textFill>
                  <w14:solidFill>
                    <w14:schemeClr w14:val="tx1"/>
                  </w14:solidFill>
                </w14:textFill>
              </w:rPr>
              <w:t>4</w:t>
            </w:r>
            <w:r>
              <w:rPr>
                <w:rFonts w:hint="default" w:ascii="Times New Roman" w:hAnsi="Times New Roman" w:eastAsia="宋体" w:cs="Times New Roman"/>
                <w:b/>
                <w:color w:val="000000" w:themeColor="text1"/>
                <w:sz w:val="24"/>
                <w14:textFill>
                  <w14:solidFill>
                    <w14:schemeClr w14:val="tx1"/>
                  </w14:solidFill>
                </w14:textFill>
              </w:rPr>
              <w:t>、</w:t>
            </w:r>
            <w:r>
              <w:rPr>
                <w:rFonts w:hint="default" w:ascii="Times New Roman" w:hAnsi="Times New Roman" w:eastAsia="Times New Roman" w:cs="Times New Roman"/>
                <w:b/>
                <w:color w:val="000000" w:themeColor="text1"/>
                <w:sz w:val="24"/>
                <w14:textFill>
                  <w14:solidFill>
                    <w14:schemeClr w14:val="tx1"/>
                  </w14:solidFill>
                </w14:textFill>
              </w:rPr>
              <w:t xml:space="preserve"> 水文</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1</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Times New Roman" w:cs="Times New Roman"/>
                <w:bCs/>
                <w:color w:val="000000" w:themeColor="text1"/>
                <w:sz w:val="24"/>
                <w14:textFill>
                  <w14:solidFill>
                    <w14:schemeClr w14:val="tx1"/>
                  </w14:solidFill>
                </w14:textFill>
              </w:rPr>
              <w:t>地表水</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合水县总属黄河流域，分属泾河、北洛河两大水系，境内主要河流有马莲河、固城河、县川河、葫芦河。</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马莲河：合水县境内第一大河流，发源于宁夏回族自治区盐池县麻黄山，于环县甜水堡流入庆阳市，在板桥镇孟家桥流入合水县境内，在何家畔乡铁李川出境流入宁县。合水县境内河长35.7km，流域面积301km2，河道平均坡降1.45%。合水县境内马莲河主要支流有县川河、固城川、太乐沟等。</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县川河：马莲河一级支流，发源于子午岭西麓三官桥，经蒿咀铺、老城镇、板桥镇三乡镇，汇于湫沟、北川、瓦岗川诸水于板桥清凉寺汇入马莲河。县川河河长46km，流域面积830.14km</w:t>
            </w:r>
            <w:r>
              <w:rPr>
                <w:rFonts w:hint="default" w:ascii="Times New Roman" w:hAnsi="Times New Roman" w:eastAsia="Times New Roman" w:cs="Times New Roman"/>
                <w:bCs/>
                <w:color w:val="000000" w:themeColor="text1"/>
                <w:sz w:val="24"/>
                <w:vertAlign w:val="superscript"/>
                <w14:textFill>
                  <w14:solidFill>
                    <w14:schemeClr w14:val="tx1"/>
                  </w14:solidFill>
                </w14:textFill>
              </w:rPr>
              <w:t>2</w:t>
            </w:r>
            <w:r>
              <w:rPr>
                <w:rFonts w:hint="default" w:ascii="Times New Roman" w:hAnsi="Times New Roman" w:eastAsia="Times New Roman" w:cs="Times New Roman"/>
                <w:bCs/>
                <w:color w:val="000000" w:themeColor="text1"/>
                <w:sz w:val="24"/>
                <w14:textFill>
                  <w14:solidFill>
                    <w14:schemeClr w14:val="tx1"/>
                  </w14:solidFill>
                </w14:textFill>
              </w:rPr>
              <w:t>，合水县境内流域面积817.64km2，河道平均比降5.4‰，多年平均流量0.48m3/s，多年平均径流量0.1510亿m3，灌溉系数35.7。</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固城河：马莲河一级支流，发源于子午岭午亭子西侧，经固城、吉岘两个乡在吉岘沟门前出境，流入宁县南义乡，于宁县赵家小台汇入马莲河。合水县境内河长63km，流域面积673.28km2，平均比降3.2‰，多年平均流量0.61m3/s，多年平均径流量0.1943亿m3，灌溉系数35.7。</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葫芦河：发源于华池县紫坊畔，自东华池镇进入合水县太白镇，在瓦川口出境，于陕西省富县的瓦窑处汇入北洛河。合水县以上流域面积2335.92km2，境内河长28.5km，流域面积1145.72km2，河道平均比降3.5‰，合水县以上流域多年平均流量1.80m3/s，多年平均径流量0.57亿m3，灌溉系数20.1。</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本项目用水主要引自固城川河，固城川河在合水县境内主河道长72km，控制流域面积841km2，呈扇形流域，河道主河槽较平缓，但弯道较多，两岸系塬、梁峁、沟谷地带，地形复杂破碎，支沟发育，植被条件较好。下游河床大部分被沙卵砾石覆盖，中、上游河床部分段为岩石河槽，河道宽3~10m，河床两岸阶地被第四系黄土层覆盖，川台地平整，是主要的农田耕作区。，根据甘肃省地表水功能区划，本项目所在地位于III类水功能区，详见附图5。</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2</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Times New Roman" w:cs="Times New Roman"/>
                <w:bCs/>
                <w:color w:val="000000" w:themeColor="text1"/>
                <w:sz w:val="24"/>
                <w14:textFill>
                  <w14:solidFill>
                    <w14:schemeClr w14:val="tx1"/>
                  </w14:solidFill>
                </w14:textFill>
              </w:rPr>
              <w:t>地下水</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合水县地下水资源十分贫乏，受地貌的影响分布紊乱，按其埋藏条件和含水层性质分为第四系松散层潜水，下白垩碎屑岩风化带潜水及承压水，子午岭天然分水岭，汇流方向基本和地表水一致，岭东向葫芦河汇集，岭西向县川、固城川及马莲河汇集。本项目所在区域地下水可分为河间区塬区潜水、河谷区基岩孔隙裂隙潜水和孔隙裂隙承压水。</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lang w:eastAsia="zh-CN"/>
                <w14:textFill>
                  <w14:solidFill>
                    <w14:schemeClr w14:val="tx1"/>
                  </w14:solidFill>
                </w14:textFill>
              </w:rPr>
              <w:t>①</w:t>
            </w:r>
            <w:r>
              <w:rPr>
                <w:rFonts w:hint="default" w:ascii="Times New Roman" w:hAnsi="Times New Roman" w:eastAsia="Times New Roman" w:cs="Times New Roman"/>
                <w:bCs/>
                <w:color w:val="000000" w:themeColor="text1"/>
                <w:sz w:val="24"/>
                <w14:textFill>
                  <w14:solidFill>
                    <w14:schemeClr w14:val="tx1"/>
                  </w14:solidFill>
                </w14:textFill>
              </w:rPr>
              <w:t>河间区塬区潜水</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河间区塬区潜水主要靠大气降水补给，天然补给量为0.1814亿m3/a，年允许开采量为0.0097亿m3，水质较好，矿化度一般为0.2-0.3g/L，水化学类型为单一的重碳酸，适宜饮用。</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lang w:eastAsia="zh-CN"/>
                <w14:textFill>
                  <w14:solidFill>
                    <w14:schemeClr w14:val="tx1"/>
                  </w14:solidFill>
                </w14:textFill>
              </w:rPr>
              <w:t>②</w:t>
            </w:r>
            <w:r>
              <w:rPr>
                <w:rFonts w:hint="default" w:ascii="Times New Roman" w:hAnsi="Times New Roman" w:eastAsia="Times New Roman" w:cs="Times New Roman"/>
                <w:bCs/>
                <w:color w:val="000000" w:themeColor="text1"/>
                <w:sz w:val="24"/>
                <w14:textFill>
                  <w14:solidFill>
                    <w14:schemeClr w14:val="tx1"/>
                  </w14:solidFill>
                </w14:textFill>
              </w:rPr>
              <w:t>河谷区基岩孔隙裂隙潜水</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包括第四系全新统、上更新统冲击层孔隙潜水和下白垩系环河组风化带裂隙潜水。含水层沿河谷成带状分布，在固城川河谷宽度为300-500m，含水层厚度一般为4.07-5.80m，一般水量较小，不能满足供水要求。</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lang w:eastAsia="zh-CN"/>
                <w14:textFill>
                  <w14:solidFill>
                    <w14:schemeClr w14:val="tx1"/>
                  </w14:solidFill>
                </w14:textFill>
              </w:rPr>
              <w:t>③</w:t>
            </w:r>
            <w:r>
              <w:rPr>
                <w:rFonts w:hint="default" w:ascii="Times New Roman" w:hAnsi="Times New Roman" w:eastAsia="Times New Roman" w:cs="Times New Roman"/>
                <w:bCs/>
                <w:color w:val="000000" w:themeColor="text1"/>
                <w:sz w:val="24"/>
                <w14:textFill>
                  <w14:solidFill>
                    <w14:schemeClr w14:val="tx1"/>
                  </w14:solidFill>
                </w14:textFill>
              </w:rPr>
              <w:t>孔隙裂隙承压水</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宜君洛河组承压水主要赋存以孔隙为主的裂隙、孔隙中，含水层厚度在200m以上，顶板埋深超过300m。含水层以砂质泥岩、泥岩和粉砂岩为主，裂隙不发育，储水性差，地下水的循环交替条件弱，水流不畅，含盐量高，水质较差。</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3</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Times New Roman" w:cs="Times New Roman"/>
                <w:bCs/>
                <w:color w:val="000000" w:themeColor="text1"/>
                <w:sz w:val="24"/>
                <w14:textFill>
                  <w14:solidFill>
                    <w14:schemeClr w14:val="tx1"/>
                  </w14:solidFill>
                </w14:textFill>
              </w:rPr>
              <w:t>水资源开发利用现状</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合水县水资源总量为3.94亿m3，其中入境水为3.44亿m3，自产水为0.50亿m3，人均水资源拥有量380m3。全县可利用地表水资源为0.42亿m3，仅占水资源总量的11.0%。</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lang w:eastAsia="zh-CN"/>
                <w14:textFill>
                  <w14:solidFill>
                    <w14:schemeClr w14:val="tx1"/>
                  </w14:solidFill>
                </w14:textFill>
              </w:rPr>
              <w:t>①</w:t>
            </w:r>
            <w:r>
              <w:rPr>
                <w:rFonts w:hint="default" w:ascii="Times New Roman" w:hAnsi="Times New Roman" w:eastAsia="Times New Roman" w:cs="Times New Roman"/>
                <w:bCs/>
                <w:color w:val="000000" w:themeColor="text1"/>
                <w:sz w:val="24"/>
                <w14:textFill>
                  <w14:solidFill>
                    <w14:schemeClr w14:val="tx1"/>
                  </w14:solidFill>
                </w14:textFill>
              </w:rPr>
              <w:t>地表水</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天然降水：合水县地处中纬度地区，降水在时空分布上很不均匀，呈东南向西北递减的趋势，一般年份冬春季干旱少雨，每年12月到次年2月降水仅占全年的2.6%，夏季湿润多雨，7、8、9三个月份降水最多，占全年降水的58.4%。多年平均降水量567.9mm，降水总量为16.71亿m3。降水特点是夏季常以暴雨雷雨出现，一次性降水强度大，而且年际变化大，难以开发利用。</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河流与水系：马莲河在合水县境内河长35.7km，流域面积301km2，河道平均坡降1.45%。其水质较差，矿化度高，含沙量高，洪水陡涨暴落，难以开发利用；葫芦河在合水县境内长28.5km，流域面积1145.72km2，河道平均比降3.5‰，流域内植被好，河流洪水小，泥沙含量低，水资源相对充沛；县川河多年平均流量0.48m3/s，多年平均径流量0.1510亿m3，流域内植被好，河流洪水小，水质好，适宜于灌溉和饮水，县川河上游建有王家河水库；固城川在合水县境内河长63km，流域面积673.28km2，平均比降3.2‰，多年平均流量0.61m3/s，多年平均径流量0.1943亿m3，水质较好，水量充沛，可作为理想的供水水源。</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lang w:eastAsia="zh-CN"/>
                <w14:textFill>
                  <w14:solidFill>
                    <w14:schemeClr w14:val="tx1"/>
                  </w14:solidFill>
                </w14:textFill>
              </w:rPr>
              <w:t>②</w:t>
            </w:r>
            <w:r>
              <w:rPr>
                <w:rFonts w:hint="default" w:ascii="Times New Roman" w:hAnsi="Times New Roman" w:eastAsia="Times New Roman" w:cs="Times New Roman"/>
                <w:bCs/>
                <w:color w:val="000000" w:themeColor="text1"/>
                <w:sz w:val="24"/>
                <w14:textFill>
                  <w14:solidFill>
                    <w14:schemeClr w14:val="tx1"/>
                  </w14:solidFill>
                </w14:textFill>
              </w:rPr>
              <w:t>地下水</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地下水资源利用较多，但可开采量所占比例不大。</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河间区塬区潜水：主要分布在较大的塬面，含水块体较完整，分布较均一，因四周切割较厉害，出水量较小，单井出水量60-100m3/d，不能满足供水水量要求。</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河谷区基岩孔隙裂隙潜水：含水层厚度一般为4.07-5.80m，水位埋深受地形控制，一般为4.01-6.38m，其富水程度取决于含水层岩性，一般水量较小，不能满足供水要求。</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孔隙裂隙承压水：含水层以砂质泥岩、泥岩和粉砂岩为主，裂隙不发育，储水性差，地下水的循环交替条件弱，水流不畅，含盐量高，水质较差。</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本项目所在地位于固城川流域，区域对水资源开发利用主要为人饮工程及灌溉工程，流域内尚未开展规划环评。</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bCs w:val="0"/>
                <w:color w:val="auto"/>
                <w:sz w:val="24"/>
                <w:szCs w:val="24"/>
              </w:rPr>
            </w:pPr>
            <w:r>
              <w:rPr>
                <w:rFonts w:hint="default" w:ascii="Times New Roman" w:hAnsi="Times New Roman" w:eastAsia="Times New Roman" w:cs="Times New Roman"/>
                <w:b/>
                <w:bCs w:val="0"/>
                <w:color w:val="auto"/>
                <w:sz w:val="24"/>
                <w:szCs w:val="24"/>
              </w:rPr>
              <w:t>5</w:t>
            </w:r>
            <w:r>
              <w:rPr>
                <w:rFonts w:hint="default" w:ascii="Times New Roman" w:hAnsi="Times New Roman" w:eastAsia="宋体" w:cs="Times New Roman"/>
                <w:b/>
                <w:bCs w:val="0"/>
                <w:color w:val="auto"/>
                <w:sz w:val="24"/>
                <w:szCs w:val="24"/>
                <w:lang w:eastAsia="zh-CN"/>
              </w:rPr>
              <w:t>、</w:t>
            </w:r>
            <w:r>
              <w:rPr>
                <w:rFonts w:hint="default" w:ascii="Times New Roman" w:hAnsi="Times New Roman" w:eastAsia="Times New Roman" w:cs="Times New Roman"/>
                <w:b/>
                <w:bCs w:val="0"/>
                <w:color w:val="auto"/>
                <w:sz w:val="24"/>
                <w:szCs w:val="24"/>
              </w:rPr>
              <w:t xml:space="preserve"> 植被</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合水县境内植被主要为天然次生林植被和农作物。</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合水县森林面积广阔，东部子午岭山区系大片天然次生林，林木茂密，山翠水清，鸟鸣谷应，百兽依栖。西部农业区人工林场、果园星罗棋布，公路行道树成荫入带，农宅村落广植树木。</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境内粮食作物冬小麦、玉米、高粱、糜子、谷子、荞麦、豆类、水稻、薯类等9大类13种。树木28科、40属、70种；牧草32科、118种；经济作物75种；瓜菜27类、227种；花卉百余种；中草药300余种。合水县因盛产中草药而久负“天然药库”之誉，其300余种中草药中154种列入甘肃省中草药材名录，69种载入《中华药典》，25个品种列入国家出口产品。</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bCs w:val="0"/>
                <w:color w:val="auto"/>
                <w:sz w:val="24"/>
                <w:szCs w:val="24"/>
              </w:rPr>
            </w:pPr>
            <w:r>
              <w:rPr>
                <w:rFonts w:hint="default" w:ascii="Times New Roman" w:hAnsi="Times New Roman" w:eastAsia="Times New Roman" w:cs="Times New Roman"/>
                <w:b/>
                <w:bCs w:val="0"/>
                <w:color w:val="auto"/>
                <w:sz w:val="24"/>
                <w:szCs w:val="24"/>
              </w:rPr>
              <w:t>6</w:t>
            </w:r>
            <w:r>
              <w:rPr>
                <w:rFonts w:hint="default" w:ascii="Times New Roman" w:hAnsi="Times New Roman" w:eastAsia="宋体" w:cs="Times New Roman"/>
                <w:b/>
                <w:bCs w:val="0"/>
                <w:color w:val="auto"/>
                <w:sz w:val="24"/>
                <w:szCs w:val="24"/>
                <w:lang w:eastAsia="zh-CN"/>
              </w:rPr>
              <w:t>、</w:t>
            </w:r>
            <w:r>
              <w:rPr>
                <w:rFonts w:hint="default" w:ascii="Times New Roman" w:hAnsi="Times New Roman" w:eastAsia="Times New Roman" w:cs="Times New Roman"/>
                <w:b/>
                <w:bCs w:val="0"/>
                <w:color w:val="auto"/>
                <w:sz w:val="24"/>
                <w:szCs w:val="24"/>
              </w:rPr>
              <w:t xml:space="preserve"> 土壤</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r>
              <w:rPr>
                <w:rFonts w:hint="default" w:ascii="Times New Roman" w:hAnsi="Times New Roman" w:eastAsia="Times New Roman" w:cs="Times New Roman"/>
                <w:b w:val="0"/>
                <w:bCs/>
                <w:color w:val="auto"/>
                <w:sz w:val="24"/>
                <w:szCs w:val="24"/>
              </w:rPr>
              <w:t>合水县境内土地均被黄土覆盖。项目涉及范围内的蒿咀铺、老城镇、板桥主要土壤为交错分布的黑垆土和黄绵土。其土壤分为7个土类，8个亚类，15个土属，28个土种。土壤养分总状况是氮少、磷缺、钾丰富，有机质贫乏，其黄绵土是主要的成土母质，深厚，疏松、质地细匀，垂直结构发达，透水性强，耕地良好。机械组成中粉沙尘含量在50%以上，含大量的碳酸钙。</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bCs w:val="0"/>
                <w:color w:val="auto"/>
                <w:sz w:val="24"/>
                <w:szCs w:val="24"/>
              </w:rPr>
            </w:pPr>
            <w:r>
              <w:rPr>
                <w:rFonts w:hint="default" w:ascii="Times New Roman" w:hAnsi="Times New Roman" w:eastAsia="Times New Roman" w:cs="Times New Roman"/>
                <w:b/>
                <w:bCs w:val="0"/>
                <w:color w:val="auto"/>
                <w:sz w:val="24"/>
                <w:szCs w:val="24"/>
              </w:rPr>
              <w:t>7</w:t>
            </w:r>
            <w:r>
              <w:rPr>
                <w:rFonts w:hint="default" w:ascii="Times New Roman" w:hAnsi="Times New Roman" w:eastAsia="宋体" w:cs="Times New Roman"/>
                <w:b/>
                <w:bCs w:val="0"/>
                <w:color w:val="auto"/>
                <w:sz w:val="24"/>
                <w:szCs w:val="24"/>
                <w:lang w:eastAsia="zh-CN"/>
              </w:rPr>
              <w:t>、</w:t>
            </w:r>
            <w:r>
              <w:rPr>
                <w:rFonts w:hint="default" w:ascii="Times New Roman" w:hAnsi="Times New Roman" w:eastAsia="Times New Roman" w:cs="Times New Roman"/>
                <w:b/>
                <w:bCs w:val="0"/>
                <w:color w:val="auto"/>
                <w:sz w:val="24"/>
                <w:szCs w:val="24"/>
              </w:rPr>
              <w:t xml:space="preserve"> 生物多样性</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 w:val="0"/>
                <w:bCs/>
                <w:color w:val="auto"/>
                <w:sz w:val="24"/>
                <w:szCs w:val="24"/>
              </w:rPr>
            </w:pPr>
            <w:bookmarkStart w:id="0" w:name="_Toc328723247"/>
            <w:bookmarkStart w:id="1" w:name="_Toc350248208"/>
            <w:bookmarkStart w:id="2" w:name="_Toc313892201"/>
            <w:bookmarkStart w:id="3" w:name="_Toc312226977"/>
            <w:bookmarkStart w:id="4" w:name="_Toc320611455"/>
            <w:r>
              <w:rPr>
                <w:rFonts w:hint="default" w:ascii="Times New Roman" w:hAnsi="Times New Roman" w:eastAsia="Times New Roman" w:cs="Times New Roman"/>
                <w:b w:val="0"/>
                <w:bCs/>
                <w:color w:val="auto"/>
                <w:sz w:val="24"/>
                <w:szCs w:val="24"/>
              </w:rPr>
              <w:t>合水县物华天宝，农作物以小麦为主，并盛产玉米、高粱、洋芋、油料等。黄花、木耳、白瓜子、苹果、核桃、杏、梨、枣、桃等均较为有名。秦艽、甘草、麻黄、柴胡、远志、枣仁等150多种贵重药材及核桃仁、花椒、槐米、稻米等土特产更受客商青睐。</w:t>
            </w:r>
          </w:p>
          <w:bookmarkEnd w:id="0"/>
          <w:bookmarkEnd w:id="1"/>
          <w:bookmarkEnd w:id="2"/>
          <w:bookmarkEnd w:id="3"/>
          <w:bookmarkEnd w:id="4"/>
          <w:p>
            <w:pPr>
              <w:adjustRightInd w:val="0"/>
              <w:snapToGrid w:val="0"/>
              <w:spacing w:line="360" w:lineRule="auto"/>
              <w:ind w:firstLine="482" w:firstLineChars="200"/>
              <w:rPr>
                <w:rFonts w:hint="default" w:ascii="Times New Roman" w:hAnsi="Times New Roman" w:eastAsia="宋体" w:cs="Times New Roman"/>
                <w:b/>
                <w:bCs w:val="0"/>
                <w:color w:val="000000" w:themeColor="text1"/>
                <w:sz w:val="24"/>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lang w:val="en-US" w:eastAsia="zh-CN"/>
                <w14:textFill>
                  <w14:solidFill>
                    <w14:schemeClr w14:val="tx1"/>
                  </w14:solidFill>
                </w14:textFill>
              </w:rPr>
              <w:t>8、矿产资源</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合水县土地广博，气候温和，光照充足，饲草资源丰富，家畜、野生动物多而珍贵，境内有珍稀动物金钱豹、梅花鹿等。</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本项目所在区域及周边主要为农村地区，主要占地为农田、道路、未开发利用地等，无珍惜动物及植物。</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合水县矿产资源相对丰富，全县已发现石油、天然气、石灰岩、石英岩、砖瓦用粘土等矿产十余种，其中石油、天然气、砖瓦用粘土全县各乡镇均有分布，石英岩分布在马莲河川、石灰岩分布在县川一带。</w:t>
            </w:r>
          </w:p>
          <w:p>
            <w:pPr>
              <w:adjustRightInd w:val="0"/>
              <w:snapToGrid w:val="0"/>
              <w:spacing w:line="360" w:lineRule="auto"/>
              <w:ind w:firstLine="480" w:firstLineChars="200"/>
              <w:rPr>
                <w:rFonts w:hint="default" w:ascii="Times New Roman" w:hAnsi="Times New Roman" w:eastAsia="Times New Roman" w:cs="Times New Roman"/>
                <w:bCs/>
                <w:color w:val="000000" w:themeColor="text1"/>
                <w:sz w:val="24"/>
                <w14:textFill>
                  <w14:solidFill>
                    <w14:schemeClr w14:val="tx1"/>
                  </w14:solidFill>
                </w14:textFill>
              </w:rPr>
            </w:pPr>
            <w:r>
              <w:rPr>
                <w:rFonts w:hint="default" w:ascii="Times New Roman" w:hAnsi="Times New Roman" w:eastAsia="Times New Roman" w:cs="Times New Roman"/>
                <w:bCs/>
                <w:color w:val="000000" w:themeColor="text1"/>
                <w:sz w:val="24"/>
                <w14:textFill>
                  <w14:solidFill>
                    <w14:schemeClr w14:val="tx1"/>
                  </w14:solidFill>
                </w14:textFill>
              </w:rPr>
              <w:t>截至2013年，合水县已探明矿产资源有石油、煤炭等，石油储量2.7亿t，石油产能突破70万t。煤炭总储量71.3亿t、煤层气贮量2150亿m3，平均可采煤厚度6.46m，分布稳定，构造简单。</w:t>
            </w:r>
          </w:p>
          <w:p>
            <w:pPr>
              <w:spacing w:line="360" w:lineRule="auto"/>
              <w:ind w:firstLine="480"/>
              <w:rPr>
                <w:rStyle w:val="21"/>
                <w:rFonts w:hint="default" w:ascii="Times New Roman" w:hAnsi="Times New Roman" w:cs="Times New Roman"/>
                <w:b/>
                <w:bCs w:val="0"/>
                <w:color w:val="FF0000"/>
                <w:sz w:val="24"/>
                <w:szCs w:val="24"/>
                <w:shd w:val="clear" w:color="auto" w:fill="FFFFFF"/>
              </w:rPr>
            </w:pPr>
            <w:r>
              <w:rPr>
                <w:rStyle w:val="21"/>
                <w:rFonts w:hint="default" w:ascii="Times New Roman" w:hAnsi="Times New Roman" w:cs="Times New Roman"/>
                <w:b/>
                <w:bCs w:val="0"/>
                <w:color w:val="FF0000"/>
                <w:sz w:val="24"/>
                <w:szCs w:val="24"/>
                <w:shd w:val="clear" w:color="auto" w:fill="FFFFFF"/>
                <w:lang w:val="en-US" w:eastAsia="zh-CN"/>
              </w:rPr>
              <w:t>9</w:t>
            </w:r>
            <w:r>
              <w:rPr>
                <w:rStyle w:val="21"/>
                <w:rFonts w:hint="default" w:ascii="Times New Roman" w:hAnsi="Times New Roman" w:cs="Times New Roman"/>
                <w:b/>
                <w:bCs w:val="0"/>
                <w:color w:val="FF0000"/>
                <w:sz w:val="24"/>
                <w:szCs w:val="24"/>
                <w:shd w:val="clear" w:color="auto" w:fill="FFFFFF"/>
              </w:rPr>
              <w:t>、城市基础设施建设情况</w:t>
            </w:r>
          </w:p>
          <w:p>
            <w:pPr>
              <w:spacing w:line="360" w:lineRule="auto"/>
              <w:ind w:firstLine="480"/>
              <w:rPr>
                <w:rStyle w:val="21"/>
                <w:rFonts w:hint="default" w:ascii="Times New Roman" w:hAnsi="Times New Roman" w:cs="Times New Roman"/>
                <w:b w:val="0"/>
                <w:color w:val="FF0000"/>
                <w:sz w:val="24"/>
                <w:szCs w:val="24"/>
                <w:shd w:val="clear" w:color="auto" w:fill="FFFFFF"/>
              </w:rPr>
            </w:pPr>
            <w:r>
              <w:rPr>
                <w:rStyle w:val="21"/>
                <w:rFonts w:hint="default" w:ascii="Times New Roman" w:hAnsi="Times New Roman" w:cs="Times New Roman"/>
                <w:b w:val="0"/>
                <w:color w:val="FF0000"/>
                <w:sz w:val="24"/>
                <w:szCs w:val="24"/>
                <w:shd w:val="clear" w:color="auto" w:fill="FFFFFF"/>
                <w:lang w:eastAsia="zh-CN"/>
              </w:rPr>
              <w:fldChar w:fldCharType="begin"/>
            </w:r>
            <w:r>
              <w:rPr>
                <w:rStyle w:val="21"/>
                <w:rFonts w:hint="default" w:ascii="Times New Roman" w:hAnsi="Times New Roman" w:cs="Times New Roman"/>
                <w:b w:val="0"/>
                <w:color w:val="FF0000"/>
                <w:sz w:val="24"/>
                <w:szCs w:val="24"/>
                <w:shd w:val="clear" w:color="auto" w:fill="FFFFFF"/>
                <w:lang w:eastAsia="zh-CN"/>
              </w:rPr>
              <w:instrText xml:space="preserve"> = 1 \* GB2 \* MERGEFORMAT </w:instrText>
            </w:r>
            <w:r>
              <w:rPr>
                <w:rStyle w:val="21"/>
                <w:rFonts w:hint="default" w:ascii="Times New Roman" w:hAnsi="Times New Roman" w:cs="Times New Roman"/>
                <w:b w:val="0"/>
                <w:color w:val="FF0000"/>
                <w:sz w:val="24"/>
                <w:szCs w:val="24"/>
                <w:shd w:val="clear" w:color="auto" w:fill="FFFFFF"/>
                <w:lang w:eastAsia="zh-CN"/>
              </w:rPr>
              <w:fldChar w:fldCharType="separate"/>
            </w:r>
            <w:r>
              <w:rPr>
                <w:rFonts w:hint="default" w:ascii="Times New Roman" w:hAnsi="Times New Roman" w:cs="Times New Roman"/>
                <w:color w:val="FF0000"/>
              </w:rPr>
              <w:t>⑴</w:t>
            </w:r>
            <w:r>
              <w:rPr>
                <w:rStyle w:val="21"/>
                <w:rFonts w:hint="default" w:ascii="Times New Roman" w:hAnsi="Times New Roman" w:cs="Times New Roman"/>
                <w:b w:val="0"/>
                <w:color w:val="FF0000"/>
                <w:sz w:val="24"/>
                <w:szCs w:val="24"/>
                <w:shd w:val="clear" w:color="auto" w:fill="FFFFFF"/>
                <w:lang w:eastAsia="zh-CN"/>
              </w:rPr>
              <w:fldChar w:fldCharType="end"/>
            </w:r>
            <w:r>
              <w:rPr>
                <w:rStyle w:val="21"/>
                <w:rFonts w:hint="default" w:ascii="Times New Roman" w:hAnsi="Times New Roman" w:cs="Times New Roman"/>
                <w:b w:val="0"/>
                <w:color w:val="FF0000"/>
                <w:sz w:val="24"/>
                <w:szCs w:val="24"/>
                <w:shd w:val="clear" w:color="auto" w:fill="FFFFFF"/>
                <w:lang w:eastAsia="zh-CN"/>
              </w:rPr>
              <w:t>、</w:t>
            </w:r>
            <w:r>
              <w:rPr>
                <w:rStyle w:val="21"/>
                <w:rFonts w:hint="default" w:ascii="Times New Roman" w:hAnsi="Times New Roman" w:cs="Times New Roman"/>
                <w:b w:val="0"/>
                <w:color w:val="FF0000"/>
                <w:sz w:val="24"/>
                <w:szCs w:val="24"/>
                <w:shd w:val="clear" w:color="auto" w:fill="FFFFFF"/>
              </w:rPr>
              <w:t>垃圾填埋场</w:t>
            </w:r>
          </w:p>
          <w:p>
            <w:pPr>
              <w:spacing w:line="460" w:lineRule="exact"/>
              <w:ind w:firstLine="480" w:firstLineChars="200"/>
              <w:rPr>
                <w:rFonts w:hint="default" w:ascii="Times New Roman" w:hAnsi="Times New Roman" w:cs="Times New Roman"/>
                <w:color w:val="FF0000"/>
                <w:sz w:val="24"/>
              </w:rPr>
            </w:pPr>
            <w:r>
              <w:rPr>
                <w:rStyle w:val="21"/>
                <w:rFonts w:hint="default" w:ascii="Times New Roman" w:hAnsi="Times New Roman" w:cs="Times New Roman"/>
                <w:b w:val="0"/>
                <w:color w:val="FF0000"/>
                <w:sz w:val="24"/>
                <w:szCs w:val="24"/>
                <w:shd w:val="clear" w:color="auto" w:fill="FFFFFF"/>
              </w:rPr>
              <w:t>合水县城区生活垃圾填埋场位于县城北部，距城区2.5公里的五里沟冲沟内，占地80.1亩，该工程于2011年4月开工建设。该垃圾填埋场设置单地坑式垃圾收集站2座，配置5t后装压缩式垃圾转运车2辆，摆臂式垃圾转运车1辆以及其他配套的机械设备。垃圾填埋场日处理能力最大70.4t，平均62t，总容积36万m</w:t>
            </w:r>
            <w:r>
              <w:rPr>
                <w:rStyle w:val="21"/>
                <w:rFonts w:hint="default" w:ascii="Times New Roman" w:hAnsi="Times New Roman" w:cs="Times New Roman"/>
                <w:b w:val="0"/>
                <w:color w:val="FF0000"/>
                <w:sz w:val="24"/>
                <w:szCs w:val="24"/>
                <w:shd w:val="clear" w:color="auto" w:fill="FFFFFF"/>
                <w:vertAlign w:val="superscript"/>
              </w:rPr>
              <w:t>3</w:t>
            </w:r>
            <w:r>
              <w:rPr>
                <w:rStyle w:val="21"/>
                <w:rFonts w:hint="default" w:ascii="Times New Roman" w:hAnsi="Times New Roman" w:cs="Times New Roman"/>
                <w:b w:val="0"/>
                <w:color w:val="FF0000"/>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color w:val="FF0000"/>
                <w:sz w:val="24"/>
                <w:szCs w:val="24"/>
                <w:lang w:val="en-US" w:eastAsia="zh-CN"/>
              </w:rPr>
              <w:t>（2）</w:t>
            </w:r>
            <w:r>
              <w:rPr>
                <w:rFonts w:hint="default" w:ascii="Times New Roman" w:hAnsi="Times New Roman" w:cs="Times New Roman" w:eastAsiaTheme="minorEastAsia"/>
                <w:color w:val="FF0000"/>
                <w:sz w:val="24"/>
                <w:szCs w:val="24"/>
              </w:rPr>
              <w:t xml:space="preserve">合水县建筑垃圾填埋场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eastAsiaTheme="minorEastAsia"/>
                <w:color w:val="FF0000"/>
                <w:sz w:val="24"/>
                <w:szCs w:val="24"/>
              </w:rPr>
              <w:t>合水县建筑垃圾填埋场位于合水县县城北侧，距离县城约3公里，被政府指定作为建筑垃圾填埋场。经调查可知，该建筑垃圾填埋场目前已投入使用，并且运行正常。本项目属于县城规划区域，产生的建筑垃圾全部运至合水县建筑垃圾填埋场进行填埋。</w:t>
            </w: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tc>
      </w:tr>
    </w:tbl>
    <w:p>
      <w:pPr>
        <w:spacing w:line="360" w:lineRule="auto"/>
        <w:rPr>
          <w:rFonts w:hint="default" w:ascii="Times New Roman" w:hAnsi="Times New Roman" w:eastAsia="黑体" w:cs="Times New Roman"/>
          <w:b/>
          <w:color w:val="FF0000"/>
          <w:sz w:val="24"/>
          <w:szCs w:val="24"/>
        </w:rPr>
      </w:pPr>
      <w:r>
        <w:rPr>
          <w:rFonts w:hint="default" w:ascii="Times New Roman" w:hAnsi="Times New Roman" w:eastAsia="黑体" w:cs="Times New Roman"/>
          <w:b/>
          <w:color w:val="auto"/>
          <w:sz w:val="24"/>
          <w:szCs w:val="24"/>
        </w:rPr>
        <w:br w:type="page"/>
      </w:r>
      <w:r>
        <w:rPr>
          <w:rFonts w:hint="eastAsia" w:ascii="Times New Roman" w:hAnsi="Times New Roman" w:eastAsia="黑体" w:cs="Times New Roman"/>
          <w:b/>
          <w:color w:val="auto"/>
          <w:sz w:val="24"/>
          <w:szCs w:val="24"/>
          <w:lang w:eastAsia="zh-CN"/>
        </w:rPr>
        <w:t>三、</w:t>
      </w:r>
      <w:r>
        <w:rPr>
          <w:rFonts w:hint="default" w:ascii="Times New Roman" w:hAnsi="Times New Roman" w:eastAsia="黑体" w:cs="Times New Roman"/>
          <w:b w:val="0"/>
          <w:bCs/>
          <w:color w:val="000000" w:themeColor="text1"/>
          <w:sz w:val="32"/>
          <w:szCs w:val="32"/>
          <w14:textFill>
            <w14:solidFill>
              <w14:schemeClr w14:val="tx1"/>
            </w14:solidFill>
          </w14:textFill>
        </w:rPr>
        <w:t>环境质量状况</w:t>
      </w:r>
    </w:p>
    <w:tbl>
      <w:tblPr>
        <w:tblStyle w:val="18"/>
        <w:tblW w:w="89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895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建设项目所在地区域环境质量现状及主要环境问题(环境空气、地面水、地下水、声环境、生态环境等)</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default" w:ascii="Times New Roman" w:hAnsi="Times New Roman" w:cs="Times New Roman"/>
                <w:color w:val="auto"/>
              </w:rPr>
            </w:pPr>
            <w:r>
              <w:rPr>
                <w:rFonts w:hint="eastAsia" w:ascii="Times New Roman" w:hAnsi="Times New Roman" w:cs="Times New Roman"/>
                <w:b/>
                <w:bCs/>
                <w:color w:val="auto"/>
                <w:lang w:val="en-US" w:eastAsia="zh-CN"/>
              </w:rPr>
              <w:t>1</w:t>
            </w:r>
            <w:r>
              <w:rPr>
                <w:rFonts w:hint="default" w:ascii="Times New Roman" w:hAnsi="Times New Roman" w:cs="Times New Roman"/>
                <w:b/>
                <w:bCs/>
                <w:color w:val="auto"/>
                <w:lang w:val="en-US" w:eastAsia="zh-CN"/>
              </w:rPr>
              <w:t>、项目地环境功能区划</w:t>
            </w:r>
            <w:r>
              <w:rPr>
                <w:rFonts w:hint="default" w:ascii="Times New Roman" w:hAnsi="Times New Roman" w:cs="Times New Roman"/>
                <w:color w:val="auto"/>
                <w:lang w:val="en-US" w:eastAsia="zh-CN"/>
              </w:rPr>
              <w:br w:type="textWrapping"/>
            </w:r>
            <w:r>
              <w:rPr>
                <w:rFonts w:hint="default" w:ascii="Times New Roman" w:hAnsi="Times New Roman" w:cs="Times New Roman"/>
                <w:color w:val="auto"/>
                <w:lang w:val="en-US" w:eastAsia="zh-CN"/>
              </w:rPr>
              <w:t xml:space="preserve">    根据《关于印发&lt;庆阳地区环境空气质量功能区划分方案&gt;的通知》（庆行署发〔1999〕20号），方案划分庆阳市除子午岭林区为环境空气功能一类区外，其余均为二类区。环境空气质量执行《环境空气质量标准》（GB3095-2012）中二级标准；</w:t>
            </w:r>
            <w:r>
              <w:rPr>
                <w:rFonts w:hint="default" w:ascii="Times New Roman" w:hAnsi="Times New Roman" w:cs="Times New Roman"/>
                <w:color w:val="auto"/>
                <w:lang w:val="en-US" w:eastAsia="zh-CN"/>
              </w:rPr>
              <w:br w:type="textWrapping"/>
            </w:r>
            <w:r>
              <w:rPr>
                <w:rFonts w:hint="default" w:ascii="Times New Roman" w:hAnsi="Times New Roman" w:cs="Times New Roman"/>
                <w:color w:val="auto"/>
                <w:lang w:val="en-US" w:eastAsia="zh-CN"/>
              </w:rPr>
              <w:t xml:space="preserve">    根据《甘肃省地表水功能区划》（2012-2030年）的划分结果，项目所在流域水体—马连河为Ⅳ类水体，地表水质量执行《地表水环境质量标准》（GB3838-2002）Ⅳ类标准限值要求。水功能区划见图5。</w:t>
            </w:r>
            <w:r>
              <w:rPr>
                <w:rFonts w:hint="default" w:ascii="Times New Roman" w:hAnsi="Times New Roman" w:cs="Times New Roman"/>
                <w:color w:val="auto"/>
                <w:lang w:val="en-US" w:eastAsia="zh-CN"/>
              </w:rPr>
              <w:br w:type="textWrapping"/>
            </w:r>
            <w:r>
              <w:rPr>
                <w:rFonts w:hint="default" w:ascii="Times New Roman" w:hAnsi="Times New Roman" w:cs="Times New Roman"/>
                <w:color w:val="auto"/>
                <w:lang w:val="en-US" w:eastAsia="zh-CN"/>
              </w:rPr>
              <w:t xml:space="preserve">    根据《声环境质量标准》(GB3096-2008)相关规定，项目地声环境执行《声环境质量标准》（GB3096-2008）中2类区标准。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 xml:space="preserve">    </w:t>
            </w:r>
            <w:r>
              <w:rPr>
                <w:rFonts w:hint="eastAsia" w:ascii="Times New Roman" w:hAnsi="Times New Roman" w:eastAsia="宋体" w:cs="Times New Roman"/>
                <w:b/>
                <w:bCs/>
                <w:color w:val="auto"/>
                <w:kern w:val="2"/>
                <w:sz w:val="24"/>
                <w:szCs w:val="24"/>
                <w:lang w:val="en-US" w:eastAsia="zh-CN" w:bidi="ar-SA"/>
              </w:rPr>
              <w:t>2</w:t>
            </w:r>
            <w:r>
              <w:rPr>
                <w:rFonts w:hint="default" w:ascii="Times New Roman" w:hAnsi="Times New Roman" w:eastAsia="宋体" w:cs="Times New Roman"/>
                <w:b/>
                <w:bCs/>
                <w:color w:val="auto"/>
                <w:kern w:val="2"/>
                <w:sz w:val="24"/>
                <w:szCs w:val="24"/>
                <w:lang w:val="en-US" w:eastAsia="zh-CN" w:bidi="ar-SA"/>
              </w:rPr>
              <w:t>、环境质量状况</w:t>
            </w:r>
          </w:p>
          <w:p>
            <w:pPr>
              <w:spacing w:line="360" w:lineRule="auto"/>
              <w:ind w:firstLine="480" w:firstLineChars="200"/>
              <w:rPr>
                <w:rFonts w:hint="default" w:ascii="Times New Roman" w:hAnsi="Times New Roman" w:cs="Times New Roman"/>
                <w:b/>
                <w:bCs/>
                <w:color w:val="auto"/>
                <w:sz w:val="24"/>
                <w:szCs w:val="24"/>
              </w:rPr>
            </w:pPr>
            <w:r>
              <w:rPr>
                <w:rFonts w:hint="eastAsia" w:ascii="Times New Roman" w:hAnsi="Times New Roman" w:cs="Times New Roman"/>
                <w:b w:val="0"/>
                <w:bCs w:val="0"/>
                <w:color w:val="auto"/>
                <w:sz w:val="24"/>
                <w:szCs w:val="24"/>
                <w:lang w:val="en-US" w:eastAsia="zh-CN"/>
              </w:rPr>
              <w:t>（1）</w:t>
            </w:r>
            <w:r>
              <w:rPr>
                <w:rFonts w:hint="default" w:ascii="Times New Roman" w:hAnsi="Times New Roman" w:cs="Times New Roman"/>
                <w:b/>
                <w:bCs/>
                <w:color w:val="auto"/>
                <w:sz w:val="24"/>
                <w:szCs w:val="24"/>
              </w:rPr>
              <w:t>环境空气质量</w:t>
            </w:r>
          </w:p>
          <w:p>
            <w:pPr>
              <w:pStyle w:val="30"/>
              <w:ind w:firstLine="480"/>
              <w:rPr>
                <w:rFonts w:hint="default" w:ascii="Times New Roman" w:hAnsi="Times New Roman" w:cs="Times New Roman"/>
                <w:color w:val="auto"/>
              </w:rPr>
            </w:pPr>
            <w:r>
              <w:rPr>
                <w:rFonts w:hint="default" w:ascii="Times New Roman" w:hAnsi="Times New Roman" w:cs="Times New Roman"/>
                <w:color w:val="auto"/>
              </w:rPr>
              <w:t>本项目环境空气质量现状数据引用《合水县妙香园生物科技有限公司中药材深加工及仓储建设项目》(2014年9月24日-30日)厂区及周边环境空气的监测数据，该项目位于合水县工业集中区，厂区中心距离本项目</w:t>
            </w:r>
            <w:r>
              <w:rPr>
                <w:rFonts w:hint="default" w:ascii="Times New Roman" w:hAnsi="Times New Roman" w:cs="Times New Roman"/>
                <w:color w:val="auto"/>
                <w:lang w:val="en-US" w:eastAsia="zh-CN"/>
              </w:rPr>
              <w:t>7</w:t>
            </w:r>
            <w:r>
              <w:rPr>
                <w:rFonts w:hint="default" w:ascii="Times New Roman" w:hAnsi="Times New Roman" w:cs="Times New Roman"/>
                <w:color w:val="auto"/>
              </w:rPr>
              <w:t>.0km。本次引用符合环境质量现状调查数据在时效性、代表性方面所作要求。</w:t>
            </w:r>
          </w:p>
          <w:p>
            <w:pPr>
              <w:pStyle w:val="30"/>
              <w:ind w:firstLine="480"/>
              <w:rPr>
                <w:rFonts w:hint="default" w:ascii="Times New Roman" w:hAnsi="Times New Roman" w:cs="Times New Roman"/>
                <w:color w:val="auto"/>
              </w:rPr>
            </w:pPr>
            <w:r>
              <w:rPr>
                <w:rFonts w:hint="eastAsia" w:ascii="Times New Roman" w:hAnsi="Times New Roman" w:cs="Times New Roman"/>
                <w:color w:val="auto"/>
                <w:lang w:eastAsia="zh-CN"/>
              </w:rPr>
              <w:t>①</w:t>
            </w:r>
            <w:r>
              <w:rPr>
                <w:rFonts w:hint="default" w:ascii="Times New Roman" w:hAnsi="Times New Roman" w:cs="Times New Roman"/>
                <w:color w:val="auto"/>
              </w:rPr>
              <w:t>监测点位</w:t>
            </w:r>
          </w:p>
          <w:p>
            <w:pPr>
              <w:pStyle w:val="30"/>
              <w:ind w:firstLine="480"/>
              <w:rPr>
                <w:rFonts w:hint="default" w:ascii="Times New Roman" w:hAnsi="Times New Roman" w:cs="Times New Roman"/>
                <w:color w:val="auto"/>
              </w:rPr>
            </w:pPr>
            <w:r>
              <w:rPr>
                <w:rFonts w:hint="default" w:ascii="Times New Roman" w:hAnsi="Times New Roman" w:cs="Times New Roman"/>
                <w:color w:val="auto"/>
              </w:rPr>
              <w:t>本次监测设置3个监测点位，具体位置见表</w:t>
            </w:r>
            <w:r>
              <w:rPr>
                <w:rFonts w:hint="eastAsia" w:ascii="Times New Roman" w:hAnsi="Times New Roman" w:cs="Times New Roman"/>
                <w:color w:val="auto"/>
                <w:lang w:val="en-US" w:eastAsia="zh-CN"/>
              </w:rPr>
              <w:t>3-1</w:t>
            </w:r>
            <w:r>
              <w:rPr>
                <w:rFonts w:hint="default" w:ascii="Times New Roman" w:hAnsi="Times New Roman" w:cs="Times New Roman"/>
                <w:color w:val="auto"/>
              </w:rPr>
              <w:t>。</w:t>
            </w:r>
          </w:p>
          <w:p>
            <w:pPr>
              <w:snapToGrid w:val="0"/>
              <w:spacing w:before="156" w:beforeLines="50"/>
              <w:ind w:firstLine="480" w:firstLineChars="20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表</w:t>
            </w:r>
            <w:r>
              <w:rPr>
                <w:rFonts w:hint="eastAsia" w:ascii="Times New Roman" w:hAnsi="Times New Roman" w:cs="Times New Roman"/>
                <w:b w:val="0"/>
                <w:bCs/>
                <w:color w:val="auto"/>
                <w:sz w:val="24"/>
                <w:lang w:val="en-US" w:eastAsia="zh-CN"/>
              </w:rPr>
              <w:t>3-1</w:t>
            </w:r>
            <w:r>
              <w:rPr>
                <w:rFonts w:hint="default" w:ascii="Times New Roman" w:hAnsi="Times New Roman" w:cs="Times New Roman"/>
                <w:b w:val="0"/>
                <w:bCs/>
                <w:color w:val="auto"/>
                <w:sz w:val="24"/>
              </w:rPr>
              <w:t xml:space="preserve">  环境空气质量现状监测点位布设表</w:t>
            </w:r>
          </w:p>
          <w:tbl>
            <w:tblPr>
              <w:tblStyle w:val="18"/>
              <w:tblW w:w="851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4"/>
              <w:gridCol w:w="2916"/>
              <w:gridCol w:w="1380"/>
              <w:gridCol w:w="21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64"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监测点位编号</w:t>
                  </w:r>
                </w:p>
              </w:tc>
              <w:tc>
                <w:tcPr>
                  <w:tcW w:w="2916"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监测点位名称</w:t>
                  </w:r>
                </w:p>
              </w:tc>
              <w:tc>
                <w:tcPr>
                  <w:tcW w:w="138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方位</w:t>
                  </w:r>
                </w:p>
              </w:tc>
              <w:tc>
                <w:tcPr>
                  <w:tcW w:w="215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距项目厂界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64"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916"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项目厂区西北侧七里店</w:t>
                  </w:r>
                </w:p>
              </w:tc>
              <w:tc>
                <w:tcPr>
                  <w:tcW w:w="138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WS</w:t>
                  </w:r>
                </w:p>
              </w:tc>
              <w:tc>
                <w:tcPr>
                  <w:tcW w:w="215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km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64"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2916"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合水县妙香园生物科技有限公司</w:t>
                  </w:r>
                </w:p>
              </w:tc>
              <w:tc>
                <w:tcPr>
                  <w:tcW w:w="138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WS</w:t>
                  </w:r>
                </w:p>
              </w:tc>
              <w:tc>
                <w:tcPr>
                  <w:tcW w:w="215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1.6</w:t>
                  </w:r>
                  <w:r>
                    <w:rPr>
                      <w:rFonts w:hint="default" w:ascii="Times New Roman" w:hAnsi="Times New Roman" w:cs="Times New Roman"/>
                      <w:color w:val="auto"/>
                      <w:szCs w:val="21"/>
                    </w:rPr>
                    <w:t>km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64"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2916"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项目厂区东南侧师家庄</w:t>
                  </w:r>
                </w:p>
              </w:tc>
              <w:tc>
                <w:tcPr>
                  <w:tcW w:w="138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WS</w:t>
                  </w:r>
                </w:p>
              </w:tc>
              <w:tc>
                <w:tcPr>
                  <w:tcW w:w="215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1.9</w:t>
                  </w:r>
                  <w:r>
                    <w:rPr>
                      <w:rFonts w:hint="default" w:ascii="Times New Roman" w:hAnsi="Times New Roman" w:cs="Times New Roman"/>
                      <w:color w:val="auto"/>
                      <w:szCs w:val="21"/>
                    </w:rPr>
                    <w:t>km</w:t>
                  </w:r>
                </w:p>
              </w:tc>
            </w:tr>
          </w:tbl>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②</w:t>
            </w:r>
            <w:r>
              <w:rPr>
                <w:rFonts w:hint="default" w:ascii="Times New Roman" w:hAnsi="Times New Roman" w:cs="Times New Roman"/>
                <w:color w:val="auto"/>
                <w:sz w:val="24"/>
                <w:szCs w:val="24"/>
              </w:rPr>
              <w:t>监测项目</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4"/>
              </w:rPr>
              <w:t>环境空气质量现状监测项目为</w:t>
            </w:r>
            <w:r>
              <w:rPr>
                <w:rFonts w:hint="default" w:ascii="Times New Roman" w:hAnsi="Times New Roman" w:cs="Times New Roman"/>
                <w:iCs/>
                <w:color w:val="auto"/>
                <w:sz w:val="24"/>
                <w:szCs w:val="24"/>
              </w:rPr>
              <w:t>SO</w:t>
            </w:r>
            <w:r>
              <w:rPr>
                <w:rFonts w:hint="default" w:ascii="Times New Roman" w:hAnsi="Times New Roman" w:cs="Times New Roman"/>
                <w:iCs/>
                <w:color w:val="auto"/>
                <w:sz w:val="24"/>
                <w:szCs w:val="24"/>
                <w:vertAlign w:val="subscript"/>
              </w:rPr>
              <w:t>2</w:t>
            </w:r>
            <w:r>
              <w:rPr>
                <w:rFonts w:hint="default" w:ascii="Times New Roman" w:hAnsi="Times New Roman" w:cs="Times New Roman"/>
                <w:iCs/>
                <w:color w:val="auto"/>
                <w:sz w:val="24"/>
                <w:szCs w:val="24"/>
              </w:rPr>
              <w:t>、NO</w:t>
            </w:r>
            <w:r>
              <w:rPr>
                <w:rFonts w:hint="default" w:ascii="Times New Roman" w:hAnsi="Times New Roman" w:cs="Times New Roman"/>
                <w:iCs/>
                <w:color w:val="auto"/>
                <w:sz w:val="24"/>
                <w:szCs w:val="24"/>
                <w:vertAlign w:val="subscript"/>
              </w:rPr>
              <w:t>2</w:t>
            </w:r>
            <w:r>
              <w:rPr>
                <w:rFonts w:hint="default" w:ascii="Times New Roman" w:hAnsi="Times New Roman" w:cs="Times New Roman"/>
                <w:iCs/>
                <w:color w:val="auto"/>
                <w:sz w:val="24"/>
                <w:szCs w:val="24"/>
              </w:rPr>
              <w:t>、TSP、PM</w:t>
            </w:r>
            <w:r>
              <w:rPr>
                <w:rFonts w:hint="default" w:ascii="Times New Roman" w:hAnsi="Times New Roman" w:cs="Times New Roman"/>
                <w:iCs/>
                <w:color w:val="auto"/>
                <w:sz w:val="24"/>
                <w:szCs w:val="24"/>
                <w:vertAlign w:val="subscript"/>
              </w:rPr>
              <w:t>10</w:t>
            </w:r>
            <w:r>
              <w:rPr>
                <w:rFonts w:hint="default" w:ascii="Times New Roman" w:hAnsi="Times New Roman" w:cs="Times New Roman"/>
                <w:iCs/>
                <w:color w:val="auto"/>
                <w:sz w:val="24"/>
                <w:szCs w:val="24"/>
              </w:rPr>
              <w:t>、CO，具体监测要求见表</w:t>
            </w:r>
            <w:r>
              <w:rPr>
                <w:rFonts w:hint="eastAsia" w:ascii="Times New Roman" w:hAnsi="Times New Roman" w:cs="Times New Roman"/>
                <w:iCs/>
                <w:color w:val="auto"/>
                <w:sz w:val="24"/>
                <w:szCs w:val="24"/>
                <w:lang w:val="en-US" w:eastAsia="zh-CN"/>
              </w:rPr>
              <w:t>3-2</w:t>
            </w:r>
            <w:r>
              <w:rPr>
                <w:rFonts w:hint="default" w:ascii="Times New Roman" w:hAnsi="Times New Roman" w:cs="Times New Roman"/>
                <w:color w:val="auto"/>
                <w:sz w:val="24"/>
              </w:rPr>
              <w:t>。</w:t>
            </w:r>
          </w:p>
          <w:p>
            <w:pPr>
              <w:snapToGrid w:val="0"/>
              <w:ind w:firstLine="482" w:firstLineChars="200"/>
              <w:jc w:val="center"/>
              <w:rPr>
                <w:rFonts w:hint="default" w:ascii="Times New Roman" w:hAnsi="Times New Roman" w:cs="Times New Roman"/>
                <w:b/>
                <w:color w:val="auto"/>
                <w:sz w:val="24"/>
              </w:rPr>
            </w:pPr>
          </w:p>
          <w:p>
            <w:pPr>
              <w:snapToGrid w:val="0"/>
              <w:ind w:firstLine="482" w:firstLineChars="200"/>
              <w:jc w:val="center"/>
              <w:rPr>
                <w:rFonts w:hint="default" w:ascii="Times New Roman" w:hAnsi="Times New Roman" w:cs="Times New Roman"/>
                <w:b/>
                <w:color w:val="auto"/>
                <w:sz w:val="24"/>
              </w:rPr>
            </w:pPr>
          </w:p>
          <w:p>
            <w:pPr>
              <w:snapToGrid w:val="0"/>
              <w:ind w:firstLine="480" w:firstLineChars="20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表</w:t>
            </w:r>
            <w:r>
              <w:rPr>
                <w:rFonts w:hint="eastAsia" w:ascii="Times New Roman" w:hAnsi="Times New Roman" w:cs="Times New Roman"/>
                <w:b w:val="0"/>
                <w:bCs/>
                <w:color w:val="auto"/>
                <w:sz w:val="24"/>
                <w:lang w:val="en-US" w:eastAsia="zh-CN"/>
              </w:rPr>
              <w:t xml:space="preserve">3-2 </w:t>
            </w:r>
            <w:r>
              <w:rPr>
                <w:rFonts w:hint="default" w:ascii="Times New Roman" w:hAnsi="Times New Roman" w:cs="Times New Roman"/>
                <w:b w:val="0"/>
                <w:bCs/>
                <w:color w:val="auto"/>
                <w:sz w:val="24"/>
              </w:rPr>
              <w:t xml:space="preserve"> 环境空气质量现状监测项目及要求一览表</w:t>
            </w:r>
          </w:p>
          <w:tbl>
            <w:tblPr>
              <w:tblStyle w:val="18"/>
              <w:tblW w:w="850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208"/>
              <w:gridCol w:w="1218"/>
              <w:gridCol w:w="1084"/>
              <w:gridCol w:w="2396"/>
              <w:gridCol w:w="18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71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类别</w:t>
                  </w:r>
                </w:p>
              </w:tc>
              <w:tc>
                <w:tcPr>
                  <w:tcW w:w="120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监测因子</w:t>
                  </w:r>
                </w:p>
              </w:tc>
              <w:tc>
                <w:tcPr>
                  <w:tcW w:w="121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监测时段</w:t>
                  </w:r>
                </w:p>
              </w:tc>
              <w:tc>
                <w:tcPr>
                  <w:tcW w:w="1084"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监测内容</w:t>
                  </w:r>
                </w:p>
              </w:tc>
              <w:tc>
                <w:tcPr>
                  <w:tcW w:w="2396"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相关要求</w:t>
                  </w:r>
                </w:p>
              </w:tc>
              <w:tc>
                <w:tcPr>
                  <w:tcW w:w="1884"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713"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常规</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因子</w:t>
                  </w:r>
                </w:p>
              </w:tc>
              <w:tc>
                <w:tcPr>
                  <w:tcW w:w="120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、CO</w:t>
                  </w:r>
                </w:p>
              </w:tc>
              <w:tc>
                <w:tcPr>
                  <w:tcW w:w="121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2014年9月24日-30日</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连续7天</w:t>
                  </w:r>
                </w:p>
              </w:tc>
              <w:tc>
                <w:tcPr>
                  <w:tcW w:w="1084"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日平均</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浓度</w:t>
                  </w:r>
                </w:p>
              </w:tc>
              <w:tc>
                <w:tcPr>
                  <w:tcW w:w="2396"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每日至少有18个小时采样时间</w:t>
                  </w:r>
                </w:p>
              </w:tc>
              <w:tc>
                <w:tcPr>
                  <w:tcW w:w="1884"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713" w:type="dxa"/>
                  <w:vMerge w:val="continue"/>
                  <w:vAlign w:val="center"/>
                </w:tcPr>
                <w:p>
                  <w:pPr>
                    <w:adjustRightInd w:val="0"/>
                    <w:snapToGrid w:val="0"/>
                    <w:jc w:val="center"/>
                    <w:rPr>
                      <w:rFonts w:hint="default" w:ascii="Times New Roman" w:hAnsi="Times New Roman" w:cs="Times New Roman"/>
                      <w:color w:val="auto"/>
                      <w:szCs w:val="21"/>
                    </w:rPr>
                  </w:pPr>
                </w:p>
              </w:tc>
              <w:tc>
                <w:tcPr>
                  <w:tcW w:w="1208" w:type="dxa"/>
                  <w:vMerge w:val="continue"/>
                  <w:vAlign w:val="center"/>
                </w:tcPr>
                <w:p>
                  <w:pPr>
                    <w:adjustRightInd w:val="0"/>
                    <w:snapToGrid w:val="0"/>
                    <w:jc w:val="center"/>
                    <w:rPr>
                      <w:rFonts w:hint="default" w:ascii="Times New Roman" w:hAnsi="Times New Roman" w:cs="Times New Roman"/>
                      <w:color w:val="auto"/>
                      <w:szCs w:val="21"/>
                    </w:rPr>
                  </w:pPr>
                </w:p>
              </w:tc>
              <w:tc>
                <w:tcPr>
                  <w:tcW w:w="1218" w:type="dxa"/>
                  <w:vMerge w:val="continue"/>
                  <w:vAlign w:val="center"/>
                </w:tcPr>
                <w:p>
                  <w:pPr>
                    <w:adjustRightInd w:val="0"/>
                    <w:snapToGrid w:val="0"/>
                    <w:jc w:val="center"/>
                    <w:rPr>
                      <w:rFonts w:hint="default" w:ascii="Times New Roman" w:hAnsi="Times New Roman" w:cs="Times New Roman"/>
                      <w:color w:val="auto"/>
                      <w:szCs w:val="21"/>
                    </w:rPr>
                  </w:pPr>
                </w:p>
              </w:tc>
              <w:tc>
                <w:tcPr>
                  <w:tcW w:w="1084"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小时平均浓度</w:t>
                  </w:r>
                </w:p>
              </w:tc>
              <w:tc>
                <w:tcPr>
                  <w:tcW w:w="2396"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采集2、8、14、20时四个小时浓度，每小时至少有45min的采样时间</w:t>
                  </w:r>
                </w:p>
              </w:tc>
              <w:tc>
                <w:tcPr>
                  <w:tcW w:w="1884" w:type="dxa"/>
                  <w:vMerge w:val="continue"/>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713" w:type="dxa"/>
                  <w:vMerge w:val="continue"/>
                  <w:vAlign w:val="center"/>
                </w:tcPr>
                <w:p>
                  <w:pPr>
                    <w:adjustRightInd w:val="0"/>
                    <w:snapToGrid w:val="0"/>
                    <w:jc w:val="center"/>
                    <w:rPr>
                      <w:rFonts w:hint="default" w:ascii="Times New Roman" w:hAnsi="Times New Roman" w:cs="Times New Roman"/>
                      <w:color w:val="auto"/>
                      <w:szCs w:val="21"/>
                    </w:rPr>
                  </w:pPr>
                </w:p>
              </w:tc>
              <w:tc>
                <w:tcPr>
                  <w:tcW w:w="120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r>
                    <w:rPr>
                      <w:rFonts w:hint="default" w:ascii="Times New Roman" w:hAnsi="Times New Roman" w:cs="Times New Roman"/>
                      <w:color w:val="auto"/>
                      <w:szCs w:val="21"/>
                    </w:rPr>
                    <w:t>、TSP</w:t>
                  </w:r>
                </w:p>
              </w:tc>
              <w:tc>
                <w:tcPr>
                  <w:tcW w:w="1218" w:type="dxa"/>
                  <w:vMerge w:val="continue"/>
                  <w:vAlign w:val="center"/>
                </w:tcPr>
                <w:p>
                  <w:pPr>
                    <w:adjustRightInd w:val="0"/>
                    <w:snapToGrid w:val="0"/>
                    <w:jc w:val="center"/>
                    <w:rPr>
                      <w:rFonts w:hint="default" w:ascii="Times New Roman" w:hAnsi="Times New Roman" w:cs="Times New Roman"/>
                      <w:color w:val="auto"/>
                      <w:szCs w:val="21"/>
                    </w:rPr>
                  </w:pPr>
                </w:p>
              </w:tc>
              <w:tc>
                <w:tcPr>
                  <w:tcW w:w="1084"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日平均</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浓度</w:t>
                  </w:r>
                </w:p>
              </w:tc>
              <w:tc>
                <w:tcPr>
                  <w:tcW w:w="2396"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每日至少有12h的采样时间</w:t>
                  </w:r>
                </w:p>
              </w:tc>
              <w:tc>
                <w:tcPr>
                  <w:tcW w:w="1884" w:type="dxa"/>
                  <w:vMerge w:val="continue"/>
                  <w:vAlign w:val="center"/>
                </w:tcPr>
                <w:p>
                  <w:pPr>
                    <w:adjustRightInd w:val="0"/>
                    <w:snapToGrid w:val="0"/>
                    <w:jc w:val="center"/>
                    <w:rPr>
                      <w:rFonts w:hint="default" w:ascii="Times New Roman" w:hAnsi="Times New Roman" w:cs="Times New Roman"/>
                      <w:color w:val="auto"/>
                      <w:szCs w:val="21"/>
                    </w:rPr>
                  </w:pPr>
                </w:p>
              </w:tc>
            </w:tr>
          </w:tbl>
          <w:p>
            <w:pPr>
              <w:spacing w:line="360" w:lineRule="auto"/>
              <w:ind w:firstLine="480" w:firstLineChars="200"/>
              <w:jc w:val="left"/>
              <w:rPr>
                <w:rFonts w:hint="default" w:ascii="Times New Roman" w:hAnsi="Times New Roman" w:cs="Times New Roman"/>
                <w:bCs/>
                <w:color w:val="auto"/>
                <w:sz w:val="24"/>
              </w:rPr>
            </w:pPr>
            <w:r>
              <w:rPr>
                <w:rFonts w:hint="eastAsia" w:ascii="Times New Roman" w:hAnsi="Times New Roman" w:cs="Times New Roman"/>
                <w:bCs/>
                <w:color w:val="auto"/>
                <w:sz w:val="24"/>
                <w:lang w:eastAsia="zh-CN"/>
              </w:rPr>
              <w:t>③</w:t>
            </w:r>
            <w:r>
              <w:rPr>
                <w:rFonts w:hint="default" w:ascii="Times New Roman" w:hAnsi="Times New Roman" w:cs="Times New Roman"/>
                <w:bCs/>
                <w:color w:val="auto"/>
                <w:sz w:val="24"/>
              </w:rPr>
              <w:t>监测分析方法</w:t>
            </w:r>
          </w:p>
          <w:p>
            <w:pPr>
              <w:spacing w:line="360" w:lineRule="auto"/>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本次监测分析方法按照相关的环境监测技术规范进行，具体监测方法如表</w:t>
            </w:r>
            <w:r>
              <w:rPr>
                <w:rFonts w:hint="eastAsia" w:ascii="Times New Roman" w:hAnsi="Times New Roman" w:cs="Times New Roman"/>
                <w:bCs/>
                <w:color w:val="auto"/>
                <w:sz w:val="24"/>
                <w:lang w:val="en-US" w:eastAsia="zh-CN"/>
              </w:rPr>
              <w:t>3-3</w:t>
            </w:r>
            <w:r>
              <w:rPr>
                <w:rFonts w:hint="default" w:ascii="Times New Roman" w:hAnsi="Times New Roman" w:cs="Times New Roman"/>
                <w:bCs/>
                <w:color w:val="auto"/>
                <w:sz w:val="24"/>
              </w:rPr>
              <w:t>所示。</w:t>
            </w:r>
          </w:p>
          <w:p>
            <w:pPr>
              <w:snapToGrid w:val="0"/>
              <w:ind w:firstLine="480" w:firstLineChars="200"/>
              <w:jc w:val="center"/>
              <w:rPr>
                <w:rFonts w:hint="default" w:ascii="Times New Roman" w:hAnsi="Times New Roman" w:cs="Times New Roman"/>
                <w:b/>
                <w:color w:val="auto"/>
                <w:sz w:val="24"/>
              </w:rPr>
            </w:pPr>
            <w:r>
              <w:rPr>
                <w:rFonts w:hint="default" w:ascii="Times New Roman" w:hAnsi="Times New Roman" w:cs="Times New Roman"/>
                <w:b w:val="0"/>
                <w:bCs/>
                <w:color w:val="auto"/>
                <w:sz w:val="24"/>
              </w:rPr>
              <w:t>表</w:t>
            </w:r>
            <w:r>
              <w:rPr>
                <w:rFonts w:hint="eastAsia" w:ascii="Times New Roman" w:hAnsi="Times New Roman" w:cs="Times New Roman"/>
                <w:b w:val="0"/>
                <w:bCs/>
                <w:color w:val="auto"/>
                <w:sz w:val="24"/>
                <w:lang w:val="en-US" w:eastAsia="zh-CN"/>
              </w:rPr>
              <w:t>3-3</w:t>
            </w:r>
            <w:r>
              <w:rPr>
                <w:rFonts w:hint="default" w:ascii="Times New Roman" w:hAnsi="Times New Roman" w:cs="Times New Roman"/>
                <w:b w:val="0"/>
                <w:bCs/>
                <w:color w:val="auto"/>
                <w:sz w:val="24"/>
              </w:rPr>
              <w:t xml:space="preserve">  环境空气质量现状监测技术方法一览表</w:t>
            </w:r>
          </w:p>
          <w:tbl>
            <w:tblPr>
              <w:tblStyle w:val="18"/>
              <w:tblW w:w="84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29"/>
              <w:gridCol w:w="3720"/>
              <w:gridCol w:w="18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2929"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监测项目</w:t>
                  </w:r>
                </w:p>
              </w:tc>
              <w:tc>
                <w:tcPr>
                  <w:tcW w:w="3720"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样品分析方法</w:t>
                  </w:r>
                </w:p>
              </w:tc>
              <w:tc>
                <w:tcPr>
                  <w:tcW w:w="180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取值时间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2929" w:type="dxa"/>
                  <w:vMerge w:val="continue"/>
                  <w:vAlign w:val="center"/>
                </w:tcPr>
                <w:p>
                  <w:pPr>
                    <w:adjustRightInd w:val="0"/>
                    <w:snapToGrid w:val="0"/>
                    <w:jc w:val="center"/>
                    <w:rPr>
                      <w:rFonts w:hint="default" w:ascii="Times New Roman" w:hAnsi="Times New Roman" w:cs="Times New Roman"/>
                      <w:color w:val="auto"/>
                      <w:szCs w:val="21"/>
                    </w:rPr>
                  </w:pPr>
                </w:p>
              </w:tc>
              <w:tc>
                <w:tcPr>
                  <w:tcW w:w="3720" w:type="dxa"/>
                  <w:vMerge w:val="continue"/>
                  <w:vAlign w:val="center"/>
                </w:tcPr>
                <w:p>
                  <w:pPr>
                    <w:adjustRightInd w:val="0"/>
                    <w:snapToGrid w:val="0"/>
                    <w:jc w:val="center"/>
                    <w:rPr>
                      <w:rFonts w:hint="default" w:ascii="Times New Roman" w:hAnsi="Times New Roman" w:cs="Times New Roman"/>
                      <w:color w:val="auto"/>
                      <w:szCs w:val="21"/>
                    </w:rPr>
                  </w:pPr>
                </w:p>
              </w:tc>
              <w:tc>
                <w:tcPr>
                  <w:tcW w:w="1808" w:type="dxa"/>
                  <w:vMerge w:val="continue"/>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29"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二氧化硫(SO</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w:t>
                  </w:r>
                </w:p>
              </w:tc>
              <w:tc>
                <w:tcPr>
                  <w:tcW w:w="3720"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甲醛吸收-副玫瑰苯胺分光光度法</w:t>
                  </w:r>
                </w:p>
              </w:tc>
              <w:tc>
                <w:tcPr>
                  <w:tcW w:w="1808" w:type="dxa"/>
                  <w:vAlign w:val="center"/>
                </w:tcPr>
                <w:p>
                  <w:pPr>
                    <w:widowControl/>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小时平均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29" w:type="dxa"/>
                  <w:vMerge w:val="continue"/>
                  <w:vAlign w:val="center"/>
                </w:tcPr>
                <w:p>
                  <w:pPr>
                    <w:adjustRightInd w:val="0"/>
                    <w:snapToGrid w:val="0"/>
                    <w:jc w:val="center"/>
                    <w:rPr>
                      <w:rFonts w:hint="default" w:ascii="Times New Roman" w:hAnsi="Times New Roman" w:cs="Times New Roman"/>
                      <w:color w:val="auto"/>
                      <w:szCs w:val="21"/>
                    </w:rPr>
                  </w:pPr>
                </w:p>
              </w:tc>
              <w:tc>
                <w:tcPr>
                  <w:tcW w:w="3720" w:type="dxa"/>
                  <w:vMerge w:val="continue"/>
                  <w:vAlign w:val="center"/>
                </w:tcPr>
                <w:p>
                  <w:pPr>
                    <w:adjustRightInd w:val="0"/>
                    <w:snapToGrid w:val="0"/>
                    <w:jc w:val="center"/>
                    <w:rPr>
                      <w:rFonts w:hint="default" w:ascii="Times New Roman" w:hAnsi="Times New Roman" w:cs="Times New Roman"/>
                      <w:color w:val="auto"/>
                      <w:szCs w:val="21"/>
                    </w:rPr>
                  </w:pPr>
                </w:p>
              </w:tc>
              <w:tc>
                <w:tcPr>
                  <w:tcW w:w="180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日平均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29"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二氧化氮(NO</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w:t>
                  </w:r>
                </w:p>
              </w:tc>
              <w:tc>
                <w:tcPr>
                  <w:tcW w:w="3720"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盐酸萘乙二胺分光光度法</w:t>
                  </w:r>
                </w:p>
              </w:tc>
              <w:tc>
                <w:tcPr>
                  <w:tcW w:w="1808" w:type="dxa"/>
                  <w:vAlign w:val="center"/>
                </w:tcPr>
                <w:p>
                  <w:pPr>
                    <w:widowControl/>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小时平均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29" w:type="dxa"/>
                  <w:vMerge w:val="continue"/>
                  <w:vAlign w:val="center"/>
                </w:tcPr>
                <w:p>
                  <w:pPr>
                    <w:adjustRightInd w:val="0"/>
                    <w:snapToGrid w:val="0"/>
                    <w:jc w:val="center"/>
                    <w:rPr>
                      <w:rFonts w:hint="default" w:ascii="Times New Roman" w:hAnsi="Times New Roman" w:cs="Times New Roman"/>
                      <w:color w:val="auto"/>
                      <w:szCs w:val="21"/>
                    </w:rPr>
                  </w:pPr>
                </w:p>
              </w:tc>
              <w:tc>
                <w:tcPr>
                  <w:tcW w:w="3720" w:type="dxa"/>
                  <w:vMerge w:val="continue"/>
                  <w:vAlign w:val="center"/>
                </w:tcPr>
                <w:p>
                  <w:pPr>
                    <w:adjustRightInd w:val="0"/>
                    <w:snapToGrid w:val="0"/>
                    <w:jc w:val="center"/>
                    <w:rPr>
                      <w:rFonts w:hint="default" w:ascii="Times New Roman" w:hAnsi="Times New Roman" w:cs="Times New Roman"/>
                      <w:color w:val="auto"/>
                      <w:szCs w:val="21"/>
                    </w:rPr>
                  </w:pPr>
                </w:p>
              </w:tc>
              <w:tc>
                <w:tcPr>
                  <w:tcW w:w="180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日平均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292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可吸入颗粒物PM</w:t>
                  </w:r>
                  <w:r>
                    <w:rPr>
                      <w:rFonts w:hint="default" w:ascii="Times New Roman" w:hAnsi="Times New Roman" w:cs="Times New Roman"/>
                      <w:color w:val="auto"/>
                      <w:szCs w:val="21"/>
                      <w:vertAlign w:val="subscript"/>
                    </w:rPr>
                    <w:t>10</w:t>
                  </w:r>
                </w:p>
              </w:tc>
              <w:tc>
                <w:tcPr>
                  <w:tcW w:w="37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重量法</w:t>
                  </w:r>
                </w:p>
              </w:tc>
              <w:tc>
                <w:tcPr>
                  <w:tcW w:w="1808" w:type="dxa"/>
                  <w:vAlign w:val="center"/>
                </w:tcPr>
                <w:p>
                  <w:pPr>
                    <w:widowControl/>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日平均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92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总悬浮颗粒物（TSP）</w:t>
                  </w:r>
                </w:p>
              </w:tc>
              <w:tc>
                <w:tcPr>
                  <w:tcW w:w="37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重量法</w:t>
                  </w:r>
                </w:p>
              </w:tc>
              <w:tc>
                <w:tcPr>
                  <w:tcW w:w="180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日平均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292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恶臭</w:t>
                  </w:r>
                </w:p>
              </w:tc>
              <w:tc>
                <w:tcPr>
                  <w:tcW w:w="37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80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一次浓度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29"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3720"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非分散红外法</w:t>
                  </w:r>
                </w:p>
              </w:tc>
              <w:tc>
                <w:tcPr>
                  <w:tcW w:w="1808" w:type="dxa"/>
                  <w:vAlign w:val="center"/>
                </w:tcPr>
                <w:p>
                  <w:pPr>
                    <w:widowControl/>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小时平均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29" w:type="dxa"/>
                  <w:vMerge w:val="continue"/>
                  <w:vAlign w:val="center"/>
                </w:tcPr>
                <w:p>
                  <w:pPr>
                    <w:adjustRightInd w:val="0"/>
                    <w:snapToGrid w:val="0"/>
                    <w:jc w:val="center"/>
                    <w:rPr>
                      <w:rFonts w:hint="default" w:ascii="Times New Roman" w:hAnsi="Times New Roman" w:cs="Times New Roman"/>
                      <w:color w:val="auto"/>
                      <w:szCs w:val="21"/>
                    </w:rPr>
                  </w:pPr>
                </w:p>
              </w:tc>
              <w:tc>
                <w:tcPr>
                  <w:tcW w:w="3720" w:type="dxa"/>
                  <w:vMerge w:val="continue"/>
                  <w:vAlign w:val="center"/>
                </w:tcPr>
                <w:p>
                  <w:pPr>
                    <w:adjustRightInd w:val="0"/>
                    <w:snapToGrid w:val="0"/>
                    <w:jc w:val="center"/>
                    <w:rPr>
                      <w:rFonts w:hint="default" w:ascii="Times New Roman" w:hAnsi="Times New Roman" w:cs="Times New Roman"/>
                      <w:color w:val="auto"/>
                      <w:szCs w:val="21"/>
                    </w:rPr>
                  </w:pPr>
                </w:p>
              </w:tc>
              <w:tc>
                <w:tcPr>
                  <w:tcW w:w="180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日平均</w:t>
                  </w:r>
                </w:p>
              </w:tc>
            </w:tr>
          </w:tbl>
          <w:p>
            <w:pPr>
              <w:spacing w:line="360" w:lineRule="auto"/>
              <w:ind w:firstLine="480" w:firstLineChars="200"/>
              <w:jc w:val="left"/>
              <w:rPr>
                <w:rFonts w:hint="default" w:ascii="Times New Roman" w:hAnsi="Times New Roman" w:cs="Times New Roman"/>
                <w:bCs/>
                <w:color w:val="auto"/>
                <w:sz w:val="24"/>
              </w:rPr>
            </w:pPr>
            <w:r>
              <w:rPr>
                <w:rFonts w:hint="eastAsia" w:ascii="Times New Roman" w:hAnsi="Times New Roman" w:cs="Times New Roman"/>
                <w:bCs/>
                <w:color w:val="auto"/>
                <w:sz w:val="24"/>
                <w:lang w:eastAsia="zh-CN"/>
              </w:rPr>
              <w:t>④</w:t>
            </w:r>
            <w:r>
              <w:rPr>
                <w:rFonts w:hint="default" w:ascii="Times New Roman" w:hAnsi="Times New Roman" w:cs="Times New Roman"/>
                <w:bCs/>
                <w:color w:val="auto"/>
                <w:sz w:val="24"/>
              </w:rPr>
              <w:t>监测结果及评价</w:t>
            </w:r>
          </w:p>
          <w:p>
            <w:pPr>
              <w:spacing w:line="360" w:lineRule="auto"/>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项目环境空气监测数据统计详见表</w:t>
            </w:r>
            <w:r>
              <w:rPr>
                <w:rFonts w:hint="eastAsia" w:ascii="Times New Roman" w:hAnsi="Times New Roman" w:cs="Times New Roman"/>
                <w:bCs/>
                <w:color w:val="auto"/>
                <w:sz w:val="24"/>
                <w:lang w:val="en-US" w:eastAsia="zh-CN"/>
              </w:rPr>
              <w:t>3-4</w:t>
            </w:r>
            <w:r>
              <w:rPr>
                <w:rFonts w:hint="default" w:ascii="Times New Roman" w:hAnsi="Times New Roman" w:cs="Times New Roman"/>
                <w:bCs/>
                <w:color w:val="auto"/>
                <w:sz w:val="24"/>
              </w:rPr>
              <w:t>。</w:t>
            </w:r>
          </w:p>
          <w:p>
            <w:pPr>
              <w:snapToGrid w:val="0"/>
              <w:spacing w:before="156" w:beforeLines="50"/>
              <w:ind w:firstLine="480" w:firstLineChars="20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表</w:t>
            </w:r>
            <w:r>
              <w:rPr>
                <w:rFonts w:hint="eastAsia" w:ascii="Times New Roman" w:hAnsi="Times New Roman" w:cs="Times New Roman"/>
                <w:b w:val="0"/>
                <w:bCs/>
                <w:color w:val="auto"/>
                <w:sz w:val="24"/>
                <w:lang w:val="en-US" w:eastAsia="zh-CN"/>
              </w:rPr>
              <w:t>3-4</w:t>
            </w:r>
            <w:r>
              <w:rPr>
                <w:rFonts w:hint="default" w:ascii="Times New Roman" w:hAnsi="Times New Roman" w:cs="Times New Roman"/>
                <w:b w:val="0"/>
                <w:bCs/>
                <w:color w:val="auto"/>
                <w:sz w:val="24"/>
              </w:rPr>
              <w:t xml:space="preserve">  环境空气质量现状监测数据统计一览表</w:t>
            </w:r>
          </w:p>
          <w:tbl>
            <w:tblPr>
              <w:tblStyle w:val="18"/>
              <w:tblW w:w="85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8"/>
              <w:gridCol w:w="802"/>
              <w:gridCol w:w="1493"/>
              <w:gridCol w:w="1220"/>
              <w:gridCol w:w="1631"/>
              <w:gridCol w:w="1088"/>
              <w:gridCol w:w="13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94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w:t>
                  </w: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监测</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点位</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浓度范围</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标准限值</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最大超标倍数</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超标率%</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最大值占标率%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1" w:hRule="atLeast"/>
                <w:tblHeader/>
                <w:jc w:val="center"/>
              </w:trPr>
              <w:tc>
                <w:tcPr>
                  <w:tcW w:w="8551" w:type="dxa"/>
                  <w:gridSpan w:val="7"/>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小时平均浓度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0.007~0.014</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0.50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0.008~0.018</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0.50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0.007~0.016</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0.50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0.014~0.027</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0.20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11.25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0.016~0.036</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0.20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0.015~0.032</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0.20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13.33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1.20~1.98</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1.39~1.74</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17.4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1.36~1.99</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19.9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551" w:type="dxa"/>
                  <w:gridSpan w:val="7"/>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日平均浓度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0.009~0.012</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0.15</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0.011~0.013</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0.15</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8.67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0.009~0.012</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0.15</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0.017~0.021</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0.08</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0.021~0.027</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0.08</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0.020~0.025</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0.08</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1.42~1.83</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45.75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1.56~1.69</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42.25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1.61~1.70</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TSP</w:t>
                  </w: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0.098~0.223</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0.30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74.33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0.109~0.249</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0.30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0.105~0.234</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0.30</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restar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0.071~0.109</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0.15</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72.67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0.078~0.121</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0.15</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80.67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Merge w:val="continue"/>
                  <w:vAlign w:val="center"/>
                </w:tcPr>
                <w:p>
                  <w:pPr>
                    <w:adjustRightInd w:val="0"/>
                    <w:snapToGrid w:val="0"/>
                    <w:jc w:val="center"/>
                    <w:rPr>
                      <w:rFonts w:hint="default" w:ascii="Times New Roman" w:hAnsi="Times New Roman" w:cs="Times New Roman"/>
                      <w:color w:val="auto"/>
                      <w:szCs w:val="21"/>
                    </w:rPr>
                  </w:pPr>
                </w:p>
              </w:tc>
              <w:tc>
                <w:tcPr>
                  <w:tcW w:w="80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493"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0.074~0.115</w:t>
                  </w:r>
                </w:p>
              </w:tc>
              <w:tc>
                <w:tcPr>
                  <w:tcW w:w="1220"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0.15</w:t>
                  </w:r>
                </w:p>
              </w:tc>
              <w:tc>
                <w:tcPr>
                  <w:tcW w:w="1631"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08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136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76.67</w:t>
                  </w:r>
                </w:p>
              </w:tc>
            </w:tr>
          </w:tbl>
          <w:p>
            <w:pPr>
              <w:spacing w:line="360" w:lineRule="auto"/>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根据监测结果可见，SO</w:t>
            </w:r>
            <w:r>
              <w:rPr>
                <w:rFonts w:hint="default" w:ascii="Times New Roman" w:hAnsi="Times New Roman" w:cs="Times New Roman"/>
                <w:bCs/>
                <w:color w:val="auto"/>
                <w:sz w:val="24"/>
                <w:vertAlign w:val="subscript"/>
              </w:rPr>
              <w:t>2</w:t>
            </w:r>
            <w:r>
              <w:rPr>
                <w:rFonts w:hint="default" w:ascii="Times New Roman" w:hAnsi="Times New Roman" w:cs="Times New Roman"/>
                <w:bCs/>
                <w:color w:val="auto"/>
                <w:sz w:val="24"/>
              </w:rPr>
              <w:t>、NO</w:t>
            </w:r>
            <w:r>
              <w:rPr>
                <w:rFonts w:hint="default" w:ascii="Times New Roman" w:hAnsi="Times New Roman" w:cs="Times New Roman"/>
                <w:bCs/>
                <w:color w:val="auto"/>
                <w:sz w:val="24"/>
                <w:vertAlign w:val="subscript"/>
              </w:rPr>
              <w:t>2</w:t>
            </w:r>
            <w:r>
              <w:rPr>
                <w:rFonts w:hint="default" w:ascii="Times New Roman" w:hAnsi="Times New Roman" w:cs="Times New Roman"/>
                <w:bCs/>
                <w:color w:val="auto"/>
                <w:sz w:val="24"/>
              </w:rPr>
              <w:t>、CO小时平均浓度和日平均浓度均满足《环境空气质量标准》（GB3095-2012）二级标准限值要求；TSP、PM</w:t>
            </w:r>
            <w:r>
              <w:rPr>
                <w:rFonts w:hint="default" w:ascii="Times New Roman" w:hAnsi="Times New Roman" w:cs="Times New Roman"/>
                <w:bCs/>
                <w:color w:val="auto"/>
                <w:sz w:val="24"/>
                <w:vertAlign w:val="subscript"/>
              </w:rPr>
              <w:t>10</w:t>
            </w:r>
            <w:r>
              <w:rPr>
                <w:rFonts w:hint="default" w:ascii="Times New Roman" w:hAnsi="Times New Roman" w:cs="Times New Roman"/>
                <w:bCs/>
                <w:color w:val="auto"/>
                <w:sz w:val="24"/>
              </w:rPr>
              <w:t>日平均浓度满足《环境空气质量标准》（GB3095-2012）二级标准限值要求；项目区域环境空气质量良好。</w:t>
            </w:r>
          </w:p>
          <w:p>
            <w:pPr>
              <w:spacing w:line="360" w:lineRule="auto"/>
              <w:ind w:firstLine="482" w:firstLineChars="200"/>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地表水环境质量现状</w:t>
            </w:r>
          </w:p>
          <w:p>
            <w:pPr>
              <w:spacing w:line="360" w:lineRule="auto"/>
              <w:ind w:firstLine="480" w:firstLineChars="200"/>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本次地表水环境环境质量监测引用合水县环境例行监测结果，监测单位为庆阳市环境监测站，监测时间为2015年5月23日，监测断面位于吉岘乡铁李川村（铁李川大桥200m处），监测水体为马莲河，监测因子为pH、溶解氧、BOD</w:t>
            </w:r>
            <w:r>
              <w:rPr>
                <w:rFonts w:hint="default" w:ascii="Times New Roman" w:hAnsi="Times New Roman" w:cs="Times New Roman"/>
                <w:snapToGrid w:val="0"/>
                <w:color w:val="auto"/>
                <w:kern w:val="0"/>
                <w:sz w:val="24"/>
                <w:vertAlign w:val="subscript"/>
              </w:rPr>
              <w:t>5</w:t>
            </w:r>
            <w:r>
              <w:rPr>
                <w:rFonts w:hint="default" w:ascii="Times New Roman" w:hAnsi="Times New Roman" w:cs="Times New Roman"/>
                <w:snapToGrid w:val="0"/>
                <w:color w:val="auto"/>
                <w:kern w:val="0"/>
                <w:sz w:val="24"/>
              </w:rPr>
              <w:t>、氟化物、六价铬、阴离子表面活性剂、氨氮、粪大肠菌群、砷、总磷、氰化物、石油类、硫化物、铅、镉、铜、锌、硒、汞、COD、挥发酚、高锰酸盐指数等共22项。具体监测结果如表</w:t>
            </w:r>
            <w:r>
              <w:rPr>
                <w:rFonts w:hint="eastAsia" w:ascii="Times New Roman" w:hAnsi="Times New Roman" w:cs="Times New Roman"/>
                <w:snapToGrid w:val="0"/>
                <w:color w:val="auto"/>
                <w:kern w:val="0"/>
                <w:sz w:val="24"/>
                <w:lang w:val="en-US" w:eastAsia="zh-CN"/>
              </w:rPr>
              <w:t>3-5</w:t>
            </w:r>
            <w:r>
              <w:rPr>
                <w:rFonts w:hint="default" w:ascii="Times New Roman" w:hAnsi="Times New Roman" w:cs="Times New Roman"/>
                <w:snapToGrid w:val="0"/>
                <w:color w:val="auto"/>
                <w:kern w:val="0"/>
                <w:sz w:val="24"/>
              </w:rPr>
              <w:t>所示。</w:t>
            </w:r>
          </w:p>
          <w:p>
            <w:pPr>
              <w:snapToGrid w:val="0"/>
              <w:spacing w:before="156" w:beforeLines="50"/>
              <w:ind w:firstLine="480" w:firstLineChars="20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表</w:t>
            </w:r>
            <w:r>
              <w:rPr>
                <w:rFonts w:hint="eastAsia" w:ascii="Times New Roman" w:hAnsi="Times New Roman" w:cs="Times New Roman"/>
                <w:b w:val="0"/>
                <w:bCs/>
                <w:color w:val="auto"/>
                <w:sz w:val="24"/>
                <w:lang w:val="en-US" w:eastAsia="zh-CN"/>
              </w:rPr>
              <w:t>3-5</w:t>
            </w:r>
            <w:r>
              <w:rPr>
                <w:rFonts w:hint="default" w:ascii="Times New Roman" w:hAnsi="Times New Roman" w:cs="Times New Roman"/>
                <w:b w:val="0"/>
                <w:bCs/>
                <w:color w:val="auto"/>
                <w:sz w:val="24"/>
              </w:rPr>
              <w:t xml:space="preserve">  地表水现状监测数据统计一览表</w:t>
            </w:r>
          </w:p>
          <w:tbl>
            <w:tblPr>
              <w:tblStyle w:val="18"/>
              <w:tblW w:w="8814" w:type="dxa"/>
              <w:tblInd w:w="1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458"/>
              <w:gridCol w:w="952"/>
              <w:gridCol w:w="136"/>
              <w:gridCol w:w="1133"/>
              <w:gridCol w:w="1275"/>
              <w:gridCol w:w="709"/>
              <w:gridCol w:w="427"/>
              <w:gridCol w:w="851"/>
              <w:gridCol w:w="1133"/>
              <w:gridCol w:w="1024"/>
              <w:gridCol w:w="716"/>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序号</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项目</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监测结果（mg/L）</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标准</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超标倍数</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序号</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项目</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监测结果（mg/L）</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标准</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超标倍数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pH</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8.18</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6-9</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12</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石油类</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0.044</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≤0.5</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2</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溶解氧</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9.56</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≥3</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13</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硫化物</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0.041</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≤0.5</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3</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BOD</w:t>
                  </w:r>
                  <w:r>
                    <w:rPr>
                      <w:rFonts w:hint="default" w:ascii="Times New Roman" w:hAnsi="Times New Roman" w:cs="Times New Roman"/>
                      <w:snapToGrid w:val="0"/>
                      <w:color w:val="auto"/>
                      <w:kern w:val="0"/>
                      <w:szCs w:val="21"/>
                      <w:vertAlign w:val="subscript"/>
                    </w:rPr>
                    <w:t>5</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3.10</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≤6</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14</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铅</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0.01L</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≤0.05</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4</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氟化物</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0.781</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≤1.5</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15</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镉</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0.001L</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≤0.005</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5</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六价铬</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0.042</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≤0.05</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16</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铜</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0.001L</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≤1.0</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6</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阴离子表面活性剂</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0.05L</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≤0.3</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17</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锌</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0.05L</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≤2.0</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7</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氨氮</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0.881</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≤1.5</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18</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硒</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0.0004L</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≤0.02</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8</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粪大肠菌群</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260</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≤20000(个/L)</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19</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汞</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0.00004L</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≤0.001</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9</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砷</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0.00276</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≤0.1</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20</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COD</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39.1</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≤30</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10</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总磷</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0.105</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≤0.3</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21</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挥发酚</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0.0013</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≤0.01</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458"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11</w:t>
                  </w:r>
                </w:p>
              </w:tc>
              <w:tc>
                <w:tcPr>
                  <w:tcW w:w="1088"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氰化物</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0.004</w:t>
                  </w:r>
                </w:p>
              </w:tc>
              <w:tc>
                <w:tcPr>
                  <w:tcW w:w="1275"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≤0.2</w:t>
                  </w:r>
                </w:p>
              </w:tc>
              <w:tc>
                <w:tcPr>
                  <w:tcW w:w="709"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c>
                <w:tcPr>
                  <w:tcW w:w="427"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22</w:t>
                  </w:r>
                </w:p>
              </w:tc>
              <w:tc>
                <w:tcPr>
                  <w:tcW w:w="851"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高锰酸盐指数</w:t>
                  </w:r>
                </w:p>
              </w:tc>
              <w:tc>
                <w:tcPr>
                  <w:tcW w:w="1133"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4.96</w:t>
                  </w:r>
                </w:p>
              </w:tc>
              <w:tc>
                <w:tcPr>
                  <w:tcW w:w="1024"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≤10</w:t>
                  </w:r>
                </w:p>
              </w:tc>
              <w:tc>
                <w:tcPr>
                  <w:tcW w:w="716" w:type="dxa"/>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2679" w:type="dxa"/>
                  <w:gridSpan w:val="4"/>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水质达标率（%）</w:t>
                  </w:r>
                </w:p>
              </w:tc>
              <w:tc>
                <w:tcPr>
                  <w:tcW w:w="6135" w:type="dxa"/>
                  <w:gridSpan w:val="7"/>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95</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1410"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评价标准</w:t>
                  </w:r>
                </w:p>
              </w:tc>
              <w:tc>
                <w:tcPr>
                  <w:tcW w:w="7404" w:type="dxa"/>
                  <w:gridSpan w:val="9"/>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执行《地表水环境质量标准》（GB3838-2002）中</w:t>
                  </w:r>
                  <w:r>
                    <w:rPr>
                      <w:rFonts w:hint="default" w:ascii="Times New Roman" w:hAnsi="Times New Roman" w:cs="Times New Roman"/>
                      <w:snapToGrid w:val="0"/>
                      <w:color w:val="auto"/>
                      <w:kern w:val="0"/>
                      <w:szCs w:val="21"/>
                    </w:rPr>
                    <w:fldChar w:fldCharType="begin"/>
                  </w:r>
                  <w:r>
                    <w:rPr>
                      <w:rFonts w:hint="default" w:ascii="Times New Roman" w:hAnsi="Times New Roman" w:cs="Times New Roman"/>
                      <w:snapToGrid w:val="0"/>
                      <w:color w:val="auto"/>
                      <w:kern w:val="0"/>
                      <w:szCs w:val="21"/>
                    </w:rPr>
                    <w:instrText xml:space="preserve"> = 4 \* ROMAN \* MERGEFORMAT </w:instrText>
                  </w:r>
                  <w:r>
                    <w:rPr>
                      <w:rFonts w:hint="default" w:ascii="Times New Roman" w:hAnsi="Times New Roman" w:cs="Times New Roman"/>
                      <w:snapToGrid w:val="0"/>
                      <w:color w:val="auto"/>
                      <w:kern w:val="0"/>
                      <w:szCs w:val="21"/>
                    </w:rPr>
                    <w:fldChar w:fldCharType="separate"/>
                  </w:r>
                  <w:r>
                    <w:rPr>
                      <w:rFonts w:hint="default" w:ascii="Times New Roman" w:hAnsi="Times New Roman" w:cs="Times New Roman"/>
                      <w:snapToGrid w:val="0"/>
                      <w:color w:val="auto"/>
                      <w:kern w:val="0"/>
                      <w:szCs w:val="21"/>
                    </w:rPr>
                    <w:t>IV</w:t>
                  </w:r>
                  <w:r>
                    <w:rPr>
                      <w:rFonts w:hint="default" w:ascii="Times New Roman" w:hAnsi="Times New Roman" w:cs="Times New Roman"/>
                      <w:snapToGrid w:val="0"/>
                      <w:color w:val="auto"/>
                      <w:kern w:val="0"/>
                      <w:szCs w:val="21"/>
                    </w:rPr>
                    <w:fldChar w:fldCharType="end"/>
                  </w:r>
                  <w:r>
                    <w:rPr>
                      <w:rFonts w:hint="default" w:ascii="Times New Roman" w:hAnsi="Times New Roman" w:cs="Times New Roman"/>
                      <w:snapToGrid w:val="0"/>
                      <w:color w:val="auto"/>
                      <w:kern w:val="0"/>
                      <w:szCs w:val="21"/>
                    </w:rPr>
                    <w:t>类标准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c>
                <w:tcPr>
                  <w:tcW w:w="1410" w:type="dxa"/>
                  <w:gridSpan w:val="2"/>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备注</w:t>
                  </w:r>
                </w:p>
              </w:tc>
              <w:tc>
                <w:tcPr>
                  <w:tcW w:w="7404" w:type="dxa"/>
                  <w:gridSpan w:val="9"/>
                  <w:vAlign w:val="center"/>
                </w:tcPr>
                <w:p>
                  <w:pPr>
                    <w:jc w:val="center"/>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总氮不参与评价。监测结果低于检出限，在检出限后加L表示。</w:t>
                  </w:r>
                </w:p>
              </w:tc>
            </w:tr>
          </w:tbl>
          <w:p>
            <w:pPr>
              <w:spacing w:line="360" w:lineRule="auto"/>
              <w:ind w:firstLine="480" w:firstLineChars="200"/>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由上表可知，监测断面处COD浓度为39.1mg/L，超标0.3倍，超标原因是周边居民生活污水的排入；其余各监测因子均符合《地表水环境质量标准》（GB3838-2002）</w:t>
            </w:r>
            <w:r>
              <w:rPr>
                <w:rFonts w:hint="default" w:ascii="Times New Roman" w:hAnsi="Times New Roman" w:cs="Times New Roman"/>
                <w:snapToGrid w:val="0"/>
                <w:color w:val="auto"/>
                <w:kern w:val="0"/>
                <w:sz w:val="24"/>
              </w:rPr>
              <w:fldChar w:fldCharType="begin"/>
            </w:r>
            <w:r>
              <w:rPr>
                <w:rFonts w:hint="default" w:ascii="Times New Roman" w:hAnsi="Times New Roman" w:cs="Times New Roman"/>
                <w:snapToGrid w:val="0"/>
                <w:color w:val="auto"/>
                <w:kern w:val="0"/>
                <w:sz w:val="24"/>
              </w:rPr>
              <w:instrText xml:space="preserve"> = 4 \* ROMAN \* MERGEFORMAT </w:instrText>
            </w:r>
            <w:r>
              <w:rPr>
                <w:rFonts w:hint="default" w:ascii="Times New Roman" w:hAnsi="Times New Roman" w:cs="Times New Roman"/>
                <w:snapToGrid w:val="0"/>
                <w:color w:val="auto"/>
                <w:kern w:val="0"/>
                <w:sz w:val="24"/>
              </w:rPr>
              <w:fldChar w:fldCharType="separate"/>
            </w:r>
            <w:r>
              <w:rPr>
                <w:rFonts w:hint="default" w:ascii="Times New Roman" w:hAnsi="Times New Roman" w:cs="Times New Roman"/>
                <w:snapToGrid w:val="0"/>
                <w:color w:val="auto"/>
                <w:kern w:val="0"/>
                <w:sz w:val="24"/>
              </w:rPr>
              <w:t>IV</w:t>
            </w:r>
            <w:r>
              <w:rPr>
                <w:rFonts w:hint="default" w:ascii="Times New Roman" w:hAnsi="Times New Roman" w:cs="Times New Roman"/>
                <w:snapToGrid w:val="0"/>
                <w:color w:val="auto"/>
                <w:kern w:val="0"/>
                <w:sz w:val="24"/>
              </w:rPr>
              <w:fldChar w:fldCharType="end"/>
            </w:r>
            <w:r>
              <w:rPr>
                <w:rFonts w:hint="default" w:ascii="Times New Roman" w:hAnsi="Times New Roman" w:cs="Times New Roman"/>
                <w:snapToGrid w:val="0"/>
                <w:color w:val="auto"/>
                <w:kern w:val="0"/>
                <w:sz w:val="24"/>
              </w:rPr>
              <w:t>类标准限值要求。</w:t>
            </w:r>
          </w:p>
          <w:p>
            <w:pPr>
              <w:numPr>
                <w:ilvl w:val="0"/>
                <w:numId w:val="0"/>
              </w:numP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rPr>
              <w:t>声环境质量现状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本次环评委托甘肃馨宝利环境监测有限公司于2017年</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月</w:t>
            </w:r>
            <w:r>
              <w:rPr>
                <w:rFonts w:hint="eastAsia" w:ascii="Times New Roman" w:hAnsi="Times New Roman" w:cs="Times New Roman"/>
                <w:color w:val="auto"/>
                <w:sz w:val="24"/>
                <w:lang w:val="en-US" w:eastAsia="zh-CN"/>
              </w:rPr>
              <w:t>24</w:t>
            </w:r>
            <w:r>
              <w:rPr>
                <w:rFonts w:hint="default" w:ascii="Times New Roman" w:hAnsi="Times New Roman" w:cs="Times New Roman"/>
                <w:color w:val="auto"/>
                <w:sz w:val="24"/>
              </w:rPr>
              <w:t>日~</w:t>
            </w:r>
            <w:r>
              <w:rPr>
                <w:rFonts w:hint="eastAsia" w:ascii="Times New Roman" w:hAnsi="Times New Roman" w:cs="Times New Roman"/>
                <w:color w:val="auto"/>
                <w:sz w:val="24"/>
                <w:lang w:val="en-US" w:eastAsia="zh-CN"/>
              </w:rPr>
              <w:t>25</w:t>
            </w:r>
            <w:r>
              <w:rPr>
                <w:rFonts w:hint="default" w:ascii="Times New Roman" w:hAnsi="Times New Roman" w:cs="Times New Roman"/>
                <w:color w:val="auto"/>
                <w:sz w:val="24"/>
              </w:rPr>
              <w:t>日对本项目所在地声环境质量的现状进行监测。</w:t>
            </w:r>
          </w:p>
          <w:p>
            <w:pPr>
              <w:adjustRightInd w:val="0"/>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①</w:t>
            </w:r>
            <w:r>
              <w:rPr>
                <w:rFonts w:hint="default" w:ascii="Times New Roman" w:hAnsi="Times New Roman" w:cs="Times New Roman"/>
                <w:color w:val="auto"/>
                <w:sz w:val="24"/>
              </w:rPr>
              <w:t>监测点位</w:t>
            </w:r>
          </w:p>
          <w:p>
            <w:pPr>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设4个监测点，均位于厂界外1m处。其中1#为厂界东侧，2#位厂界南侧，3#位厂界西侧，4#为厂界北侧。</w:t>
            </w:r>
          </w:p>
          <w:p>
            <w:pPr>
              <w:adjustRightInd w:val="0"/>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②</w:t>
            </w:r>
            <w:r>
              <w:rPr>
                <w:rFonts w:hint="default" w:ascii="Times New Roman" w:hAnsi="Times New Roman" w:cs="Times New Roman"/>
                <w:color w:val="auto"/>
                <w:sz w:val="24"/>
              </w:rPr>
              <w:t>监测因子</w:t>
            </w:r>
          </w:p>
          <w:p>
            <w:pPr>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声环境质量现状监测因子为Leq。</w:t>
            </w:r>
          </w:p>
          <w:p>
            <w:pPr>
              <w:adjustRightInd w:val="0"/>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③</w:t>
            </w:r>
            <w:r>
              <w:rPr>
                <w:rFonts w:hint="default" w:ascii="Times New Roman" w:hAnsi="Times New Roman" w:cs="Times New Roman"/>
                <w:color w:val="auto"/>
                <w:sz w:val="24"/>
              </w:rPr>
              <w:t>监测频率</w:t>
            </w:r>
          </w:p>
          <w:p>
            <w:pPr>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在昼间及夜间各测一次等效连续A声级，每次测量时间为10分钟。</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eastAsia" w:ascii="Times New Roman" w:hAnsi="Times New Roman" w:cs="Times New Roman"/>
                <w:color w:val="auto"/>
                <w:sz w:val="24"/>
                <w:lang w:eastAsia="zh-CN"/>
              </w:rPr>
              <w:t>④</w:t>
            </w:r>
            <w:r>
              <w:rPr>
                <w:rFonts w:hint="default" w:ascii="Times New Roman" w:hAnsi="Times New Roman" w:cs="Times New Roman"/>
                <w:color w:val="auto"/>
                <w:sz w:val="24"/>
              </w:rPr>
              <w:t>监测结果</w:t>
            </w:r>
          </w:p>
          <w:p>
            <w:pPr>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监测结果统计表见表</w:t>
            </w:r>
            <w:r>
              <w:rPr>
                <w:rFonts w:hint="eastAsia" w:ascii="Times New Roman" w:hAnsi="Times New Roman" w:cs="Times New Roman"/>
                <w:color w:val="auto"/>
                <w:sz w:val="24"/>
                <w:lang w:val="en-US" w:eastAsia="zh-CN"/>
              </w:rPr>
              <w:t>3-6</w:t>
            </w:r>
            <w:r>
              <w:rPr>
                <w:rFonts w:hint="default" w:ascii="Times New Roman" w:hAnsi="Times New Roman" w:cs="Times New Roman"/>
                <w:color w:val="auto"/>
                <w:sz w:val="24"/>
              </w:rPr>
              <w:t>。</w:t>
            </w:r>
          </w:p>
          <w:p>
            <w:pPr>
              <w:adjustRightInd w:val="0"/>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表</w:t>
            </w:r>
            <w:r>
              <w:rPr>
                <w:rFonts w:hint="eastAsia" w:ascii="Times New Roman" w:hAnsi="Times New Roman" w:cs="Times New Roman"/>
                <w:color w:val="auto"/>
                <w:sz w:val="24"/>
                <w:lang w:val="en-US" w:eastAsia="zh-CN"/>
              </w:rPr>
              <w:t>3-6</w:t>
            </w:r>
            <w:r>
              <w:rPr>
                <w:rFonts w:hint="default" w:ascii="Times New Roman" w:hAnsi="Times New Roman" w:cs="Times New Roman"/>
                <w:color w:val="auto"/>
                <w:sz w:val="24"/>
              </w:rPr>
              <w:t xml:space="preserve">    噪声监测结果</w:t>
            </w:r>
          </w:p>
          <w:tbl>
            <w:tblPr>
              <w:tblStyle w:val="18"/>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84"/>
              <w:gridCol w:w="991"/>
              <w:gridCol w:w="992"/>
              <w:gridCol w:w="1001"/>
              <w:gridCol w:w="1001"/>
              <w:gridCol w:w="958"/>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578" w:type="dxa"/>
                  <w:gridSpan w:val="2"/>
                  <w:vMerge w:val="restart"/>
                  <w:tcBorders>
                    <w:tl2br w:val="single" w:color="auto" w:sz="4" w:space="0"/>
                  </w:tcBorders>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监测点位        时间</w:t>
                  </w:r>
                </w:p>
              </w:tc>
              <w:tc>
                <w:tcPr>
                  <w:tcW w:w="1983" w:type="dxa"/>
                  <w:gridSpan w:val="2"/>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监测结果</w:t>
                  </w:r>
                </w:p>
              </w:tc>
              <w:tc>
                <w:tcPr>
                  <w:tcW w:w="2002" w:type="dxa"/>
                  <w:gridSpan w:val="2"/>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评 价 标 准</w:t>
                  </w:r>
                </w:p>
              </w:tc>
              <w:tc>
                <w:tcPr>
                  <w:tcW w:w="1897" w:type="dxa"/>
                  <w:gridSpan w:val="2"/>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超 标 分 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578" w:type="dxa"/>
                  <w:gridSpan w:val="2"/>
                  <w:vMerge w:val="continue"/>
                  <w:vAlign w:val="center"/>
                </w:tcPr>
                <w:p>
                  <w:pPr>
                    <w:jc w:val="center"/>
                    <w:rPr>
                      <w:rFonts w:hint="default" w:ascii="Times New Roman" w:hAnsi="Times New Roman" w:cs="Times New Roman"/>
                      <w:color w:val="auto"/>
                      <w:sz w:val="22"/>
                    </w:rPr>
                  </w:pPr>
                </w:p>
              </w:tc>
              <w:tc>
                <w:tcPr>
                  <w:tcW w:w="991"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昼间</w:t>
                  </w:r>
                </w:p>
              </w:tc>
              <w:tc>
                <w:tcPr>
                  <w:tcW w:w="992"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夜间</w:t>
                  </w:r>
                </w:p>
              </w:tc>
              <w:tc>
                <w:tcPr>
                  <w:tcW w:w="1001"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昼间</w:t>
                  </w:r>
                </w:p>
              </w:tc>
              <w:tc>
                <w:tcPr>
                  <w:tcW w:w="1001"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夜 间</w:t>
                  </w:r>
                </w:p>
              </w:tc>
              <w:tc>
                <w:tcPr>
                  <w:tcW w:w="95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昼间</w:t>
                  </w:r>
                </w:p>
              </w:tc>
              <w:tc>
                <w:tcPr>
                  <w:tcW w:w="93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4" w:type="dxa"/>
                  <w:vMerge w:val="restart"/>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1#</w:t>
                  </w:r>
                </w:p>
              </w:tc>
              <w:tc>
                <w:tcPr>
                  <w:tcW w:w="1284"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2017.</w:t>
                  </w:r>
                  <w:r>
                    <w:rPr>
                      <w:rFonts w:hint="default" w:ascii="Times New Roman" w:hAnsi="Times New Roman" w:cs="Times New Roman"/>
                      <w:color w:val="auto"/>
                      <w:sz w:val="22"/>
                      <w:lang w:val="en-US" w:eastAsia="zh-CN"/>
                    </w:rPr>
                    <w:t>2.24</w:t>
                  </w:r>
                </w:p>
              </w:tc>
              <w:tc>
                <w:tcPr>
                  <w:tcW w:w="991"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40.2</w:t>
                  </w:r>
                </w:p>
              </w:tc>
              <w:tc>
                <w:tcPr>
                  <w:tcW w:w="992"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36.2</w:t>
                  </w:r>
                </w:p>
              </w:tc>
              <w:tc>
                <w:tcPr>
                  <w:tcW w:w="1001" w:type="dxa"/>
                  <w:vMerge w:val="restart"/>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60</w:t>
                  </w:r>
                </w:p>
              </w:tc>
              <w:tc>
                <w:tcPr>
                  <w:tcW w:w="1001" w:type="dxa"/>
                  <w:vMerge w:val="restart"/>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50</w:t>
                  </w:r>
                </w:p>
              </w:tc>
              <w:tc>
                <w:tcPr>
                  <w:tcW w:w="95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c>
                <w:tcPr>
                  <w:tcW w:w="93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4" w:type="dxa"/>
                  <w:vMerge w:val="continue"/>
                  <w:vAlign w:val="center"/>
                </w:tcPr>
                <w:p>
                  <w:pPr>
                    <w:jc w:val="center"/>
                    <w:rPr>
                      <w:rFonts w:hint="default" w:ascii="Times New Roman" w:hAnsi="Times New Roman" w:cs="Times New Roman"/>
                      <w:color w:val="auto"/>
                      <w:sz w:val="22"/>
                    </w:rPr>
                  </w:pPr>
                </w:p>
              </w:tc>
              <w:tc>
                <w:tcPr>
                  <w:tcW w:w="1284"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2017.</w:t>
                  </w:r>
                  <w:r>
                    <w:rPr>
                      <w:rFonts w:hint="default" w:ascii="Times New Roman" w:hAnsi="Times New Roman" w:cs="Times New Roman"/>
                      <w:color w:val="auto"/>
                      <w:sz w:val="22"/>
                      <w:lang w:val="en-US" w:eastAsia="zh-CN"/>
                    </w:rPr>
                    <w:t>2.25</w:t>
                  </w:r>
                </w:p>
              </w:tc>
              <w:tc>
                <w:tcPr>
                  <w:tcW w:w="991"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42.5</w:t>
                  </w:r>
                </w:p>
              </w:tc>
              <w:tc>
                <w:tcPr>
                  <w:tcW w:w="992"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37.1</w:t>
                  </w:r>
                </w:p>
              </w:tc>
              <w:tc>
                <w:tcPr>
                  <w:tcW w:w="1001" w:type="dxa"/>
                  <w:vMerge w:val="continue"/>
                  <w:vAlign w:val="center"/>
                </w:tcPr>
                <w:p>
                  <w:pPr>
                    <w:jc w:val="center"/>
                    <w:rPr>
                      <w:rFonts w:hint="default" w:ascii="Times New Roman" w:hAnsi="Times New Roman" w:cs="Times New Roman"/>
                      <w:color w:val="auto"/>
                      <w:sz w:val="22"/>
                    </w:rPr>
                  </w:pPr>
                </w:p>
              </w:tc>
              <w:tc>
                <w:tcPr>
                  <w:tcW w:w="1001" w:type="dxa"/>
                  <w:vMerge w:val="continue"/>
                  <w:vAlign w:val="center"/>
                </w:tcPr>
                <w:p>
                  <w:pPr>
                    <w:jc w:val="center"/>
                    <w:rPr>
                      <w:rFonts w:hint="default" w:ascii="Times New Roman" w:hAnsi="Times New Roman" w:cs="Times New Roman"/>
                      <w:color w:val="auto"/>
                      <w:sz w:val="22"/>
                    </w:rPr>
                  </w:pPr>
                </w:p>
              </w:tc>
              <w:tc>
                <w:tcPr>
                  <w:tcW w:w="95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c>
                <w:tcPr>
                  <w:tcW w:w="93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4" w:type="dxa"/>
                  <w:vMerge w:val="restart"/>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2#</w:t>
                  </w:r>
                </w:p>
              </w:tc>
              <w:tc>
                <w:tcPr>
                  <w:tcW w:w="1284"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2017.</w:t>
                  </w:r>
                  <w:r>
                    <w:rPr>
                      <w:rFonts w:hint="default" w:ascii="Times New Roman" w:hAnsi="Times New Roman" w:cs="Times New Roman"/>
                      <w:color w:val="auto"/>
                      <w:sz w:val="22"/>
                      <w:lang w:val="en-US" w:eastAsia="zh-CN"/>
                    </w:rPr>
                    <w:t>2.24</w:t>
                  </w:r>
                </w:p>
              </w:tc>
              <w:tc>
                <w:tcPr>
                  <w:tcW w:w="991"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45.6</w:t>
                  </w:r>
                </w:p>
              </w:tc>
              <w:tc>
                <w:tcPr>
                  <w:tcW w:w="992"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40.1</w:t>
                  </w:r>
                </w:p>
              </w:tc>
              <w:tc>
                <w:tcPr>
                  <w:tcW w:w="1001" w:type="dxa"/>
                  <w:vMerge w:val="continue"/>
                  <w:vAlign w:val="center"/>
                </w:tcPr>
                <w:p>
                  <w:pPr>
                    <w:jc w:val="center"/>
                    <w:rPr>
                      <w:rFonts w:hint="default" w:ascii="Times New Roman" w:hAnsi="Times New Roman" w:cs="Times New Roman"/>
                      <w:color w:val="auto"/>
                      <w:sz w:val="22"/>
                    </w:rPr>
                  </w:pPr>
                </w:p>
              </w:tc>
              <w:tc>
                <w:tcPr>
                  <w:tcW w:w="1001" w:type="dxa"/>
                  <w:vMerge w:val="continue"/>
                  <w:vAlign w:val="center"/>
                </w:tcPr>
                <w:p>
                  <w:pPr>
                    <w:jc w:val="center"/>
                    <w:rPr>
                      <w:rFonts w:hint="default" w:ascii="Times New Roman" w:hAnsi="Times New Roman" w:cs="Times New Roman"/>
                      <w:color w:val="auto"/>
                      <w:sz w:val="22"/>
                    </w:rPr>
                  </w:pPr>
                </w:p>
              </w:tc>
              <w:tc>
                <w:tcPr>
                  <w:tcW w:w="95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c>
                <w:tcPr>
                  <w:tcW w:w="93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4" w:type="dxa"/>
                  <w:vMerge w:val="continue"/>
                  <w:vAlign w:val="center"/>
                </w:tcPr>
                <w:p>
                  <w:pPr>
                    <w:jc w:val="center"/>
                    <w:rPr>
                      <w:rFonts w:hint="default" w:ascii="Times New Roman" w:hAnsi="Times New Roman" w:cs="Times New Roman"/>
                      <w:color w:val="auto"/>
                      <w:sz w:val="22"/>
                    </w:rPr>
                  </w:pPr>
                </w:p>
              </w:tc>
              <w:tc>
                <w:tcPr>
                  <w:tcW w:w="1284"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2017.</w:t>
                  </w:r>
                  <w:r>
                    <w:rPr>
                      <w:rFonts w:hint="default" w:ascii="Times New Roman" w:hAnsi="Times New Roman" w:cs="Times New Roman"/>
                      <w:color w:val="auto"/>
                      <w:sz w:val="22"/>
                      <w:lang w:val="en-US" w:eastAsia="zh-CN"/>
                    </w:rPr>
                    <w:t>2.25</w:t>
                  </w:r>
                </w:p>
              </w:tc>
              <w:tc>
                <w:tcPr>
                  <w:tcW w:w="991"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44.1</w:t>
                  </w:r>
                </w:p>
              </w:tc>
              <w:tc>
                <w:tcPr>
                  <w:tcW w:w="992"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39.6</w:t>
                  </w:r>
                </w:p>
              </w:tc>
              <w:tc>
                <w:tcPr>
                  <w:tcW w:w="1001" w:type="dxa"/>
                  <w:vMerge w:val="continue"/>
                  <w:vAlign w:val="center"/>
                </w:tcPr>
                <w:p>
                  <w:pPr>
                    <w:jc w:val="center"/>
                    <w:rPr>
                      <w:rFonts w:hint="default" w:ascii="Times New Roman" w:hAnsi="Times New Roman" w:cs="Times New Roman"/>
                      <w:color w:val="auto"/>
                      <w:sz w:val="22"/>
                    </w:rPr>
                  </w:pPr>
                </w:p>
              </w:tc>
              <w:tc>
                <w:tcPr>
                  <w:tcW w:w="1001" w:type="dxa"/>
                  <w:vMerge w:val="continue"/>
                  <w:vAlign w:val="center"/>
                </w:tcPr>
                <w:p>
                  <w:pPr>
                    <w:jc w:val="center"/>
                    <w:rPr>
                      <w:rFonts w:hint="default" w:ascii="Times New Roman" w:hAnsi="Times New Roman" w:cs="Times New Roman"/>
                      <w:color w:val="auto"/>
                      <w:sz w:val="22"/>
                    </w:rPr>
                  </w:pPr>
                </w:p>
              </w:tc>
              <w:tc>
                <w:tcPr>
                  <w:tcW w:w="95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c>
                <w:tcPr>
                  <w:tcW w:w="93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294" w:type="dxa"/>
                  <w:vMerge w:val="restart"/>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3#</w:t>
                  </w:r>
                </w:p>
              </w:tc>
              <w:tc>
                <w:tcPr>
                  <w:tcW w:w="1284"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2017.</w:t>
                  </w:r>
                  <w:r>
                    <w:rPr>
                      <w:rFonts w:hint="default" w:ascii="Times New Roman" w:hAnsi="Times New Roman" w:cs="Times New Roman"/>
                      <w:color w:val="auto"/>
                      <w:sz w:val="22"/>
                      <w:lang w:val="en-US" w:eastAsia="zh-CN"/>
                    </w:rPr>
                    <w:t>2.24</w:t>
                  </w:r>
                </w:p>
              </w:tc>
              <w:tc>
                <w:tcPr>
                  <w:tcW w:w="991"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47.8</w:t>
                  </w:r>
                </w:p>
              </w:tc>
              <w:tc>
                <w:tcPr>
                  <w:tcW w:w="992"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41.1</w:t>
                  </w:r>
                </w:p>
              </w:tc>
              <w:tc>
                <w:tcPr>
                  <w:tcW w:w="1001" w:type="dxa"/>
                  <w:vMerge w:val="continue"/>
                  <w:vAlign w:val="center"/>
                </w:tcPr>
                <w:p>
                  <w:pPr>
                    <w:jc w:val="center"/>
                    <w:rPr>
                      <w:rFonts w:hint="default" w:ascii="Times New Roman" w:hAnsi="Times New Roman" w:cs="Times New Roman"/>
                      <w:color w:val="auto"/>
                      <w:sz w:val="22"/>
                    </w:rPr>
                  </w:pPr>
                </w:p>
              </w:tc>
              <w:tc>
                <w:tcPr>
                  <w:tcW w:w="1001" w:type="dxa"/>
                  <w:vMerge w:val="continue"/>
                  <w:vAlign w:val="center"/>
                </w:tcPr>
                <w:p>
                  <w:pPr>
                    <w:jc w:val="center"/>
                    <w:rPr>
                      <w:rFonts w:hint="default" w:ascii="Times New Roman" w:hAnsi="Times New Roman" w:cs="Times New Roman"/>
                      <w:color w:val="auto"/>
                      <w:sz w:val="22"/>
                    </w:rPr>
                  </w:pPr>
                </w:p>
              </w:tc>
              <w:tc>
                <w:tcPr>
                  <w:tcW w:w="95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c>
                <w:tcPr>
                  <w:tcW w:w="93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vAlign w:val="center"/>
                </w:tcPr>
                <w:p>
                  <w:pPr>
                    <w:jc w:val="center"/>
                    <w:rPr>
                      <w:rFonts w:hint="default" w:ascii="Times New Roman" w:hAnsi="Times New Roman" w:cs="Times New Roman"/>
                      <w:color w:val="auto"/>
                      <w:sz w:val="22"/>
                    </w:rPr>
                  </w:pPr>
                </w:p>
              </w:tc>
              <w:tc>
                <w:tcPr>
                  <w:tcW w:w="1284"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2017.</w:t>
                  </w:r>
                  <w:r>
                    <w:rPr>
                      <w:rFonts w:hint="default" w:ascii="Times New Roman" w:hAnsi="Times New Roman" w:cs="Times New Roman"/>
                      <w:color w:val="auto"/>
                      <w:sz w:val="22"/>
                      <w:lang w:val="en-US" w:eastAsia="zh-CN"/>
                    </w:rPr>
                    <w:t>2.25</w:t>
                  </w:r>
                </w:p>
              </w:tc>
              <w:tc>
                <w:tcPr>
                  <w:tcW w:w="991"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46.2</w:t>
                  </w:r>
                </w:p>
              </w:tc>
              <w:tc>
                <w:tcPr>
                  <w:tcW w:w="992"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41.8</w:t>
                  </w:r>
                </w:p>
              </w:tc>
              <w:tc>
                <w:tcPr>
                  <w:tcW w:w="1001" w:type="dxa"/>
                  <w:vMerge w:val="continue"/>
                  <w:vAlign w:val="center"/>
                </w:tcPr>
                <w:p>
                  <w:pPr>
                    <w:jc w:val="center"/>
                    <w:rPr>
                      <w:rFonts w:hint="default" w:ascii="Times New Roman" w:hAnsi="Times New Roman" w:cs="Times New Roman"/>
                      <w:color w:val="auto"/>
                      <w:sz w:val="22"/>
                    </w:rPr>
                  </w:pPr>
                </w:p>
              </w:tc>
              <w:tc>
                <w:tcPr>
                  <w:tcW w:w="1001" w:type="dxa"/>
                  <w:vMerge w:val="continue"/>
                  <w:vAlign w:val="center"/>
                </w:tcPr>
                <w:p>
                  <w:pPr>
                    <w:jc w:val="center"/>
                    <w:rPr>
                      <w:rFonts w:hint="default" w:ascii="Times New Roman" w:hAnsi="Times New Roman" w:cs="Times New Roman"/>
                      <w:color w:val="auto"/>
                      <w:sz w:val="22"/>
                    </w:rPr>
                  </w:pPr>
                </w:p>
              </w:tc>
              <w:tc>
                <w:tcPr>
                  <w:tcW w:w="95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c>
                <w:tcPr>
                  <w:tcW w:w="93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restart"/>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w:t>
                  </w:r>
                </w:p>
              </w:tc>
              <w:tc>
                <w:tcPr>
                  <w:tcW w:w="1284"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2017.</w:t>
                  </w:r>
                  <w:r>
                    <w:rPr>
                      <w:rFonts w:hint="default" w:ascii="Times New Roman" w:hAnsi="Times New Roman" w:cs="Times New Roman"/>
                      <w:color w:val="auto"/>
                      <w:sz w:val="22"/>
                      <w:lang w:val="en-US" w:eastAsia="zh-CN"/>
                    </w:rPr>
                    <w:t>2.24</w:t>
                  </w:r>
                </w:p>
              </w:tc>
              <w:tc>
                <w:tcPr>
                  <w:tcW w:w="991"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56.7</w:t>
                  </w:r>
                </w:p>
              </w:tc>
              <w:tc>
                <w:tcPr>
                  <w:tcW w:w="992"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48.9</w:t>
                  </w:r>
                </w:p>
              </w:tc>
              <w:tc>
                <w:tcPr>
                  <w:tcW w:w="1001" w:type="dxa"/>
                  <w:vMerge w:val="continue"/>
                  <w:vAlign w:val="center"/>
                </w:tcPr>
                <w:p>
                  <w:pPr>
                    <w:jc w:val="center"/>
                    <w:rPr>
                      <w:rFonts w:hint="default" w:ascii="Times New Roman" w:hAnsi="Times New Roman" w:cs="Times New Roman"/>
                      <w:color w:val="auto"/>
                      <w:sz w:val="22"/>
                    </w:rPr>
                  </w:pPr>
                </w:p>
              </w:tc>
              <w:tc>
                <w:tcPr>
                  <w:tcW w:w="1001" w:type="dxa"/>
                  <w:vMerge w:val="continue"/>
                  <w:vAlign w:val="center"/>
                </w:tcPr>
                <w:p>
                  <w:pPr>
                    <w:jc w:val="center"/>
                    <w:rPr>
                      <w:rFonts w:hint="default" w:ascii="Times New Roman" w:hAnsi="Times New Roman" w:cs="Times New Roman"/>
                      <w:color w:val="auto"/>
                      <w:sz w:val="22"/>
                    </w:rPr>
                  </w:pPr>
                </w:p>
              </w:tc>
              <w:tc>
                <w:tcPr>
                  <w:tcW w:w="95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c>
                <w:tcPr>
                  <w:tcW w:w="93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vAlign w:val="center"/>
                </w:tcPr>
                <w:p>
                  <w:pPr>
                    <w:jc w:val="center"/>
                    <w:rPr>
                      <w:rFonts w:hint="default" w:ascii="Times New Roman" w:hAnsi="Times New Roman" w:cs="Times New Roman"/>
                      <w:color w:val="auto"/>
                      <w:sz w:val="22"/>
                    </w:rPr>
                  </w:pPr>
                </w:p>
              </w:tc>
              <w:tc>
                <w:tcPr>
                  <w:tcW w:w="1284"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2017.</w:t>
                  </w:r>
                  <w:r>
                    <w:rPr>
                      <w:rFonts w:hint="default" w:ascii="Times New Roman" w:hAnsi="Times New Roman" w:cs="Times New Roman"/>
                      <w:color w:val="auto"/>
                      <w:sz w:val="22"/>
                      <w:lang w:val="en-US" w:eastAsia="zh-CN"/>
                    </w:rPr>
                    <w:t>2.25</w:t>
                  </w:r>
                </w:p>
              </w:tc>
              <w:tc>
                <w:tcPr>
                  <w:tcW w:w="991"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55.4</w:t>
                  </w:r>
                </w:p>
              </w:tc>
              <w:tc>
                <w:tcPr>
                  <w:tcW w:w="992" w:type="dxa"/>
                  <w:shd w:val="clear" w:color="auto" w:fill="FFFFFF"/>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47.2</w:t>
                  </w:r>
                </w:p>
              </w:tc>
              <w:tc>
                <w:tcPr>
                  <w:tcW w:w="1001" w:type="dxa"/>
                  <w:vMerge w:val="continue"/>
                  <w:vAlign w:val="center"/>
                </w:tcPr>
                <w:p>
                  <w:pPr>
                    <w:jc w:val="center"/>
                    <w:rPr>
                      <w:rFonts w:hint="default" w:ascii="Times New Roman" w:hAnsi="Times New Roman" w:cs="Times New Roman"/>
                      <w:color w:val="auto"/>
                      <w:sz w:val="22"/>
                    </w:rPr>
                  </w:pPr>
                </w:p>
              </w:tc>
              <w:tc>
                <w:tcPr>
                  <w:tcW w:w="1001" w:type="dxa"/>
                  <w:vMerge w:val="continue"/>
                  <w:vAlign w:val="center"/>
                </w:tcPr>
                <w:p>
                  <w:pPr>
                    <w:jc w:val="center"/>
                    <w:rPr>
                      <w:rFonts w:hint="default" w:ascii="Times New Roman" w:hAnsi="Times New Roman" w:cs="Times New Roman"/>
                      <w:color w:val="auto"/>
                      <w:sz w:val="22"/>
                    </w:rPr>
                  </w:pPr>
                </w:p>
              </w:tc>
              <w:tc>
                <w:tcPr>
                  <w:tcW w:w="958"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c>
                <w:tcPr>
                  <w:tcW w:w="939" w:type="dxa"/>
                  <w:vAlign w:val="center"/>
                </w:tcPr>
                <w:p>
                  <w:pPr>
                    <w:jc w:val="center"/>
                    <w:rPr>
                      <w:rFonts w:hint="default" w:ascii="Times New Roman" w:hAnsi="Times New Roman" w:cs="Times New Roman"/>
                      <w:color w:val="auto"/>
                      <w:sz w:val="22"/>
                    </w:rPr>
                  </w:pPr>
                  <w:r>
                    <w:rPr>
                      <w:rFonts w:hint="default" w:ascii="Times New Roman" w:hAnsi="Times New Roman" w:cs="Times New Roman"/>
                      <w:color w:val="auto"/>
                      <w:sz w:val="22"/>
                    </w:rPr>
                    <w:t>/</w:t>
                  </w:r>
                </w:p>
              </w:tc>
            </w:tr>
          </w:tbl>
          <w:p>
            <w:pPr>
              <w:spacing w:line="360" w:lineRule="auto"/>
              <w:ind w:firstLine="420"/>
              <w:jc w:val="left"/>
              <w:rPr>
                <w:rFonts w:hint="default" w:ascii="Times New Roman" w:hAnsi="Times New Roman" w:cs="Times New Roman"/>
                <w:color w:val="auto"/>
                <w:sz w:val="24"/>
              </w:rPr>
            </w:pPr>
            <w:r>
              <w:rPr>
                <w:rFonts w:hint="default" w:ascii="Times New Roman" w:hAnsi="Times New Roman" w:cs="Times New Roman"/>
                <w:color w:val="auto"/>
                <w:sz w:val="24"/>
              </w:rPr>
              <w:t>由上表可知，4个监测点中，1#、2#、4#监测结果均符合《声环境质量标准》 （GB3096-2008）2类区标准；3#点超标主要是因为该点位紧邻庆化大道，为城市主干道，可能是由于交通瞬时噪声引起超标。</w:t>
            </w: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主要环境保护目标(列出名单及保护级别)：</w:t>
            </w:r>
          </w:p>
          <w:p>
            <w:pPr>
              <w:pStyle w:val="10"/>
              <w:adjustRightInd w:val="0"/>
              <w:snapToGrid w:val="0"/>
              <w:ind w:firstLine="480"/>
              <w:rPr>
                <w:rFonts w:hint="default" w:ascii="Times New Roman" w:hAnsi="Times New Roman" w:cs="Times New Roman"/>
                <w:color w:val="auto"/>
                <w:sz w:val="24"/>
              </w:rPr>
            </w:pPr>
            <w:r>
              <w:rPr>
                <w:rFonts w:hint="default" w:ascii="Times New Roman" w:hAnsi="Times New Roman" w:cs="Times New Roman"/>
                <w:color w:val="auto"/>
                <w:sz w:val="24"/>
              </w:rPr>
              <w:t>1、项目所在地环境空气质量执行《环境空气质量标准》（GB3095-</w:t>
            </w:r>
            <w:r>
              <w:rPr>
                <w:rFonts w:hint="default" w:ascii="Times New Roman" w:hAnsi="Times New Roman" w:cs="Times New Roman"/>
                <w:color w:val="auto"/>
                <w:sz w:val="24"/>
                <w:lang w:val="en-US" w:eastAsia="zh-CN"/>
              </w:rPr>
              <w:t>2012</w:t>
            </w:r>
            <w:r>
              <w:rPr>
                <w:rFonts w:hint="default" w:ascii="Times New Roman" w:hAnsi="Times New Roman" w:cs="Times New Roman"/>
                <w:color w:val="auto"/>
                <w:sz w:val="24"/>
              </w:rPr>
              <w:t>）二类区标准。</w:t>
            </w:r>
          </w:p>
          <w:p>
            <w:pPr>
              <w:pStyle w:val="10"/>
              <w:adjustRightInd w:val="0"/>
              <w:snapToGrid w:val="0"/>
              <w:ind w:firstLine="480"/>
              <w:rPr>
                <w:rFonts w:hint="default" w:ascii="Times New Roman" w:hAnsi="Times New Roman" w:cs="Times New Roman"/>
                <w:color w:val="auto"/>
                <w:sz w:val="24"/>
              </w:rPr>
            </w:pPr>
            <w:r>
              <w:rPr>
                <w:rFonts w:hint="default" w:ascii="Times New Roman" w:hAnsi="Times New Roman" w:cs="Times New Roman"/>
                <w:color w:val="auto"/>
                <w:sz w:val="24"/>
              </w:rPr>
              <w:t>2、项目所在地区域噪声执行《声环境质量标准》（GB3096-2008）中</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类</w:t>
            </w:r>
            <w:r>
              <w:rPr>
                <w:rFonts w:hint="default" w:ascii="Times New Roman" w:hAnsi="Times New Roman" w:cs="Times New Roman"/>
                <w:color w:val="auto"/>
                <w:sz w:val="24"/>
                <w:lang w:val="en-US" w:eastAsia="zh-CN"/>
              </w:rPr>
              <w:t>声环境质量标准</w:t>
            </w:r>
            <w:r>
              <w:rPr>
                <w:rFonts w:hint="default" w:ascii="Times New Roman" w:hAnsi="Times New Roman" w:cs="Times New Roman"/>
                <w:color w:val="auto"/>
                <w:sz w:val="24"/>
              </w:rPr>
              <w:t>。</w:t>
            </w:r>
          </w:p>
          <w:p>
            <w:pPr>
              <w:pStyle w:val="10"/>
              <w:adjustRightInd w:val="0"/>
              <w:snapToGrid w:val="0"/>
              <w:ind w:firstLine="480"/>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bCs/>
                <w:color w:val="auto"/>
                <w:kern w:val="0"/>
                <w:sz w:val="24"/>
              </w:rPr>
              <w:t>项目所在地地表水执行《地表水环境质量标准》（GB3838-2002）</w:t>
            </w:r>
            <w:r>
              <w:rPr>
                <w:rFonts w:hint="default" w:ascii="Times New Roman" w:hAnsi="Times New Roman" w:cs="Times New Roman"/>
                <w:color w:val="auto"/>
                <w:sz w:val="24"/>
              </w:rPr>
              <w:t>Ⅳ</w:t>
            </w:r>
            <w:r>
              <w:rPr>
                <w:rFonts w:hint="default" w:ascii="Times New Roman" w:hAnsi="Times New Roman" w:cs="Times New Roman"/>
                <w:bCs/>
                <w:color w:val="auto"/>
                <w:kern w:val="0"/>
                <w:sz w:val="24"/>
              </w:rPr>
              <w:t>类水域标准。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kern w:val="0"/>
                <w:sz w:val="24"/>
                <w:lang w:val="en-US" w:eastAsia="zh-CN"/>
              </w:rPr>
              <w:t>4、</w:t>
            </w:r>
            <w:r>
              <w:rPr>
                <w:rFonts w:hint="default" w:ascii="Times New Roman" w:hAnsi="Times New Roman" w:cs="Times New Roman"/>
                <w:color w:val="auto"/>
                <w:sz w:val="24"/>
              </w:rPr>
              <w:t>项目主要环境保护敏感点为站址周围的企事业单位及居民点。</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本项目主要环境敏感点见表</w:t>
            </w:r>
            <w:r>
              <w:rPr>
                <w:rFonts w:hint="eastAsia" w:ascii="Times New Roman" w:hAnsi="Times New Roman" w:cs="Times New Roman"/>
                <w:color w:val="auto"/>
                <w:sz w:val="24"/>
                <w:lang w:val="en-US" w:eastAsia="zh-CN"/>
              </w:rPr>
              <w:t>3-7</w:t>
            </w:r>
            <w:r>
              <w:rPr>
                <w:rFonts w:hint="default" w:ascii="Times New Roman" w:hAnsi="Times New Roman" w:cs="Times New Roman"/>
                <w:color w:val="auto"/>
                <w:sz w:val="24"/>
                <w:lang w:val="en-US" w:eastAsia="zh-CN"/>
              </w:rPr>
              <w:t>，项目敏感点分布图见图6。</w:t>
            </w:r>
          </w:p>
          <w:p>
            <w:pPr>
              <w:spacing w:line="360" w:lineRule="auto"/>
              <w:ind w:firstLine="480" w:firstLineChars="200"/>
              <w:jc w:val="center"/>
              <w:rPr>
                <w:rFonts w:hint="default" w:ascii="Times New Roman" w:hAnsi="Times New Roman" w:cs="Times New Roman"/>
                <w:color w:val="auto"/>
                <w:sz w:val="24"/>
              </w:rPr>
            </w:pPr>
            <w:r>
              <w:rPr>
                <w:rFonts w:hint="default" w:ascii="Times New Roman" w:hAnsi="Times New Roman" w:cs="Times New Roman"/>
                <w:color w:val="auto"/>
                <w:sz w:val="24"/>
              </w:rPr>
              <w:t>表</w:t>
            </w:r>
            <w:r>
              <w:rPr>
                <w:rFonts w:hint="eastAsia" w:ascii="Times New Roman" w:hAnsi="Times New Roman" w:cs="Times New Roman"/>
                <w:color w:val="auto"/>
                <w:sz w:val="24"/>
                <w:lang w:val="en-US" w:eastAsia="zh-CN"/>
              </w:rPr>
              <w:t>3-7</w:t>
            </w:r>
            <w:r>
              <w:rPr>
                <w:rFonts w:hint="default" w:ascii="Times New Roman" w:hAnsi="Times New Roman" w:cs="Times New Roman"/>
                <w:color w:val="auto"/>
                <w:sz w:val="24"/>
              </w:rPr>
              <w:t xml:space="preserve">    环境敏感点一览表</w:t>
            </w:r>
          </w:p>
          <w:tbl>
            <w:tblPr>
              <w:tblStyle w:val="19"/>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186"/>
              <w:gridCol w:w="1184"/>
              <w:gridCol w:w="1230"/>
              <w:gridCol w:w="153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restart"/>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186" w:type="dxa"/>
                  <w:vMerge w:val="restart"/>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保护目标</w:t>
                  </w:r>
                </w:p>
              </w:tc>
              <w:tc>
                <w:tcPr>
                  <w:tcW w:w="2414" w:type="dxa"/>
                  <w:gridSpan w:val="2"/>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与</w:t>
                  </w:r>
                  <w:r>
                    <w:rPr>
                      <w:rFonts w:hint="default" w:ascii="Times New Roman" w:hAnsi="Times New Roman" w:cs="Times New Roman"/>
                      <w:color w:val="auto"/>
                      <w:sz w:val="21"/>
                      <w:szCs w:val="21"/>
                      <w:lang w:val="en-US" w:eastAsia="zh-CN"/>
                    </w:rPr>
                    <w:t>本项目</w:t>
                  </w:r>
                  <w:r>
                    <w:rPr>
                      <w:rFonts w:hint="default" w:ascii="Times New Roman" w:hAnsi="Times New Roman" w:cs="Times New Roman"/>
                      <w:color w:val="auto"/>
                      <w:sz w:val="21"/>
                      <w:szCs w:val="21"/>
                    </w:rPr>
                    <w:t>位置</w:t>
                  </w:r>
                </w:p>
              </w:tc>
              <w:tc>
                <w:tcPr>
                  <w:tcW w:w="1530" w:type="dxa"/>
                  <w:vMerge w:val="restart"/>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敏感点概况</w:t>
                  </w:r>
                </w:p>
              </w:tc>
              <w:tc>
                <w:tcPr>
                  <w:tcW w:w="1884" w:type="dxa"/>
                  <w:vMerge w:val="restart"/>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vAlign w:val="center"/>
                </w:tcPr>
                <w:p>
                  <w:pPr>
                    <w:spacing w:line="360" w:lineRule="auto"/>
                    <w:jc w:val="center"/>
                    <w:rPr>
                      <w:rFonts w:hint="default" w:ascii="Times New Roman" w:hAnsi="Times New Roman" w:cs="Times New Roman"/>
                      <w:color w:val="auto"/>
                      <w:sz w:val="21"/>
                      <w:szCs w:val="21"/>
                    </w:rPr>
                  </w:pPr>
                </w:p>
              </w:tc>
              <w:tc>
                <w:tcPr>
                  <w:tcW w:w="2186" w:type="dxa"/>
                  <w:vMerge w:val="continue"/>
                  <w:vAlign w:val="center"/>
                </w:tcPr>
                <w:p>
                  <w:pPr>
                    <w:spacing w:line="360" w:lineRule="auto"/>
                    <w:jc w:val="center"/>
                    <w:rPr>
                      <w:rFonts w:hint="default" w:ascii="Times New Roman" w:hAnsi="Times New Roman" w:cs="Times New Roman"/>
                      <w:color w:val="auto"/>
                      <w:sz w:val="21"/>
                      <w:szCs w:val="21"/>
                    </w:rPr>
                  </w:pPr>
                </w:p>
              </w:tc>
              <w:tc>
                <w:tcPr>
                  <w:tcW w:w="1184" w:type="dxa"/>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方位</w:t>
                  </w:r>
                </w:p>
              </w:tc>
              <w:tc>
                <w:tcPr>
                  <w:tcW w:w="1230" w:type="dxa"/>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距离（m）</w:t>
                  </w:r>
                </w:p>
              </w:tc>
              <w:tc>
                <w:tcPr>
                  <w:tcW w:w="1530" w:type="dxa"/>
                  <w:vMerge w:val="continue"/>
                  <w:vAlign w:val="center"/>
                </w:tcPr>
                <w:p>
                  <w:pPr>
                    <w:spacing w:line="360" w:lineRule="auto"/>
                    <w:jc w:val="center"/>
                    <w:rPr>
                      <w:rFonts w:hint="default" w:ascii="Times New Roman" w:hAnsi="Times New Roman" w:cs="Times New Roman"/>
                      <w:color w:val="auto"/>
                      <w:sz w:val="21"/>
                      <w:szCs w:val="21"/>
                    </w:rPr>
                  </w:pPr>
                </w:p>
              </w:tc>
              <w:tc>
                <w:tcPr>
                  <w:tcW w:w="1884" w:type="dxa"/>
                  <w:vMerge w:val="continue"/>
                  <w:vAlign w:val="center"/>
                </w:tcPr>
                <w:p>
                  <w:pPr>
                    <w:spacing w:line="36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186" w:type="dxa"/>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居民</w:t>
                  </w:r>
                </w:p>
              </w:tc>
              <w:tc>
                <w:tcPr>
                  <w:tcW w:w="1184" w:type="dxa"/>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NE</w:t>
                  </w:r>
                </w:p>
              </w:tc>
              <w:tc>
                <w:tcPr>
                  <w:tcW w:w="1230" w:type="dxa"/>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51</w:t>
                  </w:r>
                </w:p>
              </w:tc>
              <w:tc>
                <w:tcPr>
                  <w:tcW w:w="1530" w:type="dxa"/>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1户（5人）</w:t>
                  </w:r>
                </w:p>
              </w:tc>
              <w:tc>
                <w:tcPr>
                  <w:tcW w:w="1884" w:type="dxa"/>
                  <w:vMerge w:val="restart"/>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环境空气、声环境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186" w:type="dxa"/>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居民</w:t>
                  </w:r>
                </w:p>
              </w:tc>
              <w:tc>
                <w:tcPr>
                  <w:tcW w:w="1184" w:type="dxa"/>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SE</w:t>
                  </w:r>
                </w:p>
              </w:tc>
              <w:tc>
                <w:tcPr>
                  <w:tcW w:w="1230" w:type="dxa"/>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w:t>
                  </w:r>
                </w:p>
              </w:tc>
              <w:tc>
                <w:tcPr>
                  <w:tcW w:w="1530" w:type="dxa"/>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1户（4人）</w:t>
                  </w:r>
                </w:p>
              </w:tc>
              <w:tc>
                <w:tcPr>
                  <w:tcW w:w="1884" w:type="dxa"/>
                  <w:vMerge w:val="continue"/>
                  <w:vAlign w:val="center"/>
                </w:tcPr>
                <w:p>
                  <w:pPr>
                    <w:spacing w:line="360" w:lineRule="auto"/>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2186"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居民</w:t>
                  </w:r>
                </w:p>
              </w:tc>
              <w:tc>
                <w:tcPr>
                  <w:tcW w:w="1184"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w:t>
                  </w:r>
                </w:p>
              </w:tc>
              <w:tc>
                <w:tcPr>
                  <w:tcW w:w="1230"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w:t>
                  </w:r>
                </w:p>
              </w:tc>
              <w:tc>
                <w:tcPr>
                  <w:tcW w:w="1530"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1户（5人）</w:t>
                  </w:r>
                </w:p>
              </w:tc>
              <w:tc>
                <w:tcPr>
                  <w:tcW w:w="1884" w:type="dxa"/>
                  <w:vMerge w:val="continue"/>
                  <w:vAlign w:val="center"/>
                </w:tcPr>
                <w:p>
                  <w:pPr>
                    <w:spacing w:line="36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186" w:type="dxa"/>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居民</w:t>
                  </w:r>
                </w:p>
              </w:tc>
              <w:tc>
                <w:tcPr>
                  <w:tcW w:w="1184"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w:t>
                  </w:r>
                </w:p>
              </w:tc>
              <w:tc>
                <w:tcPr>
                  <w:tcW w:w="1230"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67</w:t>
                  </w:r>
                </w:p>
              </w:tc>
              <w:tc>
                <w:tcPr>
                  <w:tcW w:w="1530"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2户（8人）</w:t>
                  </w:r>
                </w:p>
              </w:tc>
              <w:tc>
                <w:tcPr>
                  <w:tcW w:w="1884" w:type="dxa"/>
                  <w:vMerge w:val="continue"/>
                  <w:vAlign w:val="center"/>
                </w:tcPr>
                <w:p>
                  <w:pPr>
                    <w:spacing w:line="36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2186"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居民</w:t>
                  </w:r>
                </w:p>
              </w:tc>
              <w:tc>
                <w:tcPr>
                  <w:tcW w:w="1184"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w:t>
                  </w:r>
                </w:p>
              </w:tc>
              <w:tc>
                <w:tcPr>
                  <w:tcW w:w="1230"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90-150</w:t>
                  </w:r>
                </w:p>
              </w:tc>
              <w:tc>
                <w:tcPr>
                  <w:tcW w:w="1530"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2户（8人）</w:t>
                  </w:r>
                </w:p>
              </w:tc>
              <w:tc>
                <w:tcPr>
                  <w:tcW w:w="1884" w:type="dxa"/>
                  <w:vMerge w:val="continue"/>
                  <w:vAlign w:val="center"/>
                </w:tcPr>
                <w:p>
                  <w:pPr>
                    <w:spacing w:line="36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2186"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居民</w:t>
                  </w:r>
                </w:p>
              </w:tc>
              <w:tc>
                <w:tcPr>
                  <w:tcW w:w="1184"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p>
              </w:tc>
              <w:tc>
                <w:tcPr>
                  <w:tcW w:w="1230"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17-280</w:t>
                  </w:r>
                </w:p>
              </w:tc>
              <w:tc>
                <w:tcPr>
                  <w:tcW w:w="1530" w:type="dxa"/>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10户（26人）</w:t>
                  </w:r>
                </w:p>
              </w:tc>
              <w:tc>
                <w:tcPr>
                  <w:tcW w:w="1884" w:type="dxa"/>
                  <w:vMerge w:val="continue"/>
                  <w:vAlign w:val="center"/>
                </w:tcPr>
                <w:p>
                  <w:pPr>
                    <w:spacing w:line="360" w:lineRule="auto"/>
                    <w:jc w:val="center"/>
                    <w:rPr>
                      <w:rFonts w:hint="default" w:ascii="Times New Roman" w:hAnsi="Times New Roman" w:cs="Times New Roman"/>
                      <w:color w:val="auto"/>
                      <w:sz w:val="21"/>
                      <w:szCs w:val="21"/>
                      <w:lang w:val="en-US" w:eastAsia="zh-CN"/>
                    </w:rPr>
                  </w:pPr>
                </w:p>
              </w:tc>
            </w:tr>
          </w:tbl>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tc>
      </w:tr>
    </w:tbl>
    <w:p>
      <w:pPr>
        <w:spacing w:line="360" w:lineRule="auto"/>
        <w:rPr>
          <w:rFonts w:hint="default" w:ascii="Times New Roman" w:hAnsi="Times New Roman" w:eastAsia="黑体" w:cs="Times New Roman"/>
          <w:b w:val="0"/>
          <w:bCs/>
          <w:color w:val="auto"/>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rPr>
          <w:rFonts w:hint="default"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eastAsia="zh-CN"/>
        </w:rPr>
        <w:t>四、</w:t>
      </w:r>
      <w:r>
        <w:rPr>
          <w:rFonts w:hint="default" w:ascii="Times New Roman" w:hAnsi="Times New Roman" w:eastAsia="黑体" w:cs="Times New Roman"/>
          <w:b w:val="0"/>
          <w:bCs/>
          <w:color w:val="auto"/>
          <w:sz w:val="32"/>
          <w:szCs w:val="32"/>
        </w:rPr>
        <w:t>评价适用标准</w:t>
      </w:r>
    </w:p>
    <w:tbl>
      <w:tblPr>
        <w:tblStyle w:val="18"/>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4" w:hRule="atLeast"/>
          <w:jc w:val="center"/>
        </w:trPr>
        <w:tc>
          <w:tcPr>
            <w:tcW w:w="63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环境质量标准</w:t>
            </w:r>
          </w:p>
        </w:tc>
        <w:tc>
          <w:tcPr>
            <w:tcW w:w="8328" w:type="dxa"/>
            <w:vAlign w:val="top"/>
          </w:tcPr>
          <w:p>
            <w:pPr>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rPr>
              <w:t>大气环境</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本项目所在区域环境空气质量执行《环境空气质量标准》(GB3095-2012)中的二级标准，选用的具体标准值见表</w:t>
            </w:r>
            <w:r>
              <w:rPr>
                <w:rFonts w:hint="eastAsia" w:ascii="Times New Roman" w:hAnsi="Times New Roman" w:cs="Times New Roman"/>
                <w:color w:val="auto"/>
                <w:sz w:val="24"/>
                <w:lang w:val="en-US" w:eastAsia="zh-CN"/>
              </w:rPr>
              <w:t>4-1</w:t>
            </w:r>
            <w:r>
              <w:rPr>
                <w:rFonts w:hint="default" w:ascii="Times New Roman" w:hAnsi="Times New Roman" w:cs="Times New Roman"/>
                <w:color w:val="auto"/>
                <w:sz w:val="24"/>
              </w:rPr>
              <w:t>。</w:t>
            </w:r>
          </w:p>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表</w:t>
            </w:r>
            <w:r>
              <w:rPr>
                <w:rFonts w:hint="eastAsia" w:ascii="Times New Roman" w:hAnsi="Times New Roman" w:cs="Times New Roman"/>
                <w:color w:val="auto"/>
                <w:sz w:val="24"/>
                <w:lang w:val="en-US" w:eastAsia="zh-CN"/>
              </w:rPr>
              <w:t>4-1</w:t>
            </w:r>
            <w:r>
              <w:rPr>
                <w:rFonts w:hint="default" w:ascii="Times New Roman" w:hAnsi="Times New Roman" w:cs="Times New Roman"/>
                <w:color w:val="auto"/>
                <w:sz w:val="24"/>
              </w:rPr>
              <w:t xml:space="preserve">    环境质量标准一览表</w:t>
            </w:r>
          </w:p>
          <w:tbl>
            <w:tblPr>
              <w:tblStyle w:val="18"/>
              <w:tblW w:w="801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012"/>
              <w:gridCol w:w="1170"/>
              <w:gridCol w:w="1242"/>
              <w:gridCol w:w="945"/>
              <w:gridCol w:w="960"/>
              <w:gridCol w:w="11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0" w:type="dxa"/>
                  <w:vMerge w:val="restart"/>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类别</w:t>
                  </w:r>
                </w:p>
              </w:tc>
              <w:tc>
                <w:tcPr>
                  <w:tcW w:w="2012" w:type="dxa"/>
                  <w:vMerge w:val="restart"/>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标准出处</w:t>
                  </w:r>
                </w:p>
              </w:tc>
              <w:tc>
                <w:tcPr>
                  <w:tcW w:w="1170" w:type="dxa"/>
                  <w:vMerge w:val="restart"/>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污染因子</w:t>
                  </w:r>
                </w:p>
              </w:tc>
              <w:tc>
                <w:tcPr>
                  <w:tcW w:w="1242" w:type="dxa"/>
                  <w:vMerge w:val="restart"/>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单位</w:t>
                  </w:r>
                </w:p>
              </w:tc>
              <w:tc>
                <w:tcPr>
                  <w:tcW w:w="3073" w:type="dxa"/>
                  <w:gridSpan w:val="3"/>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标准值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0" w:type="dxa"/>
                  <w:vMerge w:val="continue"/>
                  <w:vAlign w:val="center"/>
                </w:tcPr>
                <w:p>
                  <w:pPr>
                    <w:spacing w:before="62" w:beforeLines="20" w:after="62" w:afterLines="20"/>
                    <w:jc w:val="center"/>
                    <w:rPr>
                      <w:rFonts w:hint="default" w:ascii="Times New Roman" w:hAnsi="Times New Roman" w:cs="Times New Roman"/>
                      <w:color w:val="auto"/>
                      <w:szCs w:val="21"/>
                    </w:rPr>
                  </w:pPr>
                </w:p>
              </w:tc>
              <w:tc>
                <w:tcPr>
                  <w:tcW w:w="2012" w:type="dxa"/>
                  <w:vMerge w:val="continue"/>
                  <w:vAlign w:val="center"/>
                </w:tcPr>
                <w:p>
                  <w:pPr>
                    <w:spacing w:before="62" w:beforeLines="20" w:after="62" w:afterLines="20"/>
                    <w:jc w:val="center"/>
                    <w:rPr>
                      <w:rFonts w:hint="default" w:ascii="Times New Roman" w:hAnsi="Times New Roman" w:cs="Times New Roman"/>
                      <w:color w:val="auto"/>
                      <w:szCs w:val="21"/>
                    </w:rPr>
                  </w:pPr>
                </w:p>
              </w:tc>
              <w:tc>
                <w:tcPr>
                  <w:tcW w:w="1170" w:type="dxa"/>
                  <w:vMerge w:val="continue"/>
                  <w:vAlign w:val="center"/>
                </w:tcPr>
                <w:p>
                  <w:pPr>
                    <w:spacing w:before="62" w:beforeLines="20" w:after="62" w:afterLines="20"/>
                    <w:jc w:val="center"/>
                    <w:rPr>
                      <w:rFonts w:hint="default" w:ascii="Times New Roman" w:hAnsi="Times New Roman" w:cs="Times New Roman"/>
                      <w:color w:val="auto"/>
                      <w:szCs w:val="21"/>
                    </w:rPr>
                  </w:pPr>
                </w:p>
              </w:tc>
              <w:tc>
                <w:tcPr>
                  <w:tcW w:w="1242" w:type="dxa"/>
                  <w:vMerge w:val="continue"/>
                  <w:vAlign w:val="center"/>
                </w:tcPr>
                <w:p>
                  <w:pPr>
                    <w:spacing w:before="62" w:beforeLines="20" w:after="62" w:afterLines="20"/>
                    <w:jc w:val="center"/>
                    <w:rPr>
                      <w:rFonts w:hint="default" w:ascii="Times New Roman" w:hAnsi="Times New Roman" w:cs="Times New Roman"/>
                      <w:color w:val="auto"/>
                      <w:szCs w:val="21"/>
                    </w:rPr>
                  </w:pPr>
                </w:p>
              </w:tc>
              <w:tc>
                <w:tcPr>
                  <w:tcW w:w="945"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w:t>
                  </w:r>
                </w:p>
              </w:tc>
              <w:tc>
                <w:tcPr>
                  <w:tcW w:w="960"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日平均</w:t>
                  </w:r>
                </w:p>
              </w:tc>
              <w:tc>
                <w:tcPr>
                  <w:tcW w:w="1168"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小时平均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0" w:type="dxa"/>
                  <w:vMerge w:val="restart"/>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环境空气</w:t>
                  </w:r>
                </w:p>
              </w:tc>
              <w:tc>
                <w:tcPr>
                  <w:tcW w:w="2012" w:type="dxa"/>
                  <w:vMerge w:val="restart"/>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《环境空气质量标准》(GB3095-2012)中二级标准</w:t>
                  </w:r>
                </w:p>
              </w:tc>
              <w:tc>
                <w:tcPr>
                  <w:tcW w:w="1170"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1242" w:type="dxa"/>
                  <w:vMerge w:val="restart"/>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mg/m</w:t>
                  </w:r>
                  <w:r>
                    <w:rPr>
                      <w:rFonts w:hint="default" w:ascii="Times New Roman" w:hAnsi="Times New Roman" w:cs="Times New Roman"/>
                      <w:color w:val="auto"/>
                      <w:szCs w:val="21"/>
                      <w:vertAlign w:val="superscript"/>
                    </w:rPr>
                    <w:t>3</w:t>
                  </w:r>
                </w:p>
              </w:tc>
              <w:tc>
                <w:tcPr>
                  <w:tcW w:w="945"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0.06</w:t>
                  </w:r>
                </w:p>
              </w:tc>
              <w:tc>
                <w:tcPr>
                  <w:tcW w:w="960"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0.15</w:t>
                  </w:r>
                </w:p>
              </w:tc>
              <w:tc>
                <w:tcPr>
                  <w:tcW w:w="1168"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0.50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0" w:type="dxa"/>
                  <w:vMerge w:val="continue"/>
                  <w:vAlign w:val="center"/>
                </w:tcPr>
                <w:p>
                  <w:pPr>
                    <w:spacing w:before="62" w:beforeLines="20" w:after="62" w:afterLines="20"/>
                    <w:jc w:val="center"/>
                    <w:rPr>
                      <w:rFonts w:hint="default" w:ascii="Times New Roman" w:hAnsi="Times New Roman" w:cs="Times New Roman"/>
                      <w:color w:val="auto"/>
                      <w:szCs w:val="21"/>
                    </w:rPr>
                  </w:pPr>
                </w:p>
              </w:tc>
              <w:tc>
                <w:tcPr>
                  <w:tcW w:w="2012" w:type="dxa"/>
                  <w:vMerge w:val="continue"/>
                  <w:vAlign w:val="center"/>
                </w:tcPr>
                <w:p>
                  <w:pPr>
                    <w:spacing w:before="62" w:beforeLines="20" w:after="62" w:afterLines="20"/>
                    <w:jc w:val="center"/>
                    <w:rPr>
                      <w:rFonts w:hint="default" w:ascii="Times New Roman" w:hAnsi="Times New Roman" w:cs="Times New Roman"/>
                      <w:color w:val="auto"/>
                      <w:szCs w:val="21"/>
                    </w:rPr>
                  </w:pPr>
                </w:p>
              </w:tc>
              <w:tc>
                <w:tcPr>
                  <w:tcW w:w="1170"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1242" w:type="dxa"/>
                  <w:vMerge w:val="continue"/>
                  <w:vAlign w:val="center"/>
                </w:tcPr>
                <w:p>
                  <w:pPr>
                    <w:spacing w:before="62" w:beforeLines="20" w:after="62" w:afterLines="20"/>
                    <w:jc w:val="center"/>
                    <w:rPr>
                      <w:rFonts w:hint="default" w:ascii="Times New Roman" w:hAnsi="Times New Roman" w:cs="Times New Roman"/>
                      <w:color w:val="auto"/>
                      <w:szCs w:val="21"/>
                    </w:rPr>
                  </w:pPr>
                </w:p>
              </w:tc>
              <w:tc>
                <w:tcPr>
                  <w:tcW w:w="945"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0.07</w:t>
                  </w:r>
                </w:p>
              </w:tc>
              <w:tc>
                <w:tcPr>
                  <w:tcW w:w="960"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0.15</w:t>
                  </w:r>
                </w:p>
              </w:tc>
              <w:tc>
                <w:tcPr>
                  <w:tcW w:w="1168"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0" w:type="dxa"/>
                  <w:vMerge w:val="continue"/>
                  <w:vAlign w:val="center"/>
                </w:tcPr>
                <w:p>
                  <w:pPr>
                    <w:spacing w:before="62" w:beforeLines="20" w:after="62" w:afterLines="20"/>
                    <w:jc w:val="center"/>
                    <w:rPr>
                      <w:rFonts w:hint="default" w:ascii="Times New Roman" w:hAnsi="Times New Roman" w:cs="Times New Roman"/>
                      <w:color w:val="auto"/>
                      <w:szCs w:val="21"/>
                    </w:rPr>
                  </w:pPr>
                </w:p>
              </w:tc>
              <w:tc>
                <w:tcPr>
                  <w:tcW w:w="2012" w:type="dxa"/>
                  <w:vMerge w:val="continue"/>
                  <w:vAlign w:val="center"/>
                </w:tcPr>
                <w:p>
                  <w:pPr>
                    <w:spacing w:before="62" w:beforeLines="20" w:after="62" w:afterLines="20"/>
                    <w:jc w:val="center"/>
                    <w:rPr>
                      <w:rFonts w:hint="default" w:ascii="Times New Roman" w:hAnsi="Times New Roman" w:cs="Times New Roman"/>
                      <w:color w:val="auto"/>
                      <w:szCs w:val="21"/>
                    </w:rPr>
                  </w:pPr>
                </w:p>
              </w:tc>
              <w:tc>
                <w:tcPr>
                  <w:tcW w:w="1170"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1242" w:type="dxa"/>
                  <w:vMerge w:val="continue"/>
                  <w:vAlign w:val="center"/>
                </w:tcPr>
                <w:p>
                  <w:pPr>
                    <w:spacing w:before="62" w:beforeLines="20" w:after="62" w:afterLines="20"/>
                    <w:jc w:val="center"/>
                    <w:rPr>
                      <w:rFonts w:hint="default" w:ascii="Times New Roman" w:hAnsi="Times New Roman" w:cs="Times New Roman"/>
                      <w:color w:val="auto"/>
                      <w:szCs w:val="21"/>
                    </w:rPr>
                  </w:pPr>
                </w:p>
              </w:tc>
              <w:tc>
                <w:tcPr>
                  <w:tcW w:w="945"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0.04</w:t>
                  </w:r>
                </w:p>
              </w:tc>
              <w:tc>
                <w:tcPr>
                  <w:tcW w:w="960"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0.08</w:t>
                  </w:r>
                </w:p>
              </w:tc>
              <w:tc>
                <w:tcPr>
                  <w:tcW w:w="1168" w:type="dxa"/>
                  <w:vAlign w:val="center"/>
                </w:tcPr>
                <w:p>
                  <w:pPr>
                    <w:spacing w:before="62" w:beforeLines="20" w:after="62" w:afterLines="20"/>
                    <w:jc w:val="center"/>
                    <w:rPr>
                      <w:rFonts w:hint="default" w:ascii="Times New Roman" w:hAnsi="Times New Roman" w:cs="Times New Roman"/>
                      <w:color w:val="auto"/>
                      <w:szCs w:val="21"/>
                    </w:rPr>
                  </w:pPr>
                  <w:r>
                    <w:rPr>
                      <w:rFonts w:hint="default" w:ascii="Times New Roman" w:hAnsi="Times New Roman" w:cs="Times New Roman"/>
                      <w:color w:val="auto"/>
                      <w:szCs w:val="21"/>
                    </w:rPr>
                    <w:t>0.20</w:t>
                  </w:r>
                </w:p>
              </w:tc>
            </w:tr>
          </w:tbl>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    </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声环境</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本项目所在区域属于声环境功能区划中的</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类区，声环境质量执行《声环境质量标准》(GB3096-2008)中</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类区标准，具体标准值见表</w:t>
            </w:r>
            <w:r>
              <w:rPr>
                <w:rFonts w:hint="eastAsia" w:ascii="Times New Roman" w:hAnsi="Times New Roman" w:cs="Times New Roman"/>
                <w:color w:val="auto"/>
                <w:sz w:val="24"/>
                <w:lang w:val="en-US" w:eastAsia="zh-CN"/>
              </w:rPr>
              <w:t>4-2</w:t>
            </w:r>
            <w:r>
              <w:rPr>
                <w:rFonts w:hint="default" w:ascii="Times New Roman" w:hAnsi="Times New Roman" w:cs="Times New Roman"/>
                <w:color w:val="auto"/>
                <w:sz w:val="24"/>
              </w:rPr>
              <w:t>。</w:t>
            </w:r>
          </w:p>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表</w:t>
            </w:r>
            <w:r>
              <w:rPr>
                <w:rFonts w:hint="eastAsia" w:ascii="Times New Roman" w:hAnsi="Times New Roman" w:cs="Times New Roman"/>
                <w:color w:val="auto"/>
                <w:sz w:val="24"/>
                <w:lang w:val="en-US" w:eastAsia="zh-CN"/>
              </w:rPr>
              <w:t>4-2</w:t>
            </w:r>
            <w:r>
              <w:rPr>
                <w:rFonts w:hint="default" w:ascii="Times New Roman" w:hAnsi="Times New Roman" w:cs="Times New Roman"/>
                <w:color w:val="auto"/>
                <w:sz w:val="24"/>
              </w:rPr>
              <w:t xml:space="preserve">   《声环境质量标准》(GB3096-2008)    单位：dB(A)</w:t>
            </w:r>
          </w:p>
          <w:tbl>
            <w:tblPr>
              <w:tblStyle w:val="18"/>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2550"/>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23" w:type="dxa"/>
                  <w:tcBorders>
                    <w:tl2br w:val="single" w:color="auto" w:sz="4" w:space="0"/>
                  </w:tcBorders>
                  <w:vAlign w:val="center"/>
                </w:tcPr>
                <w:p>
                  <w:pPr>
                    <w:spacing w:before="62" w:beforeLines="20" w:after="62" w:afterLines="20"/>
                    <w:rPr>
                      <w:rFonts w:hint="default" w:ascii="Times New Roman" w:hAnsi="Times New Roman" w:cs="Times New Roman"/>
                      <w:color w:val="auto"/>
                    </w:rPr>
                  </w:pPr>
                  <w:r>
                    <w:rPr>
                      <w:rFonts w:hint="default" w:ascii="Times New Roman" w:hAnsi="Times New Roman" w:cs="Times New Roman"/>
                      <w:color w:val="auto"/>
                    </w:rPr>
                    <w:t xml:space="preserve">                     时段</w:t>
                  </w:r>
                </w:p>
                <w:p>
                  <w:pPr>
                    <w:spacing w:before="62" w:beforeLines="20" w:after="62" w:afterLines="20"/>
                    <w:rPr>
                      <w:rFonts w:hint="default" w:ascii="Times New Roman" w:hAnsi="Times New Roman" w:cs="Times New Roman"/>
                      <w:color w:val="auto"/>
                    </w:rPr>
                  </w:pPr>
                  <w:r>
                    <w:rPr>
                      <w:rFonts w:hint="default" w:ascii="Times New Roman" w:hAnsi="Times New Roman" w:cs="Times New Roman"/>
                      <w:color w:val="auto"/>
                    </w:rPr>
                    <w:t>声环境功能类别</w:t>
                  </w:r>
                </w:p>
              </w:tc>
              <w:tc>
                <w:tcPr>
                  <w:tcW w:w="2550" w:type="dxa"/>
                  <w:vAlign w:val="center"/>
                </w:tcPr>
                <w:p>
                  <w:pPr>
                    <w:spacing w:before="62" w:beforeLines="20" w:after="62" w:afterLines="20"/>
                    <w:jc w:val="center"/>
                    <w:rPr>
                      <w:rFonts w:hint="default" w:ascii="Times New Roman" w:hAnsi="Times New Roman" w:cs="Times New Roman"/>
                      <w:color w:val="auto"/>
                    </w:rPr>
                  </w:pPr>
                  <w:r>
                    <w:rPr>
                      <w:rFonts w:hint="default" w:ascii="Times New Roman" w:hAnsi="Times New Roman" w:cs="Times New Roman"/>
                      <w:color w:val="auto"/>
                    </w:rPr>
                    <w:t>昼间</w:t>
                  </w:r>
                </w:p>
              </w:tc>
              <w:tc>
                <w:tcPr>
                  <w:tcW w:w="2501" w:type="dxa"/>
                  <w:vAlign w:val="center"/>
                </w:tcPr>
                <w:p>
                  <w:pPr>
                    <w:spacing w:before="62" w:beforeLines="20" w:after="62" w:afterLines="20"/>
                    <w:jc w:val="center"/>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23" w:type="dxa"/>
                  <w:vAlign w:val="center"/>
                </w:tcPr>
                <w:p>
                  <w:pPr>
                    <w:spacing w:before="62" w:beforeLines="20" w:after="62" w:afterLines="20"/>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2</w:t>
                  </w:r>
                </w:p>
              </w:tc>
              <w:tc>
                <w:tcPr>
                  <w:tcW w:w="2550" w:type="dxa"/>
                  <w:vAlign w:val="center"/>
                </w:tcPr>
                <w:p>
                  <w:pPr>
                    <w:spacing w:before="62" w:beforeLines="20" w:after="62" w:afterLines="20"/>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60</w:t>
                  </w:r>
                </w:p>
              </w:tc>
              <w:tc>
                <w:tcPr>
                  <w:tcW w:w="2501" w:type="dxa"/>
                  <w:vAlign w:val="center"/>
                </w:tcPr>
                <w:p>
                  <w:pPr>
                    <w:spacing w:before="62" w:beforeLines="20" w:after="62" w:afterLines="20"/>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50</w:t>
                  </w:r>
                </w:p>
              </w:tc>
            </w:tr>
          </w:tbl>
          <w:p>
            <w:pPr>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本项目地表水环境影响评价区地表水环境质量执行《地表水环境质量标准》(GB3838-2002)Ⅳ类标准。具体标准值见表</w:t>
            </w:r>
            <w:r>
              <w:rPr>
                <w:rFonts w:hint="eastAsia" w:ascii="Times New Roman" w:hAnsi="Times New Roman" w:cs="Times New Roman"/>
                <w:color w:val="auto"/>
                <w:sz w:val="24"/>
                <w:lang w:val="en-US" w:eastAsia="zh-CN"/>
              </w:rPr>
              <w:t>4-3</w:t>
            </w:r>
            <w:r>
              <w:rPr>
                <w:rFonts w:hint="default" w:ascii="Times New Roman" w:hAnsi="Times New Roman" w:cs="Times New Roman"/>
                <w:color w:val="auto"/>
                <w:sz w:val="24"/>
              </w:rPr>
              <w:t>。</w:t>
            </w:r>
          </w:p>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表</w:t>
            </w:r>
            <w:r>
              <w:rPr>
                <w:rFonts w:hint="eastAsia" w:ascii="Times New Roman" w:hAnsi="Times New Roman" w:cs="Times New Roman"/>
                <w:color w:val="auto"/>
                <w:sz w:val="24"/>
                <w:lang w:val="en-US" w:eastAsia="zh-CN"/>
              </w:rPr>
              <w:t>4-3</w:t>
            </w:r>
            <w:r>
              <w:rPr>
                <w:rFonts w:hint="default" w:ascii="Times New Roman" w:hAnsi="Times New Roman" w:cs="Times New Roman"/>
                <w:color w:val="auto"/>
                <w:sz w:val="24"/>
              </w:rPr>
              <w:t xml:space="preserve">    《地表水环境质量标准限值》     单位：mg/L，pH无量纲</w:t>
            </w:r>
          </w:p>
          <w:tbl>
            <w:tblPr>
              <w:tblStyle w:val="18"/>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695"/>
              <w:gridCol w:w="1147"/>
              <w:gridCol w:w="983"/>
              <w:gridCol w:w="183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项目</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标准</w:t>
                  </w:r>
                </w:p>
              </w:tc>
              <w:tc>
                <w:tcPr>
                  <w:tcW w:w="98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183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项目</w:t>
                  </w:r>
                </w:p>
              </w:tc>
              <w:tc>
                <w:tcPr>
                  <w:tcW w:w="140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pH</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6~9</w:t>
                  </w:r>
                </w:p>
              </w:tc>
              <w:tc>
                <w:tcPr>
                  <w:tcW w:w="98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11</w:t>
                  </w:r>
                </w:p>
              </w:tc>
              <w:tc>
                <w:tcPr>
                  <w:tcW w:w="183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氰化物</w:t>
                  </w:r>
                </w:p>
              </w:tc>
              <w:tc>
                <w:tcPr>
                  <w:tcW w:w="140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溶解氧</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w:t>
                  </w:r>
                </w:p>
              </w:tc>
              <w:tc>
                <w:tcPr>
                  <w:tcW w:w="98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12</w:t>
                  </w:r>
                </w:p>
              </w:tc>
              <w:tc>
                <w:tcPr>
                  <w:tcW w:w="183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铜</w:t>
                  </w:r>
                </w:p>
              </w:tc>
              <w:tc>
                <w:tcPr>
                  <w:tcW w:w="140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COD</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≤30</w:t>
                  </w:r>
                </w:p>
              </w:tc>
              <w:tc>
                <w:tcPr>
                  <w:tcW w:w="98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13</w:t>
                  </w:r>
                </w:p>
              </w:tc>
              <w:tc>
                <w:tcPr>
                  <w:tcW w:w="183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砷</w:t>
                  </w:r>
                </w:p>
              </w:tc>
              <w:tc>
                <w:tcPr>
                  <w:tcW w:w="140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4</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高锰酸盐指数</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≤10</w:t>
                  </w:r>
                </w:p>
              </w:tc>
              <w:tc>
                <w:tcPr>
                  <w:tcW w:w="98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14</w:t>
                  </w:r>
                </w:p>
              </w:tc>
              <w:tc>
                <w:tcPr>
                  <w:tcW w:w="183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汞</w:t>
                  </w:r>
                </w:p>
              </w:tc>
              <w:tc>
                <w:tcPr>
                  <w:tcW w:w="140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5</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BOD</w:t>
                  </w:r>
                  <w:r>
                    <w:rPr>
                      <w:rFonts w:hint="default" w:ascii="Times New Roman" w:hAnsi="Times New Roman" w:cs="Times New Roman"/>
                      <w:color w:val="auto"/>
                      <w:vertAlign w:val="subscript"/>
                    </w:rPr>
                    <w:t>5</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w:t>
                  </w:r>
                </w:p>
              </w:tc>
              <w:tc>
                <w:tcPr>
                  <w:tcW w:w="98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15</w:t>
                  </w:r>
                </w:p>
              </w:tc>
              <w:tc>
                <w:tcPr>
                  <w:tcW w:w="183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六价铬</w:t>
                  </w:r>
                </w:p>
              </w:tc>
              <w:tc>
                <w:tcPr>
                  <w:tcW w:w="140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氨氮</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≤1.5</w:t>
                  </w:r>
                </w:p>
              </w:tc>
              <w:tc>
                <w:tcPr>
                  <w:tcW w:w="98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16</w:t>
                  </w:r>
                </w:p>
              </w:tc>
              <w:tc>
                <w:tcPr>
                  <w:tcW w:w="183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铅</w:t>
                  </w:r>
                </w:p>
              </w:tc>
              <w:tc>
                <w:tcPr>
                  <w:tcW w:w="140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7</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挥发酚</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≤0.01</w:t>
                  </w:r>
                </w:p>
              </w:tc>
              <w:tc>
                <w:tcPr>
                  <w:tcW w:w="98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17</w:t>
                  </w:r>
                </w:p>
              </w:tc>
              <w:tc>
                <w:tcPr>
                  <w:tcW w:w="183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镉</w:t>
                  </w:r>
                </w:p>
              </w:tc>
              <w:tc>
                <w:tcPr>
                  <w:tcW w:w="140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8</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锌</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≤2.0</w:t>
                  </w:r>
                </w:p>
              </w:tc>
              <w:tc>
                <w:tcPr>
                  <w:tcW w:w="98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18</w:t>
                  </w:r>
                </w:p>
              </w:tc>
              <w:tc>
                <w:tcPr>
                  <w:tcW w:w="183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硫化物</w:t>
                  </w:r>
                </w:p>
              </w:tc>
              <w:tc>
                <w:tcPr>
                  <w:tcW w:w="140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9</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石油类</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≤0.5</w:t>
                  </w:r>
                </w:p>
              </w:tc>
              <w:tc>
                <w:tcPr>
                  <w:tcW w:w="98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19</w:t>
                  </w:r>
                </w:p>
              </w:tc>
              <w:tc>
                <w:tcPr>
                  <w:tcW w:w="183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粪大肠菌群(个/L)</w:t>
                  </w:r>
                </w:p>
              </w:tc>
              <w:tc>
                <w:tcPr>
                  <w:tcW w:w="140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10</w:t>
                  </w:r>
                </w:p>
              </w:tc>
              <w:tc>
                <w:tcPr>
                  <w:tcW w:w="169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氟化物</w:t>
                  </w:r>
                </w:p>
              </w:tc>
              <w:tc>
                <w:tcPr>
                  <w:tcW w:w="114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≤1.5</w:t>
                  </w:r>
                </w:p>
              </w:tc>
              <w:tc>
                <w:tcPr>
                  <w:tcW w:w="983" w:type="dxa"/>
                  <w:vAlign w:val="top"/>
                </w:tcPr>
                <w:p>
                  <w:pPr>
                    <w:jc w:val="center"/>
                    <w:rPr>
                      <w:rFonts w:hint="default" w:ascii="Times New Roman" w:hAnsi="Times New Roman" w:cs="Times New Roman"/>
                      <w:color w:val="auto"/>
                    </w:rPr>
                  </w:pPr>
                </w:p>
              </w:tc>
              <w:tc>
                <w:tcPr>
                  <w:tcW w:w="1837" w:type="dxa"/>
                  <w:vAlign w:val="top"/>
                </w:tcPr>
                <w:p>
                  <w:pPr>
                    <w:jc w:val="center"/>
                    <w:rPr>
                      <w:rFonts w:hint="default" w:ascii="Times New Roman" w:hAnsi="Times New Roman" w:cs="Times New Roman"/>
                      <w:color w:val="auto"/>
                    </w:rPr>
                  </w:pPr>
                </w:p>
              </w:tc>
              <w:tc>
                <w:tcPr>
                  <w:tcW w:w="1405" w:type="dxa"/>
                  <w:vAlign w:val="top"/>
                </w:tcPr>
                <w:p>
                  <w:pPr>
                    <w:jc w:val="center"/>
                    <w:rPr>
                      <w:rFonts w:hint="default" w:ascii="Times New Roman" w:hAnsi="Times New Roman" w:cs="Times New Roman"/>
                      <w:color w:val="auto"/>
                    </w:rPr>
                  </w:pPr>
                </w:p>
              </w:tc>
            </w:tr>
          </w:tbl>
          <w:p>
            <w:pPr>
              <w:pStyle w:val="10"/>
              <w:ind w:firstLine="0" w:firstLineChars="0"/>
              <w:rPr>
                <w:rFonts w:hint="default" w:ascii="Times New Roman" w:hAnsi="Times New Roman" w:eastAsia="宋体"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6" w:hRule="atLeast"/>
          <w:jc w:val="center"/>
        </w:trPr>
        <w:tc>
          <w:tcPr>
            <w:tcW w:w="63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污染物排放标准</w:t>
            </w:r>
          </w:p>
        </w:tc>
        <w:tc>
          <w:tcPr>
            <w:tcW w:w="8328"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rPr>
              <w:t>本项目废气排放执行《砖瓦工业大气污染物排放标准》(GB29620-2013)中表2中标准限值，具体标准值见表</w:t>
            </w:r>
            <w:r>
              <w:rPr>
                <w:rFonts w:hint="eastAsia" w:ascii="Times New Roman" w:hAnsi="Times New Roman" w:cs="Times New Roman"/>
                <w:color w:val="auto"/>
                <w:sz w:val="24"/>
                <w:lang w:val="en-US" w:eastAsia="zh-CN"/>
              </w:rPr>
              <w:t>4-4</w:t>
            </w:r>
            <w:r>
              <w:rPr>
                <w:rFonts w:hint="default" w:ascii="Times New Roman" w:hAnsi="Times New Roman" w:cs="Times New Roman"/>
                <w:color w:val="auto"/>
                <w:sz w:val="24"/>
              </w:rPr>
              <w:t>。</w:t>
            </w:r>
          </w:p>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表</w:t>
            </w:r>
            <w:r>
              <w:rPr>
                <w:rFonts w:hint="eastAsia" w:ascii="Times New Roman" w:hAnsi="Times New Roman" w:cs="Times New Roman"/>
                <w:color w:val="auto"/>
                <w:sz w:val="24"/>
                <w:lang w:val="en-US" w:eastAsia="zh-CN"/>
              </w:rPr>
              <w:t>4-4</w:t>
            </w:r>
            <w:r>
              <w:rPr>
                <w:rFonts w:hint="default" w:ascii="Times New Roman" w:hAnsi="Times New Roman" w:cs="Times New Roman"/>
                <w:color w:val="auto"/>
                <w:sz w:val="24"/>
              </w:rPr>
              <w:t xml:space="preserve">    《砖瓦工业大气污染物排放标准》          单位：mg/m</w:t>
            </w:r>
            <w:r>
              <w:rPr>
                <w:rFonts w:hint="default" w:ascii="Times New Roman" w:hAnsi="Times New Roman" w:cs="Times New Roman"/>
                <w:color w:val="auto"/>
                <w:sz w:val="24"/>
                <w:vertAlign w:val="superscript"/>
              </w:rPr>
              <w:t>3</w:t>
            </w:r>
          </w:p>
          <w:tbl>
            <w:tblPr>
              <w:tblStyle w:val="19"/>
              <w:tblW w:w="8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504"/>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adjustRightInd w:val="0"/>
                    <w:snapToGrid w:val="0"/>
                    <w:jc w:val="center"/>
                    <w:rPr>
                      <w:rFonts w:hint="default" w:ascii="Times New Roman" w:hAnsi="Times New Roman" w:cs="Times New Roman"/>
                      <w:b w:val="0"/>
                      <w:bCs/>
                      <w:color w:val="auto"/>
                      <w:sz w:val="24"/>
                      <w:vertAlign w:val="baseline"/>
                    </w:rPr>
                  </w:pPr>
                  <w:r>
                    <w:rPr>
                      <w:rFonts w:hint="default" w:ascii="Times New Roman" w:hAnsi="Times New Roman" w:cs="Times New Roman"/>
                      <w:b w:val="0"/>
                      <w:bCs/>
                      <w:color w:val="auto"/>
                      <w:szCs w:val="21"/>
                    </w:rPr>
                    <w:t>污染物</w:t>
                  </w:r>
                </w:p>
              </w:tc>
              <w:tc>
                <w:tcPr>
                  <w:tcW w:w="1504" w:type="dxa"/>
                  <w:vAlign w:val="center"/>
                </w:tcPr>
                <w:p>
                  <w:pPr>
                    <w:adjustRightInd w:val="0"/>
                    <w:snapToGrid w:val="0"/>
                    <w:jc w:val="center"/>
                    <w:rPr>
                      <w:rFonts w:hint="default" w:ascii="Times New Roman" w:hAnsi="Times New Roman" w:cs="Times New Roman"/>
                      <w:b w:val="0"/>
                      <w:bCs/>
                      <w:color w:val="auto"/>
                      <w:sz w:val="24"/>
                      <w:vertAlign w:val="baseline"/>
                    </w:rPr>
                  </w:pPr>
                  <w:r>
                    <w:rPr>
                      <w:rFonts w:hint="default" w:ascii="Times New Roman" w:hAnsi="Times New Roman" w:cs="Times New Roman"/>
                      <w:b w:val="0"/>
                      <w:bCs/>
                      <w:color w:val="auto"/>
                      <w:szCs w:val="21"/>
                    </w:rPr>
                    <w:t>粉尘</w:t>
                  </w:r>
                </w:p>
              </w:tc>
              <w:tc>
                <w:tcPr>
                  <w:tcW w:w="2028" w:type="dxa"/>
                  <w:vAlign w:val="center"/>
                </w:tcPr>
                <w:p>
                  <w:pPr>
                    <w:adjustRightInd w:val="0"/>
                    <w:snapToGrid w:val="0"/>
                    <w:jc w:val="center"/>
                    <w:rPr>
                      <w:rFonts w:hint="default" w:ascii="Times New Roman" w:hAnsi="Times New Roman" w:cs="Times New Roman"/>
                      <w:b w:val="0"/>
                      <w:bCs/>
                      <w:color w:val="auto"/>
                      <w:sz w:val="24"/>
                      <w:vertAlign w:val="baseline"/>
                    </w:rPr>
                  </w:pPr>
                  <w:r>
                    <w:rPr>
                      <w:rFonts w:hint="default" w:ascii="Times New Roman" w:hAnsi="Times New Roman" w:cs="Times New Roman"/>
                      <w:b w:val="0"/>
                      <w:bCs/>
                      <w:color w:val="auto"/>
                      <w:szCs w:val="21"/>
                    </w:rPr>
                    <w:t>二氧化硫</w:t>
                  </w:r>
                </w:p>
              </w:tc>
              <w:tc>
                <w:tcPr>
                  <w:tcW w:w="2028" w:type="dxa"/>
                  <w:vAlign w:val="center"/>
                </w:tcPr>
                <w:p>
                  <w:pPr>
                    <w:adjustRightInd w:val="0"/>
                    <w:snapToGrid w:val="0"/>
                    <w:jc w:val="center"/>
                    <w:rPr>
                      <w:rFonts w:hint="default" w:ascii="Times New Roman" w:hAnsi="Times New Roman" w:cs="Times New Roman"/>
                      <w:b w:val="0"/>
                      <w:bCs/>
                      <w:color w:val="auto"/>
                      <w:sz w:val="24"/>
                      <w:vertAlign w:val="baseline"/>
                    </w:rPr>
                  </w:pPr>
                  <w:r>
                    <w:rPr>
                      <w:rFonts w:hint="default" w:ascii="Times New Roman" w:hAnsi="Times New Roman" w:cs="Times New Roman"/>
                      <w:b w:val="0"/>
                      <w:bCs/>
                      <w:color w:val="auto"/>
                      <w:szCs w:val="21"/>
                    </w:rPr>
                    <w:t>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adjustRightInd w:val="0"/>
                    <w:snapToGrid w:val="0"/>
                    <w:jc w:val="center"/>
                    <w:rPr>
                      <w:rFonts w:hint="default" w:ascii="Times New Roman" w:hAnsi="Times New Roman" w:cs="Times New Roman"/>
                      <w:color w:val="auto"/>
                      <w:sz w:val="24"/>
                      <w:vertAlign w:val="baseline"/>
                    </w:rPr>
                  </w:pPr>
                  <w:r>
                    <w:rPr>
                      <w:rFonts w:hint="default" w:ascii="Times New Roman" w:hAnsi="Times New Roman" w:cs="Times New Roman"/>
                      <w:color w:val="auto"/>
                      <w:szCs w:val="21"/>
                    </w:rPr>
                    <w:t>人工干燥及焙烧</w:t>
                  </w:r>
                </w:p>
              </w:tc>
              <w:tc>
                <w:tcPr>
                  <w:tcW w:w="1504" w:type="dxa"/>
                  <w:vAlign w:val="center"/>
                </w:tcPr>
                <w:p>
                  <w:pPr>
                    <w:adjustRightInd w:val="0"/>
                    <w:snapToGrid w:val="0"/>
                    <w:jc w:val="center"/>
                    <w:rPr>
                      <w:rFonts w:hint="default" w:ascii="Times New Roman" w:hAnsi="Times New Roman" w:cs="Times New Roman"/>
                      <w:color w:val="auto"/>
                      <w:sz w:val="24"/>
                      <w:vertAlign w:val="baseline"/>
                    </w:rPr>
                  </w:pPr>
                  <w:r>
                    <w:rPr>
                      <w:rFonts w:hint="default" w:ascii="Times New Roman" w:hAnsi="Times New Roman" w:cs="Times New Roman"/>
                      <w:color w:val="auto"/>
                      <w:szCs w:val="21"/>
                    </w:rPr>
                    <w:t>30</w:t>
                  </w:r>
                </w:p>
              </w:tc>
              <w:tc>
                <w:tcPr>
                  <w:tcW w:w="2028" w:type="dxa"/>
                  <w:vAlign w:val="center"/>
                </w:tcPr>
                <w:p>
                  <w:pPr>
                    <w:adjustRightInd w:val="0"/>
                    <w:snapToGrid w:val="0"/>
                    <w:jc w:val="center"/>
                    <w:rPr>
                      <w:rFonts w:hint="default" w:ascii="Times New Roman" w:hAnsi="Times New Roman" w:cs="Times New Roman"/>
                      <w:color w:val="auto"/>
                      <w:sz w:val="24"/>
                      <w:vertAlign w:val="baseline"/>
                    </w:rPr>
                  </w:pPr>
                  <w:r>
                    <w:rPr>
                      <w:rFonts w:hint="default" w:ascii="Times New Roman" w:hAnsi="Times New Roman" w:cs="Times New Roman"/>
                      <w:color w:val="auto"/>
                      <w:szCs w:val="21"/>
                    </w:rPr>
                    <w:t>300</w:t>
                  </w:r>
                </w:p>
              </w:tc>
              <w:tc>
                <w:tcPr>
                  <w:tcW w:w="2028" w:type="dxa"/>
                  <w:vAlign w:val="center"/>
                </w:tcPr>
                <w:p>
                  <w:pPr>
                    <w:adjustRightInd w:val="0"/>
                    <w:snapToGrid w:val="0"/>
                    <w:jc w:val="center"/>
                    <w:rPr>
                      <w:rFonts w:hint="default" w:ascii="Times New Roman" w:hAnsi="Times New Roman" w:cs="Times New Roman"/>
                      <w:color w:val="auto"/>
                      <w:sz w:val="24"/>
                      <w:vertAlign w:val="baseline"/>
                    </w:rPr>
                  </w:pPr>
                  <w:r>
                    <w:rPr>
                      <w:rFonts w:hint="default" w:ascii="Times New Roman" w:hAnsi="Times New Roman" w:cs="Times New Roman"/>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adjustRightInd w:val="0"/>
                    <w:snapToGrid w:val="0"/>
                    <w:jc w:val="center"/>
                    <w:rPr>
                      <w:rFonts w:hint="default" w:ascii="Times New Roman" w:hAnsi="Times New Roman" w:cs="Times New Roman"/>
                      <w:color w:val="auto"/>
                      <w:sz w:val="24"/>
                      <w:vertAlign w:val="baseline"/>
                    </w:rPr>
                  </w:pPr>
                  <w:r>
                    <w:rPr>
                      <w:rFonts w:hint="default" w:ascii="Times New Roman" w:hAnsi="Times New Roman" w:cs="Times New Roman"/>
                      <w:color w:val="auto"/>
                      <w:szCs w:val="21"/>
                    </w:rPr>
                    <w:t>无组织排放监控浓度限值</w:t>
                  </w:r>
                </w:p>
              </w:tc>
              <w:tc>
                <w:tcPr>
                  <w:tcW w:w="1504" w:type="dxa"/>
                  <w:vAlign w:val="center"/>
                </w:tcPr>
                <w:p>
                  <w:pPr>
                    <w:adjustRightInd w:val="0"/>
                    <w:snapToGrid w:val="0"/>
                    <w:jc w:val="center"/>
                    <w:rPr>
                      <w:rFonts w:hint="default" w:ascii="Times New Roman" w:hAnsi="Times New Roman" w:cs="Times New Roman"/>
                      <w:color w:val="auto"/>
                      <w:sz w:val="24"/>
                      <w:vertAlign w:val="baseline"/>
                    </w:rPr>
                  </w:pPr>
                  <w:r>
                    <w:rPr>
                      <w:rFonts w:hint="default" w:ascii="Times New Roman" w:hAnsi="Times New Roman" w:cs="Times New Roman"/>
                      <w:color w:val="auto"/>
                      <w:szCs w:val="21"/>
                    </w:rPr>
                    <w:t>1.0</w:t>
                  </w:r>
                </w:p>
              </w:tc>
              <w:tc>
                <w:tcPr>
                  <w:tcW w:w="2028" w:type="dxa"/>
                  <w:vAlign w:val="center"/>
                </w:tcPr>
                <w:p>
                  <w:pPr>
                    <w:adjustRightInd w:val="0"/>
                    <w:snapToGrid w:val="0"/>
                    <w:jc w:val="center"/>
                    <w:rPr>
                      <w:rFonts w:hint="default" w:ascii="Times New Roman" w:hAnsi="Times New Roman" w:cs="Times New Roman"/>
                      <w:color w:val="auto"/>
                      <w:sz w:val="24"/>
                      <w:vertAlign w:val="baseline"/>
                    </w:rPr>
                  </w:pPr>
                  <w:r>
                    <w:rPr>
                      <w:rFonts w:hint="default" w:ascii="Times New Roman" w:hAnsi="Times New Roman" w:cs="Times New Roman"/>
                      <w:color w:val="auto"/>
                      <w:szCs w:val="21"/>
                    </w:rPr>
                    <w:t>0.5</w:t>
                  </w:r>
                </w:p>
              </w:tc>
              <w:tc>
                <w:tcPr>
                  <w:tcW w:w="2028" w:type="dxa"/>
                  <w:vAlign w:val="center"/>
                </w:tcPr>
                <w:p>
                  <w:pPr>
                    <w:adjustRightInd w:val="0"/>
                    <w:snapToGrid w:val="0"/>
                    <w:jc w:val="center"/>
                    <w:rPr>
                      <w:rFonts w:hint="default" w:ascii="Times New Roman" w:hAnsi="Times New Roman" w:cs="Times New Roman"/>
                      <w:color w:val="auto"/>
                      <w:sz w:val="24"/>
                      <w:vertAlign w:val="baseline"/>
                    </w:rPr>
                  </w:pPr>
                  <w:r>
                    <w:rPr>
                      <w:rFonts w:hint="default" w:ascii="Times New Roman" w:hAnsi="Times New Roman" w:cs="Times New Roman"/>
                      <w:color w:val="auto"/>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pacing w:val="4"/>
                <w:sz w:val="24"/>
              </w:rPr>
            </w:pP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营运期噪声执行《工业企业厂界环境噪声排放标准》（GB12348-2008）</w:t>
            </w:r>
            <w:r>
              <w:rPr>
                <w:rFonts w:hint="default" w:ascii="Times New Roman" w:hAnsi="Times New Roman" w:cs="Times New Roman"/>
                <w:color w:val="auto"/>
                <w:spacing w:val="4"/>
                <w:sz w:val="24"/>
              </w:rPr>
              <w:t>中</w:t>
            </w:r>
            <w:r>
              <w:rPr>
                <w:rFonts w:hint="default" w:ascii="Times New Roman" w:hAnsi="Times New Roman" w:cs="Times New Roman"/>
                <w:color w:val="auto"/>
                <w:spacing w:val="4"/>
                <w:sz w:val="24"/>
                <w:lang w:val="en-US" w:eastAsia="zh-CN"/>
              </w:rPr>
              <w:t>2</w:t>
            </w:r>
            <w:r>
              <w:rPr>
                <w:rFonts w:hint="default" w:ascii="Times New Roman" w:hAnsi="Times New Roman" w:cs="Times New Roman"/>
                <w:color w:val="auto"/>
                <w:spacing w:val="4"/>
                <w:sz w:val="24"/>
              </w:rPr>
              <w:t>类区标准，具体标准限值见表</w:t>
            </w:r>
            <w:r>
              <w:rPr>
                <w:rFonts w:hint="eastAsia" w:ascii="Times New Roman" w:hAnsi="Times New Roman" w:cs="Times New Roman"/>
                <w:color w:val="auto"/>
                <w:spacing w:val="4"/>
                <w:sz w:val="24"/>
                <w:lang w:val="en-US" w:eastAsia="zh-CN"/>
              </w:rPr>
              <w:t>4-5</w:t>
            </w:r>
            <w:r>
              <w:rPr>
                <w:rFonts w:hint="default" w:ascii="Times New Roman" w:hAnsi="Times New Roman" w:cs="Times New Roman"/>
                <w:color w:val="auto"/>
                <w:spacing w:val="4"/>
                <w:sz w:val="24"/>
              </w:rPr>
              <w:t>。</w:t>
            </w:r>
          </w:p>
          <w:p>
            <w:pPr>
              <w:pStyle w:val="10"/>
              <w:ind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表</w:t>
            </w:r>
            <w:r>
              <w:rPr>
                <w:rFonts w:hint="eastAsia" w:ascii="Times New Roman" w:hAnsi="Times New Roman" w:cs="Times New Roman"/>
                <w:color w:val="auto"/>
                <w:sz w:val="24"/>
                <w:lang w:val="en-US" w:eastAsia="zh-CN"/>
              </w:rPr>
              <w:t>4-5</w:t>
            </w:r>
            <w:r>
              <w:rPr>
                <w:rFonts w:hint="default" w:ascii="Times New Roman" w:hAnsi="Times New Roman" w:cs="Times New Roman"/>
                <w:color w:val="auto"/>
                <w:kern w:val="0"/>
                <w:sz w:val="24"/>
              </w:rPr>
              <w:t xml:space="preserve">    </w:t>
            </w:r>
            <w:r>
              <w:rPr>
                <w:rFonts w:hint="default" w:ascii="Times New Roman" w:hAnsi="Times New Roman" w:cs="Times New Roman"/>
                <w:color w:val="auto"/>
                <w:sz w:val="24"/>
              </w:rPr>
              <w:t>《工业企业厂界环境噪声排放标准》（GB12348-2008）  单位：dB(A)</w:t>
            </w:r>
          </w:p>
          <w:tbl>
            <w:tblPr>
              <w:tblStyle w:val="18"/>
              <w:tblW w:w="800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39"/>
              <w:gridCol w:w="2299"/>
              <w:gridCol w:w="21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9" w:type="dxa"/>
                  <w:tcBorders>
                    <w:tl2br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 xml:space="preserve">               时段</w:t>
                  </w:r>
                </w:p>
                <w:p>
                  <w:pPr>
                    <w:rPr>
                      <w:rFonts w:hint="default" w:ascii="Times New Roman" w:hAnsi="Times New Roman" w:cs="Times New Roman"/>
                      <w:color w:val="auto"/>
                    </w:rPr>
                  </w:pPr>
                  <w:r>
                    <w:rPr>
                      <w:rFonts w:hint="default" w:ascii="Times New Roman" w:hAnsi="Times New Roman" w:cs="Times New Roman"/>
                      <w:color w:val="auto"/>
                    </w:rPr>
                    <w:t>环境功能区类别</w:t>
                  </w:r>
                </w:p>
              </w:tc>
              <w:tc>
                <w:tcPr>
                  <w:tcW w:w="2299"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昼间</w:t>
                  </w:r>
                </w:p>
              </w:tc>
              <w:tc>
                <w:tcPr>
                  <w:tcW w:w="216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9" w:type="dxa"/>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2</w:t>
                  </w:r>
                </w:p>
              </w:tc>
              <w:tc>
                <w:tcPr>
                  <w:tcW w:w="2299" w:type="dxa"/>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60</w:t>
                  </w:r>
                </w:p>
              </w:tc>
              <w:tc>
                <w:tcPr>
                  <w:tcW w:w="2167" w:type="dxa"/>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50</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lang w:val="zh-CN"/>
              </w:rPr>
            </w:pP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lang w:val="zh-CN"/>
              </w:rPr>
              <w:t>施工期噪声执行《建筑施工场界环境噪声排放标准》(GB12523-2011)，具体标准限值详见表</w:t>
            </w:r>
            <w:r>
              <w:rPr>
                <w:rFonts w:hint="eastAsia" w:ascii="Times New Roman" w:hAnsi="Times New Roman" w:cs="Times New Roman"/>
                <w:color w:val="auto"/>
                <w:sz w:val="24"/>
                <w:lang w:val="en-US" w:eastAsia="zh-CN"/>
              </w:rPr>
              <w:t>4-6</w:t>
            </w:r>
            <w:r>
              <w:rPr>
                <w:rFonts w:hint="default" w:ascii="Times New Roman" w:hAnsi="Times New Roman" w:cs="Times New Roman"/>
                <w:color w:val="auto"/>
                <w:sz w:val="24"/>
                <w:lang w:val="zh-CN"/>
              </w:rPr>
              <w:t>。</w:t>
            </w:r>
          </w:p>
          <w:p>
            <w:pPr>
              <w:autoSpaceDE w:val="0"/>
              <w:autoSpaceDN w:val="0"/>
              <w:adjustRightInd w:val="0"/>
              <w:spacing w:line="360" w:lineRule="auto"/>
              <w:jc w:val="center"/>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t>表</w:t>
            </w:r>
            <w:r>
              <w:rPr>
                <w:rFonts w:hint="eastAsia" w:ascii="Times New Roman" w:hAnsi="Times New Roman" w:cs="Times New Roman"/>
                <w:color w:val="auto"/>
                <w:sz w:val="24"/>
                <w:lang w:val="en-US" w:eastAsia="zh-CN"/>
              </w:rPr>
              <w:t>4-6</w:t>
            </w:r>
            <w:r>
              <w:rPr>
                <w:rFonts w:hint="default" w:ascii="Times New Roman" w:hAnsi="Times New Roman" w:cs="Times New Roman"/>
                <w:color w:val="auto"/>
                <w:sz w:val="24"/>
                <w:lang w:val="zh-CN"/>
              </w:rPr>
              <w:t xml:space="preserve">  </w:t>
            </w:r>
            <w:r>
              <w:rPr>
                <w:rFonts w:hint="default" w:ascii="Times New Roman" w:hAnsi="Times New Roman" w:cs="Times New Roman"/>
                <w:color w:val="auto"/>
                <w:sz w:val="24"/>
              </w:rPr>
              <w:t xml:space="preserve"> </w:t>
            </w:r>
            <w:r>
              <w:rPr>
                <w:rFonts w:hint="default" w:ascii="Times New Roman" w:hAnsi="Times New Roman" w:cs="Times New Roman"/>
                <w:color w:val="auto"/>
                <w:sz w:val="24"/>
                <w:lang w:val="zh-CN"/>
              </w:rPr>
              <w:t>《建筑施工场界环境噪声排放限值》(GB12523-2011)   单位：dB(A)</w:t>
            </w:r>
          </w:p>
          <w:tbl>
            <w:tblPr>
              <w:tblStyle w:val="18"/>
              <w:tblW w:w="81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79"/>
              <w:gridCol w:w="42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9"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昼间</w:t>
                  </w:r>
                </w:p>
              </w:tc>
              <w:tc>
                <w:tcPr>
                  <w:tcW w:w="4244"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9"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70</w:t>
                  </w:r>
                </w:p>
              </w:tc>
              <w:tc>
                <w:tcPr>
                  <w:tcW w:w="4244"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食堂油烟排放执行《饮食业油烟排放标准（试行）》（GB18483-2001）表2中标准，油烟最高允许排放浓度2mg/m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p>
          <w:p>
            <w:pPr>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rPr>
            </w:pP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固体废物贮存、处理/处置执行《一般工业固体废物贮存、处置场污染控制标准》(GB18599-2001)及修改单要求。</w:t>
            </w:r>
            <w:r>
              <w:rPr>
                <w:rFonts w:hint="default" w:ascii="Times New Roman" w:hAnsi="Times New Roman" w:cs="Times New Roman"/>
                <w:color w:val="FF0000"/>
                <w:sz w:val="24"/>
                <w:lang w:val="en-US" w:eastAsia="zh-CN"/>
              </w:rPr>
              <w:t>危废</w:t>
            </w:r>
            <w:r>
              <w:rPr>
                <w:rFonts w:hint="default" w:ascii="Times New Roman" w:hAnsi="Times New Roman" w:cs="Times New Roman"/>
                <w:color w:val="FF0000"/>
                <w:sz w:val="24"/>
              </w:rPr>
              <w:t>收集、暂存执行《危险废物贮存污染控制标准》（GB18597-2001）及其修改单中的相关规定</w:t>
            </w:r>
            <w:r>
              <w:rPr>
                <w:rFonts w:hint="eastAsia" w:ascii="Times New Roman" w:hAnsi="Times New Roman" w:cs="Times New Roman"/>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63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总量控制指标</w:t>
            </w:r>
          </w:p>
        </w:tc>
        <w:tc>
          <w:tcPr>
            <w:tcW w:w="8328"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根据《“十二五”期间全国主要污染物排放总量控制征求意见稿》，“十二五”期间国家对COD、NH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及NO</w:t>
            </w:r>
            <w:r>
              <w:rPr>
                <w:rFonts w:hint="default" w:ascii="Times New Roman" w:hAnsi="Times New Roman" w:cs="Times New Roman"/>
                <w:color w:val="auto"/>
                <w:sz w:val="24"/>
                <w:vertAlign w:val="subscript"/>
              </w:rPr>
              <w:t>X</w:t>
            </w:r>
            <w:r>
              <w:rPr>
                <w:rFonts w:hint="default" w:ascii="Times New Roman" w:hAnsi="Times New Roman" w:cs="Times New Roman"/>
                <w:color w:val="auto"/>
                <w:sz w:val="24"/>
              </w:rPr>
              <w:t>四种主要污染物实行排放总量控制计划管理。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kern w:val="24"/>
                <w:sz w:val="24"/>
              </w:rPr>
              <w:t>结合本项目的排污特点</w:t>
            </w:r>
            <w:r>
              <w:rPr>
                <w:rFonts w:hint="default" w:ascii="Times New Roman" w:hAnsi="Times New Roman" w:cs="Times New Roman"/>
                <w:color w:val="auto"/>
                <w:sz w:val="24"/>
              </w:rPr>
              <w:t>，建议本项目的总量控制指标按以下执行：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二氧化硫：</w:t>
            </w:r>
            <w:r>
              <w:rPr>
                <w:rFonts w:hint="default" w:ascii="Times New Roman" w:hAnsi="Times New Roman" w:cs="Times New Roman"/>
                <w:color w:val="auto"/>
                <w:sz w:val="24"/>
                <w:lang w:val="en-US" w:eastAsia="zh-CN"/>
              </w:rPr>
              <w:t>5.94</w:t>
            </w:r>
            <w:r>
              <w:rPr>
                <w:rFonts w:hint="default" w:ascii="Times New Roman" w:hAnsi="Times New Roman" w:cs="Times New Roman"/>
                <w:color w:val="auto"/>
                <w:sz w:val="24"/>
              </w:rPr>
              <w:t>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氮氧化物：</w:t>
            </w:r>
            <w:r>
              <w:rPr>
                <w:rFonts w:hint="default" w:ascii="Times New Roman" w:hAnsi="Times New Roman" w:cs="Times New Roman"/>
                <w:color w:val="auto"/>
                <w:sz w:val="24"/>
                <w:lang w:val="en-US" w:eastAsia="zh-CN"/>
              </w:rPr>
              <w:t>6.85</w:t>
            </w:r>
            <w:r>
              <w:rPr>
                <w:rFonts w:hint="default" w:ascii="Times New Roman" w:hAnsi="Times New Roman" w:cs="Times New Roman"/>
                <w:color w:val="auto"/>
                <w:sz w:val="24"/>
              </w:rPr>
              <w:t>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lang w:val="zh-CN"/>
              </w:rPr>
            </w:pPr>
          </w:p>
        </w:tc>
      </w:tr>
    </w:tbl>
    <w:p>
      <w:pPr>
        <w:rPr>
          <w:rFonts w:hint="default"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eastAsia="zh-CN"/>
        </w:rPr>
        <w:t>五、</w:t>
      </w:r>
      <w:r>
        <w:rPr>
          <w:rFonts w:hint="default" w:ascii="Times New Roman" w:hAnsi="Times New Roman" w:eastAsia="黑体" w:cs="Times New Roman"/>
          <w:b w:val="0"/>
          <w:bCs/>
          <w:color w:val="auto"/>
          <w:sz w:val="32"/>
          <w:szCs w:val="32"/>
        </w:rPr>
        <w:t>建设项目工程分析</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13222" w:hRule="atLeast"/>
          <w:jc w:val="center"/>
        </w:trPr>
        <w:tc>
          <w:tcPr>
            <w:tcW w:w="928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zh-CN" w:eastAsia="zh-CN"/>
              </w:rPr>
              <mc:AlternateContent>
                <mc:Choice Requires="wps">
                  <w:drawing>
                    <wp:anchor distT="0" distB="0" distL="114300" distR="114300" simplePos="0" relativeHeight="251660288" behindDoc="0" locked="0" layoutInCell="1" allowOverlap="1">
                      <wp:simplePos x="0" y="0"/>
                      <wp:positionH relativeFrom="column">
                        <wp:posOffset>3538855</wp:posOffset>
                      </wp:positionH>
                      <wp:positionV relativeFrom="paragraph">
                        <wp:posOffset>4556760</wp:posOffset>
                      </wp:positionV>
                      <wp:extent cx="733425" cy="409575"/>
                      <wp:effectExtent l="0" t="0" r="0" b="0"/>
                      <wp:wrapNone/>
                      <wp:docPr id="5" name="Rectangle 26"/>
                      <wp:cNvGraphicFramePr/>
                      <a:graphic xmlns:a="http://schemas.openxmlformats.org/drawingml/2006/main">
                        <a:graphicData uri="http://schemas.microsoft.com/office/word/2010/wordprocessingShape">
                          <wps:wsp>
                            <wps:cNvSpPr/>
                            <wps:spPr>
                              <a:xfrm>
                                <a:off x="0" y="0"/>
                                <a:ext cx="733425" cy="409575"/>
                              </a:xfrm>
                              <a:prstGeom prst="rect">
                                <a:avLst/>
                              </a:prstGeom>
                              <a:noFill/>
                              <a:ln w="9525">
                                <a:noFill/>
                                <a:miter/>
                              </a:ln>
                            </wps:spPr>
                            <wps:txbx>
                              <w:txbxContent>
                                <w:p/>
                              </w:txbxContent>
                            </wps:txbx>
                            <wps:bodyPr lIns="0" tIns="45720" rIns="0" bIns="45720" upright="1"/>
                          </wps:wsp>
                        </a:graphicData>
                      </a:graphic>
                    </wp:anchor>
                  </w:drawing>
                </mc:Choice>
                <mc:Fallback>
                  <w:pict>
                    <v:rect id="Rectangle 26" o:spid="_x0000_s1026" o:spt="1" style="position:absolute;left:0pt;margin-left:278.65pt;margin-top:358.8pt;height:32.25pt;width:57.75pt;z-index:251660288;mso-width-relative:page;mso-height-relative:page;" filled="f" stroked="f" coordsize="21600,21600" o:gfxdata="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QK9ON2QAAAAsBAAAPAAAAAAAAAAEAIAAAACIAAABkcnMvZG93bnJldi54bWxQSwECFAAU&#10;AAAACACHTuJALn3eoLcBAACDAwAADgAAAAAAAAABACAAAAAoAQAAZHJzL2Uyb0RvYy54bWxQSwUG&#10;AAAAAAYABgBZAQAAUQUAAAAA&#10;">
                      <v:fill on="f" focussize="0,0"/>
                      <v:stroke on="f" joinstyle="miter"/>
                      <v:imagedata o:title=""/>
                      <o:lock v:ext="edit" aspectratio="f"/>
                      <v:textbox inset="0mm,1.27mm,0mm,1.27mm">
                        <w:txbxContent>
                          <w:p/>
                        </w:txbxContent>
                      </v:textbox>
                    </v:rect>
                  </w:pict>
                </mc:Fallback>
              </mc:AlternateContent>
            </w:r>
            <w:r>
              <w:rPr>
                <w:rFonts w:hint="default" w:ascii="Times New Roman" w:hAnsi="Times New Roman" w:eastAsia="黑体" w:cs="Times New Roman"/>
                <w:b w:val="0"/>
                <w:bCs w:val="0"/>
                <w:color w:val="auto"/>
                <w:sz w:val="28"/>
                <w:szCs w:val="28"/>
                <w:lang w:val="en-US" w:eastAsia="zh-CN"/>
              </w:rPr>
              <w:t>1、工艺流程简述</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w:t>
            </w:r>
            <w:r>
              <w:rPr>
                <w:rFonts w:hint="eastAsia" w:ascii="Times New Roman" w:hAnsi="Times New Roman" w:cs="Times New Roman" w:eastAsiaTheme="majorEastAsia"/>
                <w:b w:val="0"/>
                <w:bCs/>
                <w:color w:val="auto"/>
                <w:sz w:val="24"/>
                <w:szCs w:val="24"/>
                <w:lang w:val="en-US" w:eastAsia="zh-CN"/>
              </w:rPr>
              <w:t>1</w:t>
            </w:r>
            <w:r>
              <w:rPr>
                <w:rFonts w:hint="eastAsia" w:ascii="Times New Roman" w:hAnsi="Times New Roman" w:cs="Times New Roman" w:eastAsiaTheme="majorEastAsia"/>
                <w:b w:val="0"/>
                <w:bCs/>
                <w:color w:val="auto"/>
                <w:sz w:val="24"/>
                <w:szCs w:val="24"/>
                <w:lang w:eastAsia="zh-CN"/>
              </w:rPr>
              <w:t>）</w:t>
            </w:r>
            <w:r>
              <w:rPr>
                <w:rFonts w:hint="default" w:ascii="Times New Roman" w:hAnsi="Times New Roman" w:cs="Times New Roman" w:eastAsiaTheme="majorEastAsia"/>
                <w:b w:val="0"/>
                <w:bCs/>
                <w:color w:val="auto"/>
                <w:sz w:val="24"/>
                <w:szCs w:val="24"/>
              </w:rPr>
              <w:t>建设期工艺流程</w:t>
            </w:r>
          </w:p>
          <w:p>
            <w:pPr>
              <w:pStyle w:val="25"/>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本项目是技改项目，大部分生产设备、焙烧窑均依托原有，劳动定员不变，不再增加办公及生活用房，施工期主要工序为新购设备的安装，土建施工</w:t>
            </w:r>
            <w:r>
              <w:rPr>
                <w:rFonts w:hint="default" w:ascii="Times New Roman" w:hAnsi="Times New Roman" w:cs="Times New Roman" w:eastAsiaTheme="majorEastAsia"/>
                <w:b w:val="0"/>
                <w:bCs/>
                <w:color w:val="auto"/>
                <w:sz w:val="24"/>
                <w:szCs w:val="24"/>
                <w:lang w:val="en-US" w:eastAsia="zh-CN"/>
              </w:rPr>
              <w:t>仅为增加轮窑，施工过程较为简单</w:t>
            </w:r>
            <w:r>
              <w:rPr>
                <w:rFonts w:hint="default" w:ascii="Times New Roman" w:hAnsi="Times New Roman" w:cs="Times New Roman" w:eastAsiaTheme="majorEastAsia"/>
                <w:b w:val="0"/>
                <w:bCs/>
                <w:color w:val="auto"/>
                <w:sz w:val="24"/>
                <w:szCs w:val="24"/>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w:t>
            </w:r>
            <w:r>
              <w:rPr>
                <w:rFonts w:hint="eastAsia" w:ascii="Times New Roman" w:hAnsi="Times New Roman" w:cs="Times New Roman" w:eastAsiaTheme="majorEastAsia"/>
                <w:b w:val="0"/>
                <w:bCs/>
                <w:color w:val="auto"/>
                <w:sz w:val="24"/>
                <w:szCs w:val="24"/>
                <w:lang w:val="en-US" w:eastAsia="zh-CN"/>
              </w:rPr>
              <w:t>2</w:t>
            </w:r>
            <w:r>
              <w:rPr>
                <w:rFonts w:hint="eastAsia" w:ascii="Times New Roman" w:hAnsi="Times New Roman" w:cs="Times New Roman" w:eastAsiaTheme="majorEastAsia"/>
                <w:b w:val="0"/>
                <w:bCs/>
                <w:color w:val="auto"/>
                <w:sz w:val="24"/>
                <w:szCs w:val="24"/>
                <w:lang w:eastAsia="zh-CN"/>
              </w:rPr>
              <w:t>）</w:t>
            </w:r>
            <w:r>
              <w:rPr>
                <w:rFonts w:hint="default" w:ascii="Times New Roman" w:hAnsi="Times New Roman" w:cs="Times New Roman" w:eastAsiaTheme="majorEastAsia"/>
                <w:b w:val="0"/>
                <w:bCs/>
                <w:color w:val="auto"/>
                <w:sz w:val="24"/>
                <w:szCs w:val="24"/>
              </w:rPr>
              <w:t>营运期工艺流程</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本项目营运期主要是粘土空心砖制造项目，主要产生废气、生活污水、固体废物及噪声，其营运期工艺流程及产污环节示意图见图</w:t>
            </w:r>
            <w:r>
              <w:rPr>
                <w:rFonts w:hint="default" w:ascii="Times New Roman" w:hAnsi="Times New Roman" w:cs="Times New Roman" w:eastAsiaTheme="majorEastAsia"/>
                <w:b w:val="0"/>
                <w:bCs/>
                <w:color w:val="auto"/>
                <w:sz w:val="24"/>
                <w:szCs w:val="24"/>
                <w:lang w:val="en-US" w:eastAsia="zh-CN"/>
              </w:rPr>
              <w:t>7</w:t>
            </w:r>
            <w:r>
              <w:rPr>
                <w:rFonts w:hint="default" w:ascii="Times New Roman" w:hAnsi="Times New Roman" w:cs="Times New Roman" w:eastAsiaTheme="majorEastAsia"/>
                <w:b w:val="0"/>
                <w:bCs/>
                <w:color w:val="auto"/>
                <w:sz w:val="24"/>
                <w:szCs w:val="24"/>
                <w:lang w:eastAsia="zh-CN"/>
              </w:rPr>
              <w:t>。</w:t>
            </w:r>
          </w:p>
          <w:p>
            <w:pPr>
              <w:pStyle w:val="8"/>
              <w:spacing w:line="360" w:lineRule="auto"/>
              <w:ind w:left="0" w:leftChars="0" w:firstLine="0" w:firstLineChars="0"/>
              <w:rPr>
                <w:rFonts w:hint="default" w:ascii="Times New Roman" w:hAnsi="Times New Roman" w:eastAsia="Times New Roman" w:cs="Times New Roman"/>
                <w:color w:val="auto"/>
                <w:sz w:val="24"/>
                <w:szCs w:val="24"/>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3712845</wp:posOffset>
                      </wp:positionH>
                      <wp:positionV relativeFrom="paragraph">
                        <wp:posOffset>227965</wp:posOffset>
                      </wp:positionV>
                      <wp:extent cx="651510" cy="319405"/>
                      <wp:effectExtent l="0" t="0" r="15240" b="4445"/>
                      <wp:wrapNone/>
                      <wp:docPr id="14" name="Text Box 60"/>
                      <wp:cNvGraphicFramePr/>
                      <a:graphic xmlns:a="http://schemas.openxmlformats.org/drawingml/2006/main">
                        <a:graphicData uri="http://schemas.microsoft.com/office/word/2010/wordprocessingShape">
                          <wps:wsp>
                            <wps:cNvSpPr txBox="1"/>
                            <wps:spPr>
                              <a:xfrm>
                                <a:off x="0" y="0"/>
                                <a:ext cx="651510" cy="319405"/>
                              </a:xfrm>
                              <a:prstGeom prst="rect">
                                <a:avLst/>
                              </a:prstGeom>
                              <a:solidFill>
                                <a:srgbClr val="FFFFFF"/>
                              </a:solidFill>
                              <a:ln w="9525">
                                <a:noFill/>
                                <a:miter/>
                              </a:ln>
                            </wps:spPr>
                            <wps:txbx>
                              <w:txbxContent>
                                <w:p>
                                  <w:r>
                                    <w:rPr>
                                      <w:rFonts w:hint="eastAsia"/>
                                      <w:lang w:eastAsia="zh-CN"/>
                                    </w:rPr>
                                    <w:t>煤矸石</w:t>
                                  </w:r>
                                  <w:r>
                                    <w:rPr>
                                      <w:rFonts w:hint="eastAsia"/>
                                    </w:rPr>
                                    <w:t>粉</w:t>
                                  </w:r>
                                </w:p>
                              </w:txbxContent>
                            </wps:txbx>
                            <wps:bodyPr upright="1"/>
                          </wps:wsp>
                        </a:graphicData>
                      </a:graphic>
                    </wp:anchor>
                  </w:drawing>
                </mc:Choice>
                <mc:Fallback>
                  <w:pict>
                    <v:shape id="Text Box 60" o:spid="_x0000_s1026" o:spt="202" type="#_x0000_t202" style="position:absolute;left:0pt;margin-left:292.35pt;margin-top:17.95pt;height:25.15pt;width:51.3pt;z-index:251714560;mso-width-relative:page;mso-height-relative:page;" fillcolor="#FFFFFF" filled="t" stroked="f" coordsize="21600,21600" o:gfxdata="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iGEtjYAAAACQEAAA8AAAAAAAAAAQAgAAAAIgAAAGRycy9kb3ducmV2LnhtbFBL&#10;AQIUABQAAAAIAIdO4kAWcKCQvQEAAIoDAAAOAAAAAAAAAAEAIAAAACcBAABkcnMvZTJvRG9jLnht&#10;bFBLBQYAAAAABgAGAFkBAABWBQAAAAA=&#10;">
                      <v:fill on="t" focussize="0,0"/>
                      <v:stroke on="f" joinstyle="miter"/>
                      <v:imagedata o:title=""/>
                      <o:lock v:ext="edit" aspectratio="f"/>
                      <v:textbox>
                        <w:txbxContent>
                          <w:p>
                            <w:r>
                              <w:rPr>
                                <w:rFonts w:hint="eastAsia"/>
                                <w:lang w:eastAsia="zh-CN"/>
                              </w:rPr>
                              <w:t>煤矸石</w:t>
                            </w:r>
                            <w:r>
                              <w:rPr>
                                <w:rFonts w:hint="eastAsia"/>
                              </w:rPr>
                              <w:t>粉</w:t>
                            </w:r>
                          </w:p>
                        </w:txbxContent>
                      </v:textbox>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g">
                  <w:drawing>
                    <wp:anchor distT="0" distB="0" distL="114300" distR="114300" simplePos="0" relativeHeight="251711488" behindDoc="0" locked="0" layoutInCell="1" allowOverlap="1">
                      <wp:simplePos x="0" y="0"/>
                      <wp:positionH relativeFrom="column">
                        <wp:posOffset>15875</wp:posOffset>
                      </wp:positionH>
                      <wp:positionV relativeFrom="paragraph">
                        <wp:posOffset>168910</wp:posOffset>
                      </wp:positionV>
                      <wp:extent cx="1878330" cy="2352040"/>
                      <wp:effectExtent l="5080" t="0" r="21590" b="10160"/>
                      <wp:wrapNone/>
                      <wp:docPr id="13" name="组合 165"/>
                      <wp:cNvGraphicFramePr/>
                      <a:graphic xmlns:a="http://schemas.openxmlformats.org/drawingml/2006/main">
                        <a:graphicData uri="http://schemas.microsoft.com/office/word/2010/wordprocessingGroup">
                          <wpg:wgp>
                            <wpg:cNvGrpSpPr/>
                            <wpg:grpSpPr>
                              <a:xfrm>
                                <a:off x="0" y="0"/>
                                <a:ext cx="1878330" cy="2352048"/>
                                <a:chOff x="0" y="0"/>
                                <a:chExt cx="2958" cy="3705"/>
                              </a:xfrm>
                            </wpg:grpSpPr>
                            <wps:wsp>
                              <wps:cNvPr id="6" name="Text Box 37"/>
                              <wps:cNvSpPr txBox="1"/>
                              <wps:spPr>
                                <a:xfrm>
                                  <a:off x="1482" y="64"/>
                                  <a:ext cx="1158" cy="3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rPr>
                                    </w:pPr>
                                    <w:r>
                                      <w:rPr>
                                        <w:rFonts w:hint="eastAsia" w:ascii="宋体" w:hAnsi="宋体"/>
                                      </w:rPr>
                                      <w:t>粘土</w:t>
                                    </w:r>
                                  </w:p>
                                </w:txbxContent>
                              </wps:txbx>
                              <wps:bodyPr lIns="18034" tIns="10795" rIns="18034" bIns="10795" upright="1"/>
                            </wps:wsp>
                            <wps:wsp>
                              <wps:cNvPr id="7" name="AutoShape 58"/>
                              <wps:cNvCnPr/>
                              <wps:spPr>
                                <a:xfrm>
                                  <a:off x="2017" y="1534"/>
                                  <a:ext cx="1" cy="2171"/>
                                </a:xfrm>
                                <a:prstGeom prst="straightConnector1">
                                  <a:avLst/>
                                </a:prstGeom>
                                <a:ln w="9525" cap="flat" cmpd="sng">
                                  <a:solidFill>
                                    <a:srgbClr val="000000"/>
                                  </a:solidFill>
                                  <a:prstDash val="solid"/>
                                  <a:headEnd type="none" w="med" len="med"/>
                                  <a:tailEnd type="triangle" w="med" len="med"/>
                                </a:ln>
                              </wps:spPr>
                              <wps:bodyPr/>
                            </wps:wsp>
                            <wps:wsp>
                              <wps:cNvPr id="8" name="Text Box 38"/>
                              <wps:cNvSpPr txBox="1"/>
                              <wps:spPr>
                                <a:xfrm>
                                  <a:off x="262" y="0"/>
                                  <a:ext cx="1419" cy="396"/>
                                </a:xfrm>
                                <a:prstGeom prst="rect">
                                  <a:avLst/>
                                </a:prstGeom>
                                <a:noFill/>
                                <a:ln w="9525">
                                  <a:noFill/>
                                  <a:miter/>
                                </a:ln>
                              </wps:spPr>
                              <wps:txbx>
                                <w:txbxContent>
                                  <w:p>
                                    <w:pPr>
                                      <w:rPr>
                                        <w:rFonts w:ascii="宋体"/>
                                        <w:spacing w:val="-9"/>
                                      </w:rPr>
                                    </w:pPr>
                                    <w:r>
                                      <w:rPr>
                                        <w:rFonts w:hint="eastAsia" w:ascii="宋体" w:hAnsi="宋体"/>
                                        <w:spacing w:val="-9"/>
                                      </w:rPr>
                                      <w:t>扬尘、噪声</w:t>
                                    </w:r>
                                  </w:p>
                                </w:txbxContent>
                              </wps:txbx>
                              <wps:bodyPr lIns="53975" tIns="10795" rIns="53975" bIns="10795" upright="1"/>
                            </wps:wsp>
                            <wps:wsp>
                              <wps:cNvPr id="9" name="Text Box 44"/>
                              <wps:cNvSpPr txBox="1"/>
                              <wps:spPr>
                                <a:xfrm>
                                  <a:off x="0" y="1138"/>
                                  <a:ext cx="1237" cy="396"/>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spacing w:val="-20"/>
                                      </w:rPr>
                                    </w:pPr>
                                    <w:r>
                                      <w:rPr>
                                        <w:rFonts w:hint="eastAsia" w:ascii="宋体" w:hAnsi="宋体"/>
                                        <w:spacing w:val="-11"/>
                                      </w:rPr>
                                      <w:t>（运输过程</w:t>
                                    </w:r>
                                    <w:r>
                                      <w:rPr>
                                        <w:rFonts w:hint="eastAsia" w:ascii="宋体" w:hAnsi="宋体"/>
                                        <w:spacing w:val="-20"/>
                                      </w:rPr>
                                      <w:t>）</w:t>
                                    </w:r>
                                  </w:p>
                                </w:txbxContent>
                              </wps:txbx>
                              <wps:bodyPr lIns="53975" tIns="10795" rIns="53975" bIns="10795" upright="1"/>
                            </wps:wsp>
                            <wps:wsp>
                              <wps:cNvPr id="10" name="Line 41"/>
                              <wps:cNvCnPr/>
                              <wps:spPr>
                                <a:xfrm flipH="1" flipV="1">
                                  <a:off x="1065" y="424"/>
                                  <a:ext cx="320" cy="449"/>
                                </a:xfrm>
                                <a:prstGeom prst="line">
                                  <a:avLst/>
                                </a:prstGeom>
                                <a:ln w="9525" cap="flat" cmpd="sng">
                                  <a:solidFill>
                                    <a:srgbClr val="000000"/>
                                  </a:solidFill>
                                  <a:prstDash val="dash"/>
                                  <a:headEnd type="none" w="med" len="med"/>
                                  <a:tailEnd type="triangle" w="med" len="med"/>
                                </a:ln>
                              </wps:spPr>
                              <wps:bodyPr upright="1"/>
                            </wps:wsp>
                            <wps:wsp>
                              <wps:cNvPr id="11" name="Text Box 46"/>
                              <wps:cNvSpPr txBox="1"/>
                              <wps:spPr>
                                <a:xfrm>
                                  <a:off x="1160" y="1139"/>
                                  <a:ext cx="1798" cy="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rPr>
                                    </w:pPr>
                                    <w:r>
                                      <w:rPr>
                                        <w:rFonts w:hint="eastAsia" w:ascii="宋体" w:hAnsi="宋体"/>
                                      </w:rPr>
                                      <w:t>装载机</w:t>
                                    </w:r>
                                  </w:p>
                                </w:txbxContent>
                              </wps:txbx>
                              <wps:bodyPr lIns="18034" tIns="10795" rIns="18034" bIns="10795" upright="1"/>
                            </wps:wsp>
                            <wps:wsp>
                              <wps:cNvPr id="12" name="AutoShape 40"/>
                              <wps:cNvCnPr/>
                              <wps:spPr>
                                <a:xfrm>
                                  <a:off x="2054" y="503"/>
                                  <a:ext cx="1" cy="63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65" o:spid="_x0000_s1026" o:spt="203" style="position:absolute;left:0pt;margin-left:1.25pt;margin-top:13.3pt;height:185.2pt;width:147.9pt;z-index:251711488;mso-width-relative:page;mso-height-relative:page;" coordsize="2958,3705" o:gfxdata="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">
                      <o:lock v:ext="edit" aspectratio="f"/>
                      <v:shape id="Text Box 37" o:spid="_x0000_s1026" o:spt="202" type="#_x0000_t202" style="position:absolute;left:1482;top:64;height:332;width:1158;" fillcolor="#FFFFFF" filled="t" stroked="t" coordsize="21600,21600" o:gfxdata="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HdOu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1.42pt,0.85pt,1.42pt,0.85pt">
                          <w:txbxContent>
                            <w:p>
                              <w:pPr>
                                <w:jc w:val="center"/>
                                <w:rPr>
                                  <w:rFonts w:ascii="宋体"/>
                                </w:rPr>
                              </w:pPr>
                              <w:r>
                                <w:rPr>
                                  <w:rFonts w:hint="eastAsia" w:ascii="宋体" w:hAnsi="宋体"/>
                                </w:rPr>
                                <w:t>粘土</w:t>
                              </w:r>
                            </w:p>
                          </w:txbxContent>
                        </v:textbox>
                      </v:shape>
                      <v:shape id="AutoShape 58" o:spid="_x0000_s1026" o:spt="32" type="#_x0000_t32" style="position:absolute;left:2017;top:1534;height:2171;width:1;"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Text Box 38" o:spid="_x0000_s1026" o:spt="202" type="#_x0000_t202" style="position:absolute;left:262;top:0;height:396;width:1419;" filled="f" stroked="f" coordsize="21600,21600" o:gfxdata="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VBynbgAAADaAAAA&#10;DwAAAAAAAAABACAAAAAiAAAAZHJzL2Rvd25yZXYueG1sUEsBAhQAFAAAAAgAh07iQDMvBZ47AAAA&#10;OQAAABAAAAAAAAAAAQAgAAAABwEAAGRycy9zaGFwZXhtbC54bWxQSwUGAAAAAAYABgBbAQAAsQMA&#10;AAAA&#10;">
                        <v:fill on="f" focussize="0,0"/>
                        <v:stroke on="f" joinstyle="miter"/>
                        <v:imagedata o:title=""/>
                        <o:lock v:ext="edit" aspectratio="f"/>
                        <v:textbox inset="4.25pt,0.85pt,4.25pt,0.85pt">
                          <w:txbxContent>
                            <w:p>
                              <w:pPr>
                                <w:rPr>
                                  <w:rFonts w:ascii="宋体"/>
                                  <w:spacing w:val="-9"/>
                                </w:rPr>
                              </w:pPr>
                              <w:r>
                                <w:rPr>
                                  <w:rFonts w:hint="eastAsia" w:ascii="宋体" w:hAnsi="宋体"/>
                                  <w:spacing w:val="-9"/>
                                </w:rPr>
                                <w:t>扬尘、噪声</w:t>
                              </w:r>
                            </w:p>
                          </w:txbxContent>
                        </v:textbox>
                      </v:shape>
                      <v:shape id="Text Box 44" o:spid="_x0000_s1026" o:spt="202" type="#_x0000_t202" style="position:absolute;left:0;top:1138;height:396;width:1237;" fillcolor="#FFFFFF" filled="t" stroked="t" coordsize="21600,21600" o:gfxdata="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MAvFvQAA&#10;ANo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4.25pt,0.85pt,4.25pt,0.85pt">
                          <w:txbxContent>
                            <w:p>
                              <w:pPr>
                                <w:rPr>
                                  <w:rFonts w:ascii="宋体"/>
                                  <w:spacing w:val="-20"/>
                                </w:rPr>
                              </w:pPr>
                              <w:r>
                                <w:rPr>
                                  <w:rFonts w:hint="eastAsia" w:ascii="宋体" w:hAnsi="宋体"/>
                                  <w:spacing w:val="-11"/>
                                </w:rPr>
                                <w:t>（运输过程</w:t>
                              </w:r>
                              <w:r>
                                <w:rPr>
                                  <w:rFonts w:hint="eastAsia" w:ascii="宋体" w:hAnsi="宋体"/>
                                  <w:spacing w:val="-20"/>
                                </w:rPr>
                                <w:t>）</w:t>
                              </w:r>
                            </w:p>
                          </w:txbxContent>
                        </v:textbox>
                      </v:shape>
                      <v:line id="Line 41" o:spid="_x0000_s1026" o:spt="20" style="position:absolute;left:1065;top:424;flip:x y;height:449;width:320;" filled="f" stroked="t" coordsize="21600,21600" o:gfxdata="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KXK+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line>
                      <v:shape id="Text Box 46" o:spid="_x0000_s1026" o:spt="202" type="#_x0000_t202" style="position:absolute;left:1160;top:1139;height:365;width:1798;" fillcolor="#FFFFFF" filled="t" stroked="t" coordsize="21600,21600" o:gfxdata="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5G9Hy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1.42pt,0.85pt,1.42pt,0.85pt">
                          <w:txbxContent>
                            <w:p>
                              <w:pPr>
                                <w:jc w:val="center"/>
                                <w:rPr>
                                  <w:rFonts w:ascii="宋体"/>
                                </w:rPr>
                              </w:pPr>
                              <w:r>
                                <w:rPr>
                                  <w:rFonts w:hint="eastAsia" w:ascii="宋体" w:hAnsi="宋体"/>
                                </w:rPr>
                                <w:t>装载机</w:t>
                              </w:r>
                            </w:p>
                          </w:txbxContent>
                        </v:textbox>
                      </v:shape>
                      <v:shape id="AutoShape 40" o:spid="_x0000_s1026" o:spt="32" type="#_x0000_t32" style="position:absolute;left:2054;top:503;height:635;width:1;"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tabs>
                <w:tab w:val="left" w:pos="1650"/>
              </w:tabs>
              <w:spacing w:before="0" w:beforeAutospacing="0" w:after="0" w:afterAutospacing="0" w:line="360" w:lineRule="auto"/>
              <w:ind w:left="0" w:right="0" w:firstLine="420" w:firstLineChars="200"/>
              <w:rPr>
                <w:rFonts w:hint="default" w:ascii="Times New Roman" w:hAnsi="Times New Roman" w:eastAsia="隶书" w:cs="Times New Roman"/>
                <w:b/>
                <w:color w:val="auto"/>
                <w:kern w:val="0"/>
                <w:sz w:val="30"/>
                <w:szCs w:val="20"/>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2932430</wp:posOffset>
                      </wp:positionH>
                      <wp:positionV relativeFrom="paragraph">
                        <wp:posOffset>258445</wp:posOffset>
                      </wp:positionV>
                      <wp:extent cx="901065" cy="251460"/>
                      <wp:effectExtent l="0" t="0" r="0" b="0"/>
                      <wp:wrapNone/>
                      <wp:docPr id="15" name="Text Box 35"/>
                      <wp:cNvGraphicFramePr/>
                      <a:graphic xmlns:a="http://schemas.openxmlformats.org/drawingml/2006/main">
                        <a:graphicData uri="http://schemas.microsoft.com/office/word/2010/wordprocessingShape">
                          <wps:wsp>
                            <wps:cNvSpPr txBox="1"/>
                            <wps:spPr>
                              <a:xfrm>
                                <a:off x="0" y="0"/>
                                <a:ext cx="901065" cy="251460"/>
                              </a:xfrm>
                              <a:prstGeom prst="rect">
                                <a:avLst/>
                              </a:prstGeom>
                              <a:noFill/>
                              <a:ln w="9525">
                                <a:noFill/>
                                <a:miter/>
                              </a:ln>
                            </wps:spPr>
                            <wps:txbx>
                              <w:txbxContent>
                                <w:p>
                                  <w:pPr>
                                    <w:ind w:firstLine="188" w:firstLineChars="100"/>
                                    <w:rPr>
                                      <w:rFonts w:ascii="宋体"/>
                                      <w:spacing w:val="-11"/>
                                    </w:rPr>
                                  </w:pPr>
                                  <w:r>
                                    <w:rPr>
                                      <w:rFonts w:hint="eastAsia" w:ascii="宋体" w:hAnsi="宋体"/>
                                      <w:spacing w:val="-11"/>
                                    </w:rPr>
                                    <w:t>粉尘、噪声</w:t>
                                  </w:r>
                                </w:p>
                              </w:txbxContent>
                            </wps:txbx>
                            <wps:bodyPr lIns="53975" tIns="10795" rIns="53975" bIns="10795" upright="1"/>
                          </wps:wsp>
                        </a:graphicData>
                      </a:graphic>
                    </wp:anchor>
                  </w:drawing>
                </mc:Choice>
                <mc:Fallback>
                  <w:pict>
                    <v:shape id="Text Box 35" o:spid="_x0000_s1026" o:spt="202" type="#_x0000_t202" style="position:absolute;left:0pt;margin-left:230.9pt;margin-top:20.35pt;height:19.8pt;width:70.95pt;z-index:251703296;mso-width-relative:page;mso-height-relative:page;" filled="f" stroked="f" coordsize="21600,21600" o:gfxdata="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Ryuz3WAAAACQEAAA8AAAAAAAAAAQAgAAAAIgAAAGRycy9kb3ducmV2LnhtbFBL&#10;AQIUABQAAAAIAIdO4kDIrrRovwEAAJUDAAAOAAAAAAAAAAEAIAAAACUBAABkcnMvZTJvRG9jLnht&#10;bFBLBQYAAAAABgAGAFkBAABWBQAAAAA=&#10;">
                      <v:fill on="f" focussize="0,0"/>
                      <v:stroke on="f" joinstyle="miter"/>
                      <v:imagedata o:title=""/>
                      <o:lock v:ext="edit" aspectratio="f"/>
                      <v:textbox inset="4.25pt,0.85pt,4.25pt,0.85pt">
                        <w:txbxContent>
                          <w:p>
                            <w:pPr>
                              <w:ind w:firstLine="188" w:firstLineChars="100"/>
                              <w:rPr>
                                <w:rFonts w:ascii="宋体"/>
                                <w:spacing w:val="-11"/>
                              </w:rPr>
                            </w:pPr>
                            <w:r>
                              <w:rPr>
                                <w:rFonts w:hint="eastAsia" w:ascii="宋体" w:hAnsi="宋体"/>
                                <w:spacing w:val="-11"/>
                              </w:rPr>
                              <w:t>粉尘、噪声</w:t>
                            </w:r>
                          </w:p>
                        </w:txbxContent>
                      </v:textbox>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4029710</wp:posOffset>
                      </wp:positionH>
                      <wp:positionV relativeFrom="paragraph">
                        <wp:posOffset>197485</wp:posOffset>
                      </wp:positionV>
                      <wp:extent cx="1270" cy="591820"/>
                      <wp:effectExtent l="36830" t="0" r="38100" b="17780"/>
                      <wp:wrapNone/>
                      <wp:docPr id="26" name="AutoShape 36"/>
                      <wp:cNvGraphicFramePr/>
                      <a:graphic xmlns:a="http://schemas.openxmlformats.org/drawingml/2006/main">
                        <a:graphicData uri="http://schemas.microsoft.com/office/word/2010/wordprocessingShape">
                          <wps:wsp>
                            <wps:cNvCnPr/>
                            <wps:spPr>
                              <a:xfrm>
                                <a:off x="0" y="0"/>
                                <a:ext cx="1270" cy="591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36" o:spid="_x0000_s1026" o:spt="32" type="#_x0000_t32" style="position:absolute;left:0pt;margin-left:317.3pt;margin-top:15.55pt;height:46.6pt;width:0.1pt;z-index:251710464;mso-width-relative:page;mso-height-relative:page;" filled="f" stroked="t" coordsize="21600,21600" o:gfxdata="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D2uB9kAAAAKAQAADwAAAAAAAAABACAAAAAiAAAAZHJzL2Rvd25yZXYueG1sUEsBAhQAFAAAAAgA&#10;h07iQLKvUAzrAQAA6AMAAA4AAAAAAAAAAQAgAAAAKAEAAGRycy9lMm9Eb2MueG1sUEsFBgAAAAAG&#10;AAYAWQEAAIUFAAAAAA==&#10;">
                      <v:fill on="f" focussize="0,0"/>
                      <v:stroke color="#000000" joinstyle="round" endarrow="block"/>
                      <v:imagedata o:title=""/>
                      <o:lock v:ext="edit" aspectratio="f"/>
                    </v:shape>
                  </w:pict>
                </mc:Fallback>
              </mc:AlternateContent>
            </w:r>
            <w:r>
              <w:rPr>
                <w:rFonts w:hint="default" w:ascii="Times New Roman" w:hAnsi="Times New Roman" w:eastAsia="Times New Roman" w:cs="Times New Roman"/>
                <w:color w:val="auto"/>
                <w:sz w:val="20"/>
                <w:szCs w:val="20"/>
              </w:rPr>
              <w:tab/>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3458210</wp:posOffset>
                      </wp:positionH>
                      <wp:positionV relativeFrom="paragraph">
                        <wp:posOffset>124460</wp:posOffset>
                      </wp:positionV>
                      <wp:extent cx="286385" cy="269875"/>
                      <wp:effectExtent l="0" t="0" r="18415" b="15875"/>
                      <wp:wrapNone/>
                      <wp:docPr id="27" name="AutoShape 39"/>
                      <wp:cNvGraphicFramePr/>
                      <a:graphic xmlns:a="http://schemas.openxmlformats.org/drawingml/2006/main">
                        <a:graphicData uri="http://schemas.microsoft.com/office/word/2010/wordprocessingShape">
                          <wps:wsp>
                            <wps:cNvCnPr/>
                            <wps:spPr>
                              <a:xfrm flipH="1" flipV="1">
                                <a:off x="0" y="0"/>
                                <a:ext cx="286385" cy="26987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AutoShape 39" o:spid="_x0000_s1026" o:spt="32" type="#_x0000_t32" style="position:absolute;left:0pt;flip:x y;margin-left:272.3pt;margin-top:9.8pt;height:21.25pt;width:22.55pt;z-index:251687936;mso-width-relative:page;mso-height-relative:page;" filled="f" stroked="t" coordsize="21600,21600" o:gfxdata="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64qibaAAAACQEAAA8AAAAAAAAAAQAgAAAAIgAAAGRycy9kb3ducmV2Lnht&#10;bFBLAQIUABQAAAAIAIdO4kCUHX/l9wEAAP0DAAAOAAAAAAAAAAEAIAAAACkBAABkcnMvZTJvRG9j&#10;LnhtbFBLBQYAAAAABgAGAFkBAACSBQAAAAA=&#10;">
                      <v:fill on="f" focussize="0,0"/>
                      <v:stroke color="#000000" joinstyle="round" dashstyle="dash" endarrow="block"/>
                      <v:imagedata o:title=""/>
                      <o:lock v:ext="edit" aspectratio="f"/>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3658870</wp:posOffset>
                      </wp:positionH>
                      <wp:positionV relativeFrom="paragraph">
                        <wp:posOffset>89535</wp:posOffset>
                      </wp:positionV>
                      <wp:extent cx="735330" cy="210820"/>
                      <wp:effectExtent l="4445" t="4445" r="22225" b="13335"/>
                      <wp:wrapNone/>
                      <wp:docPr id="16" name="Text Box 43"/>
                      <wp:cNvGraphicFramePr/>
                      <a:graphic xmlns:a="http://schemas.openxmlformats.org/drawingml/2006/main">
                        <a:graphicData uri="http://schemas.microsoft.com/office/word/2010/wordprocessingShape">
                          <wps:wsp>
                            <wps:cNvSpPr txBox="1"/>
                            <wps:spPr>
                              <a:xfrm>
                                <a:off x="0" y="0"/>
                                <a:ext cx="735330" cy="21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rPr>
                                  </w:pPr>
                                  <w:r>
                                    <w:rPr>
                                      <w:rFonts w:hint="eastAsia" w:ascii="宋体" w:hAnsi="宋体"/>
                                    </w:rPr>
                                    <w:t>破碎机</w:t>
                                  </w:r>
                                </w:p>
                              </w:txbxContent>
                            </wps:txbx>
                            <wps:bodyPr lIns="18034" tIns="10795" rIns="18034" bIns="10795" upright="1"/>
                          </wps:wsp>
                        </a:graphicData>
                      </a:graphic>
                    </wp:anchor>
                  </w:drawing>
                </mc:Choice>
                <mc:Fallback>
                  <w:pict>
                    <v:shape id="Text Box 43" o:spid="_x0000_s1026" o:spt="202" type="#_x0000_t202" style="position:absolute;left:0pt;margin-left:288.1pt;margin-top:7.05pt;height:16.6pt;width:57.9pt;z-index:251697152;mso-width-relative:page;mso-height-relative:page;" fillcolor="#FFFFFF" filled="t" stroked="t" coordsize="21600,21600" o:gfxdata="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8RVj9cAAAAJAQAADwAA&#10;AAAAAAABACAAAAAiAAAAZHJzL2Rvd25yZXYueG1sUEsBAhQAFAAAAAgAh07iQI4rTCgXAgAAagQA&#10;AA4AAAAAAAAAAQAgAAAAJgEAAGRycy9lMm9Eb2MueG1sUEsFBgAAAAAGAAYAWQEAAK8FAAAAAA==&#10;">
                      <v:fill on="t" focussize="0,0"/>
                      <v:stroke color="#000000" joinstyle="miter"/>
                      <v:imagedata o:title=""/>
                      <o:lock v:ext="edit" aspectratio="f"/>
                      <v:textbox inset="1.42pt,0.85pt,1.42pt,0.85pt">
                        <w:txbxContent>
                          <w:p>
                            <w:pPr>
                              <w:jc w:val="center"/>
                              <w:rPr>
                                <w:rFonts w:ascii="宋体"/>
                              </w:rPr>
                            </w:pPr>
                            <w:r>
                              <w:rPr>
                                <w:rFonts w:hint="eastAsia" w:ascii="宋体" w:hAnsi="宋体"/>
                              </w:rPr>
                              <w:t>破碎机</w:t>
                            </w:r>
                          </w:p>
                        </w:txbxContent>
                      </v:textbox>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4048125</wp:posOffset>
                      </wp:positionH>
                      <wp:positionV relativeFrom="paragraph">
                        <wp:posOffset>147955</wp:posOffset>
                      </wp:positionV>
                      <wp:extent cx="4445" cy="1339850"/>
                      <wp:effectExtent l="4445" t="0" r="10160" b="12700"/>
                      <wp:wrapNone/>
                      <wp:docPr id="17" name="AutoShape 45"/>
                      <wp:cNvGraphicFramePr/>
                      <a:graphic xmlns:a="http://schemas.openxmlformats.org/drawingml/2006/main">
                        <a:graphicData uri="http://schemas.microsoft.com/office/word/2010/wordprocessingShape">
                          <wps:wsp>
                            <wps:cNvCnPr/>
                            <wps:spPr>
                              <a:xfrm>
                                <a:off x="0" y="0"/>
                                <a:ext cx="4445" cy="1339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45" o:spid="_x0000_s1026" o:spt="32" type="#_x0000_t32" style="position:absolute;left:0pt;margin-left:318.75pt;margin-top:11.65pt;height:105.5pt;width:0.35pt;z-index:251669504;mso-width-relative:page;mso-height-relative:page;" filled="f" stroked="t" coordsize="21600,21600" o:gfxdata="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bCCr2QAA&#10;AAoBAAAPAAAAAAAAAAEAIAAAACIAAABkcnMvZG93bnJldi54bWxQSwECFAAUAAAACACHTuJAhh8M&#10;yOQBAADlAwAADgAAAAAAAAABACAAAAAoAQAAZHJzL2Uyb0RvYy54bWxQSwUGAAAAAAYABgBZAQAA&#10;fgUAAAAA&#10;">
                      <v:fill on="f" focussize="0,0"/>
                      <v:stroke color="#000000" joinstyle="round"/>
                      <v:imagedata o:title=""/>
                      <o:lock v:ext="edit" aspectratio="f"/>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4373245</wp:posOffset>
                      </wp:positionH>
                      <wp:positionV relativeFrom="paragraph">
                        <wp:posOffset>36830</wp:posOffset>
                      </wp:positionV>
                      <wp:extent cx="798830" cy="635"/>
                      <wp:effectExtent l="0" t="38100" r="1270" b="37465"/>
                      <wp:wrapNone/>
                      <wp:docPr id="18" name="Line 47"/>
                      <wp:cNvGraphicFramePr/>
                      <a:graphic xmlns:a="http://schemas.openxmlformats.org/drawingml/2006/main">
                        <a:graphicData uri="http://schemas.microsoft.com/office/word/2010/wordprocessingShape">
                          <wps:wsp>
                            <wps:cNvCnPr/>
                            <wps:spPr>
                              <a:xfrm flipH="1" flipV="1">
                                <a:off x="0" y="0"/>
                                <a:ext cx="798830" cy="63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47" o:spid="_x0000_s1026" o:spt="20" style="position:absolute;left:0pt;flip:x y;margin-left:344.35pt;margin-top:2.9pt;height:0.05pt;width:62.9pt;z-index:251709440;mso-width-relative:page;mso-height-relative:page;" filled="f" stroked="t" coordsize="21600,21600" o:gfxdata="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r7Nc9YAAAAHAQAADwAAAAAAAAABACAAAAAiAAAAZHJzL2Rvd25yZXYueG1sUEsBAhQAFAAA&#10;AAgAh07iQEjw4hrxAQAA8wMAAA4AAAAAAAAAAQAgAAAAJQEAAGRycy9lMm9Eb2MueG1sUEsFBgAA&#10;AAAGAAYAWQEAAIgFAAAAAA==&#10;">
                      <v:fill on="f" focussize="0,0"/>
                      <v:stroke color="#000000" joinstyle="round" dashstyle="dash" endarrow="block"/>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4000500</wp:posOffset>
                      </wp:positionH>
                      <wp:positionV relativeFrom="paragraph">
                        <wp:posOffset>37465</wp:posOffset>
                      </wp:positionV>
                      <wp:extent cx="1257300" cy="635"/>
                      <wp:effectExtent l="0" t="0" r="0" b="0"/>
                      <wp:wrapNone/>
                      <wp:docPr id="24" name="Line 48"/>
                      <wp:cNvGraphicFramePr/>
                      <a:graphic xmlns:a="http://schemas.openxmlformats.org/drawingml/2006/main">
                        <a:graphicData uri="http://schemas.microsoft.com/office/word/2010/wordprocessingShape">
                          <wps:wsp>
                            <wps:cNvCnPr/>
                            <wps:spPr>
                              <a:xfrm flipH="1">
                                <a:off x="0" y="0"/>
                                <a:ext cx="1257300" cy="635"/>
                              </a:xfrm>
                              <a:prstGeom prst="line">
                                <a:avLst/>
                              </a:prstGeom>
                              <a:ln w="9525">
                                <a:noFill/>
                              </a:ln>
                            </wps:spPr>
                            <wps:bodyPr upright="1"/>
                          </wps:wsp>
                        </a:graphicData>
                      </a:graphic>
                    </wp:anchor>
                  </w:drawing>
                </mc:Choice>
                <mc:Fallback>
                  <w:pict>
                    <v:line id="Line 48" o:spid="_x0000_s1026" o:spt="20" style="position:absolute;left:0pt;flip:x;margin-left:315pt;margin-top:2.95pt;height:0.05pt;width:99pt;z-index:251708416;mso-width-relative:page;mso-height-relative:page;" filled="f" stroked="f" coordsize="21600,21600" o:gfxdata="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DA0+tYAAAAHAQAADwAAAAAAAAABACAA&#10;AAAiAAAAZHJzL2Rvd25yZXYueG1sUEsBAhQAFAAAAAgAh07iQM5cNLydAQAAOwMAAA4AAAAAAAAA&#10;AQAgAAAAJQEAAGRycy9lMm9Eb2MueG1sUEsFBgAAAAAGAAYAWQEAADQFAAAAAA==&#10;">
                      <v:fill on="f" focussize="0,0"/>
                      <v:stroke on="f"/>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4343400</wp:posOffset>
                      </wp:positionH>
                      <wp:positionV relativeFrom="paragraph">
                        <wp:posOffset>37465</wp:posOffset>
                      </wp:positionV>
                      <wp:extent cx="914400" cy="635"/>
                      <wp:effectExtent l="0" t="0" r="0" b="0"/>
                      <wp:wrapNone/>
                      <wp:docPr id="28" name="Line 49"/>
                      <wp:cNvGraphicFramePr/>
                      <a:graphic xmlns:a="http://schemas.openxmlformats.org/drawingml/2006/main">
                        <a:graphicData uri="http://schemas.microsoft.com/office/word/2010/wordprocessingShape">
                          <wps:wsp>
                            <wps:cNvCnPr/>
                            <wps:spPr>
                              <a:xfrm flipH="1">
                                <a:off x="0" y="0"/>
                                <a:ext cx="914400" cy="635"/>
                              </a:xfrm>
                              <a:prstGeom prst="line">
                                <a:avLst/>
                              </a:prstGeom>
                              <a:ln w="9525">
                                <a:noFill/>
                              </a:ln>
                            </wps:spPr>
                            <wps:bodyPr upright="1"/>
                          </wps:wsp>
                        </a:graphicData>
                      </a:graphic>
                    </wp:anchor>
                  </w:drawing>
                </mc:Choice>
                <mc:Fallback>
                  <w:pict>
                    <v:line id="Line 49" o:spid="_x0000_s1026" o:spt="20" style="position:absolute;left:0pt;flip:x;margin-left:342pt;margin-top:2.95pt;height:0.05pt;width:72pt;z-index:251707392;mso-width-relative:page;mso-height-relative:page;" filled="f" stroked="f" coordsize="21600,21600" o:gfxdata="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mBCydYAAAAHAQAADwAAAAAAAAABACAAAAAi&#10;AAAAZHJzL2Rvd25yZXYueG1sUEsBAhQAFAAAAAgAh07iQAwwWziaAQAAOgMAAA4AAAAAAAAAAQAg&#10;AAAAJQEAAGRycy9lMm9Eb2MueG1sUEsFBgAAAAAGAAYAWQEAADEFAAAAAA==&#10;">
                      <v:fill on="f" focussize="0,0"/>
                      <v:stroke on="f"/>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4457700</wp:posOffset>
                      </wp:positionH>
                      <wp:positionV relativeFrom="paragraph">
                        <wp:posOffset>37465</wp:posOffset>
                      </wp:positionV>
                      <wp:extent cx="685800" cy="635"/>
                      <wp:effectExtent l="0" t="0" r="0" b="0"/>
                      <wp:wrapNone/>
                      <wp:docPr id="21" name="Line 50"/>
                      <wp:cNvGraphicFramePr/>
                      <a:graphic xmlns:a="http://schemas.openxmlformats.org/drawingml/2006/main">
                        <a:graphicData uri="http://schemas.microsoft.com/office/word/2010/wordprocessingShape">
                          <wps:wsp>
                            <wps:cNvCnPr/>
                            <wps:spPr>
                              <a:xfrm flipH="1">
                                <a:off x="0" y="0"/>
                                <a:ext cx="685800" cy="635"/>
                              </a:xfrm>
                              <a:prstGeom prst="line">
                                <a:avLst/>
                              </a:prstGeom>
                              <a:ln w="9525">
                                <a:noFill/>
                              </a:ln>
                            </wps:spPr>
                            <wps:bodyPr upright="1"/>
                          </wps:wsp>
                        </a:graphicData>
                      </a:graphic>
                    </wp:anchor>
                  </w:drawing>
                </mc:Choice>
                <mc:Fallback>
                  <w:pict>
                    <v:line id="Line 50" o:spid="_x0000_s1026" o:spt="20" style="position:absolute;left:0pt;flip:x;margin-left:351pt;margin-top:2.95pt;height:0.05pt;width:54pt;z-index:251706368;mso-width-relative:page;mso-height-relative:page;" filled="f" stroked="f" coordsize="21600,21600" o:gfxdata="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lWyhadYAAAAHAQAADwAAAAAAAAABACAAAAAi&#10;AAAAZHJzL2Rvd25yZXYueG1sUEsBAhQAFAAAAAgAh07iQAFICkuaAQAAOgMAAA4AAAAAAAAAAQAg&#10;AAAAJQEAAGRycy9lMm9Eb2MueG1sUEsFBgAAAAAGAAYAWQEAADEFAAAAAA==&#10;">
                      <v:fill on="f" focussize="0,0"/>
                      <v:stroke on="f"/>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4457700</wp:posOffset>
                      </wp:positionH>
                      <wp:positionV relativeFrom="paragraph">
                        <wp:posOffset>37465</wp:posOffset>
                      </wp:positionV>
                      <wp:extent cx="685800" cy="635"/>
                      <wp:effectExtent l="0" t="0" r="0" b="0"/>
                      <wp:wrapNone/>
                      <wp:docPr id="19" name="Line 51"/>
                      <wp:cNvGraphicFramePr/>
                      <a:graphic xmlns:a="http://schemas.openxmlformats.org/drawingml/2006/main">
                        <a:graphicData uri="http://schemas.microsoft.com/office/word/2010/wordprocessingShape">
                          <wps:wsp>
                            <wps:cNvCnPr/>
                            <wps:spPr>
                              <a:xfrm>
                                <a:off x="0" y="0"/>
                                <a:ext cx="685800" cy="635"/>
                              </a:xfrm>
                              <a:prstGeom prst="line">
                                <a:avLst/>
                              </a:prstGeom>
                              <a:ln w="9525">
                                <a:noFill/>
                              </a:ln>
                            </wps:spPr>
                            <wps:bodyPr upright="1"/>
                          </wps:wsp>
                        </a:graphicData>
                      </a:graphic>
                    </wp:anchor>
                  </w:drawing>
                </mc:Choice>
                <mc:Fallback>
                  <w:pict>
                    <v:line id="Line 51" o:spid="_x0000_s1026" o:spt="20" style="position:absolute;left:0pt;margin-left:351pt;margin-top:2.95pt;height:0.05pt;width:54pt;z-index:251705344;mso-width-relative:page;mso-height-relative:page;" filled="f" stroked="f" coordsize="21600,21600" o:gfxdata="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OgiK7WAAAABwEAAA8AAAAAAAAAAQAgAAAAIgAAAGRycy9k&#10;b3ducmV2LnhtbFBLAQIUABQAAAAIAIdO4kDfTKi+kgEAADADAAAOAAAAAAAAAAEAIAAAACUBAABk&#10;cnMvZTJvRG9jLnhtbFBLBQYAAAAABgAGAFkBAAApBQAAAAA=&#10;">
                      <v:fill on="f" focussize="0,0"/>
                      <v:stroke on="f"/>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4457700</wp:posOffset>
                      </wp:positionH>
                      <wp:positionV relativeFrom="paragraph">
                        <wp:posOffset>37465</wp:posOffset>
                      </wp:positionV>
                      <wp:extent cx="685800" cy="635"/>
                      <wp:effectExtent l="0" t="0" r="0" b="0"/>
                      <wp:wrapNone/>
                      <wp:docPr id="25" name="Line 52"/>
                      <wp:cNvGraphicFramePr/>
                      <a:graphic xmlns:a="http://schemas.openxmlformats.org/drawingml/2006/main">
                        <a:graphicData uri="http://schemas.microsoft.com/office/word/2010/wordprocessingShape">
                          <wps:wsp>
                            <wps:cNvCnPr/>
                            <wps:spPr>
                              <a:xfrm flipH="1">
                                <a:off x="0" y="0"/>
                                <a:ext cx="685800" cy="635"/>
                              </a:xfrm>
                              <a:prstGeom prst="line">
                                <a:avLst/>
                              </a:prstGeom>
                              <a:ln w="9525">
                                <a:noFill/>
                              </a:ln>
                            </wps:spPr>
                            <wps:bodyPr upright="1"/>
                          </wps:wsp>
                        </a:graphicData>
                      </a:graphic>
                    </wp:anchor>
                  </w:drawing>
                </mc:Choice>
                <mc:Fallback>
                  <w:pict>
                    <v:line id="Line 52" o:spid="_x0000_s1026" o:spt="20" style="position:absolute;left:0pt;flip:x;margin-left:351pt;margin-top:2.95pt;height:0.05pt;width:54pt;z-index:251704320;mso-width-relative:page;mso-height-relative:page;" filled="f" stroked="f" coordsize="21600,21600" o:gfxdata="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lWyhadYAAAAHAQAADwAAAAAAAAABACAAAAAi&#10;AAAAZHJzL2Rvd25yZXYueG1sUEsBAhQAFAAAAAgAh07iQM5rv86aAQAAOgMAAA4AAAAAAAAAAQAg&#10;AAAAJQEAAGRycy9lMm9Eb2MueG1sUEsFBgAAAAAGAAYAWQEAADEFAAAAAA==&#10;">
                      <v:fill on="f" focussize="0,0"/>
                      <v:stroke on="f"/>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5185410</wp:posOffset>
                      </wp:positionH>
                      <wp:positionV relativeFrom="paragraph">
                        <wp:posOffset>7620</wp:posOffset>
                      </wp:positionV>
                      <wp:extent cx="9525" cy="3887470"/>
                      <wp:effectExtent l="38100" t="0" r="28575" b="17780"/>
                      <wp:wrapNone/>
                      <wp:docPr id="22" name="AutoShape 53"/>
                      <wp:cNvGraphicFramePr/>
                      <a:graphic xmlns:a="http://schemas.openxmlformats.org/drawingml/2006/main">
                        <a:graphicData uri="http://schemas.microsoft.com/office/word/2010/wordprocessingShape">
                          <wps:wsp>
                            <wps:cNvCnPr/>
                            <wps:spPr>
                              <a:xfrm flipH="1" flipV="1">
                                <a:off x="0" y="0"/>
                                <a:ext cx="9525" cy="388747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AutoShape 53" o:spid="_x0000_s1026" o:spt="32" type="#_x0000_t32" style="position:absolute;left:0pt;flip:x y;margin-left:408.3pt;margin-top:0.6pt;height:306.1pt;width:0.75pt;z-index:251694080;mso-width-relative:page;mso-height-relative:page;" filled="f" stroked="t" coordsize="21600,21600" o:gfxdata="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mbmjNgAAAAJAQAADwAAAAAAAAABACAAAAAiAAAAZHJzL2Rvd25yZXYueG1sUEsB&#10;AhQAFAAAAAgAh07iQHb+/O/1AQAA/AMAAA4AAAAAAAAAAQAgAAAAJwEAAGRycy9lMm9Eb2MueG1s&#10;UEsFBgAAAAAGAAYAWQEAAI4FAAAAAA==&#10;">
                      <v:fill on="f" focussize="0,0"/>
                      <v:stroke color="#000000" joinstyle="round" dashstyle="dash" endarrow="block"/>
                      <v:imagedata o:title=""/>
                      <o:lock v:ext="edit" aspectratio="f"/>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4000500</wp:posOffset>
                      </wp:positionH>
                      <wp:positionV relativeFrom="paragraph">
                        <wp:posOffset>136525</wp:posOffset>
                      </wp:positionV>
                      <wp:extent cx="635" cy="693420"/>
                      <wp:effectExtent l="0" t="0" r="0" b="0"/>
                      <wp:wrapNone/>
                      <wp:docPr id="20" name="Line 54"/>
                      <wp:cNvGraphicFramePr/>
                      <a:graphic xmlns:a="http://schemas.openxmlformats.org/drawingml/2006/main">
                        <a:graphicData uri="http://schemas.microsoft.com/office/word/2010/wordprocessingShape">
                          <wps:wsp>
                            <wps:cNvCnPr/>
                            <wps:spPr>
                              <a:xfrm>
                                <a:off x="0" y="0"/>
                                <a:ext cx="635" cy="693420"/>
                              </a:xfrm>
                              <a:prstGeom prst="line">
                                <a:avLst/>
                              </a:prstGeom>
                              <a:ln w="9525">
                                <a:noFill/>
                              </a:ln>
                            </wps:spPr>
                            <wps:bodyPr upright="1"/>
                          </wps:wsp>
                        </a:graphicData>
                      </a:graphic>
                    </wp:anchor>
                  </w:drawing>
                </mc:Choice>
                <mc:Fallback>
                  <w:pict>
                    <v:line id="Line 54" o:spid="_x0000_s1026" o:spt="20" style="position:absolute;left:0pt;margin-left:315pt;margin-top:10.75pt;height:54.6pt;width:0.05pt;z-index:251702272;mso-width-relative:page;mso-height-relative:page;" filled="f" stroked="f" coordsize="21600,21600" o:gfxdata="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9my0A2AAAAAoBAAAPAAAAAAAAAAEAIAAAACIAAABk&#10;cnMvZG93bnJldi54bWxQSwECFAAUAAAACACHTuJAaVTslJQBAAAwAwAADgAAAAAAAAABACAAAAAn&#10;AQAAZHJzL2Uyb0RvYy54bWxQSwUGAAAAAAYABgBZAQAALQUAAAAA&#10;">
                      <v:fill on="f" focussize="0,0"/>
                      <v:stroke on="f"/>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4000500</wp:posOffset>
                      </wp:positionH>
                      <wp:positionV relativeFrom="paragraph">
                        <wp:posOffset>136525</wp:posOffset>
                      </wp:positionV>
                      <wp:extent cx="635" cy="693420"/>
                      <wp:effectExtent l="0" t="0" r="0" b="0"/>
                      <wp:wrapNone/>
                      <wp:docPr id="23" name="Line 55"/>
                      <wp:cNvGraphicFramePr/>
                      <a:graphic xmlns:a="http://schemas.openxmlformats.org/drawingml/2006/main">
                        <a:graphicData uri="http://schemas.microsoft.com/office/word/2010/wordprocessingShape">
                          <wps:wsp>
                            <wps:cNvCnPr/>
                            <wps:spPr>
                              <a:xfrm>
                                <a:off x="0" y="0"/>
                                <a:ext cx="635" cy="693420"/>
                              </a:xfrm>
                              <a:prstGeom prst="line">
                                <a:avLst/>
                              </a:prstGeom>
                              <a:ln w="9525">
                                <a:noFill/>
                              </a:ln>
                            </wps:spPr>
                            <wps:bodyPr upright="1"/>
                          </wps:wsp>
                        </a:graphicData>
                      </a:graphic>
                    </wp:anchor>
                  </w:drawing>
                </mc:Choice>
                <mc:Fallback>
                  <w:pict>
                    <v:line id="Line 55" o:spid="_x0000_s1026" o:spt="20" style="position:absolute;left:0pt;margin-left:315pt;margin-top:10.75pt;height:54.6pt;width:0.05pt;z-index:251701248;mso-width-relative:page;mso-height-relative:page;" filled="f" stroked="f" coordsize="21600,21600" o:gfxdata="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&#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9my0A2AAAAAoBAAAPAAAAAAAAAAEAIAAAACIAAABk&#10;cnMvZG93bnJldi54bWxQSwECFAAUAAAACACHTuJAdZBj3ZQBAAAwAwAADgAAAAAAAAABACAAAAAn&#10;AQAAZHJzL2Uyb0RvYy54bWxQSwUGAAAAAAYABgBZAQAALQUAAAAA&#10;">
                      <v:fill on="f" focussize="0,0"/>
                      <v:stroke on="f"/>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4000500</wp:posOffset>
                      </wp:positionH>
                      <wp:positionV relativeFrom="paragraph">
                        <wp:posOffset>136525</wp:posOffset>
                      </wp:positionV>
                      <wp:extent cx="635" cy="693420"/>
                      <wp:effectExtent l="0" t="0" r="0" b="0"/>
                      <wp:wrapNone/>
                      <wp:docPr id="45" name="Line 56"/>
                      <wp:cNvGraphicFramePr/>
                      <a:graphic xmlns:a="http://schemas.openxmlformats.org/drawingml/2006/main">
                        <a:graphicData uri="http://schemas.microsoft.com/office/word/2010/wordprocessingShape">
                          <wps:wsp>
                            <wps:cNvCnPr/>
                            <wps:spPr>
                              <a:xfrm flipV="1">
                                <a:off x="0" y="0"/>
                                <a:ext cx="635" cy="693420"/>
                              </a:xfrm>
                              <a:prstGeom prst="line">
                                <a:avLst/>
                              </a:prstGeom>
                              <a:ln w="9525">
                                <a:noFill/>
                              </a:ln>
                            </wps:spPr>
                            <wps:bodyPr upright="1"/>
                          </wps:wsp>
                        </a:graphicData>
                      </a:graphic>
                    </wp:anchor>
                  </w:drawing>
                </mc:Choice>
                <mc:Fallback>
                  <w:pict>
                    <v:line id="Line 56" o:spid="_x0000_s1026" o:spt="20" style="position:absolute;left:0pt;flip:y;margin-left:315pt;margin-top:10.75pt;height:54.6pt;width:0.05pt;z-index:251700224;mso-width-relative:page;mso-height-relative:page;" filled="f" stroked="f" coordsize="21600,21600" o:gfxdata="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vxowNgAAAAKAQAADwAAAAAAAAABACAA&#10;AAAiAAAAZHJzL2Rvd25yZXYueG1sUEsBAhQAFAAAAAgAh07iQBawfLebAQAAOgMAAA4AAAAAAAAA&#10;AQAgAAAAJwEAAGRycy9lMm9Eb2MueG1sUEsFBgAAAAAGAAYAWQEAADQFAAAAAA==&#10;">
                      <v:fill on="f" focussize="0,0"/>
                      <v:stroke on="f"/>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4000500</wp:posOffset>
                      </wp:positionH>
                      <wp:positionV relativeFrom="paragraph">
                        <wp:posOffset>136525</wp:posOffset>
                      </wp:positionV>
                      <wp:extent cx="635" cy="693420"/>
                      <wp:effectExtent l="0" t="0" r="0" b="0"/>
                      <wp:wrapNone/>
                      <wp:docPr id="53" name="Line 57"/>
                      <wp:cNvGraphicFramePr/>
                      <a:graphic xmlns:a="http://schemas.openxmlformats.org/drawingml/2006/main">
                        <a:graphicData uri="http://schemas.microsoft.com/office/word/2010/wordprocessingShape">
                          <wps:wsp>
                            <wps:cNvCnPr/>
                            <wps:spPr>
                              <a:xfrm>
                                <a:off x="0" y="0"/>
                                <a:ext cx="635" cy="693420"/>
                              </a:xfrm>
                              <a:prstGeom prst="line">
                                <a:avLst/>
                              </a:prstGeom>
                              <a:ln w="9525">
                                <a:noFill/>
                              </a:ln>
                            </wps:spPr>
                            <wps:bodyPr upright="1"/>
                          </wps:wsp>
                        </a:graphicData>
                      </a:graphic>
                    </wp:anchor>
                  </w:drawing>
                </mc:Choice>
                <mc:Fallback>
                  <w:pict>
                    <v:line id="Line 57" o:spid="_x0000_s1026" o:spt="20" style="position:absolute;left:0pt;margin-left:315pt;margin-top:10.75pt;height:54.6pt;width:0.05pt;z-index:251698176;mso-width-relative:page;mso-height-relative:page;" filled="f" stroked="f" coordsize="21600,21600" o:gfxdata="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&#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9my0A2AAAAAoBAAAPAAAAAAAAAAEAIAAAACIAAABk&#10;cnMvZG93bnJldi54bWxQSwECFAAUAAAACACHTuJABDuTxJQBAAAwAwAADgAAAAAAAAABACAAAAAn&#10;AQAAZHJzL2Uyb0RvYy54bWxQSwUGAAAAAAYABgBZAQAALQUAAAAA&#10;">
                      <v:fill on="f" focussize="0,0"/>
                      <v:stroke on="f"/>
                      <v:imagedata o:title=""/>
                      <o:lock v:ext="edit" aspectratio="f"/>
                    </v:lin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4000500</wp:posOffset>
                      </wp:positionH>
                      <wp:positionV relativeFrom="paragraph">
                        <wp:posOffset>83185</wp:posOffset>
                      </wp:positionV>
                      <wp:extent cx="635" cy="594360"/>
                      <wp:effectExtent l="0" t="0" r="0" b="0"/>
                      <wp:wrapNone/>
                      <wp:docPr id="32" name="Line 59"/>
                      <wp:cNvGraphicFramePr/>
                      <a:graphic xmlns:a="http://schemas.openxmlformats.org/drawingml/2006/main">
                        <a:graphicData uri="http://schemas.microsoft.com/office/word/2010/wordprocessingShape">
                          <wps:wsp>
                            <wps:cNvCnPr/>
                            <wps:spPr>
                              <a:xfrm>
                                <a:off x="0" y="0"/>
                                <a:ext cx="635" cy="594360"/>
                              </a:xfrm>
                              <a:prstGeom prst="line">
                                <a:avLst/>
                              </a:prstGeom>
                              <a:ln w="9525">
                                <a:noFill/>
                              </a:ln>
                            </wps:spPr>
                            <wps:bodyPr upright="1"/>
                          </wps:wsp>
                        </a:graphicData>
                      </a:graphic>
                    </wp:anchor>
                  </w:drawing>
                </mc:Choice>
                <mc:Fallback>
                  <w:pict>
                    <v:line id="Line 59" o:spid="_x0000_s1026" o:spt="20" style="position:absolute;left:0pt;margin-left:315pt;margin-top:6.55pt;height:46.8pt;width:0.05pt;z-index:251699200;mso-width-relative:page;mso-height-relative:page;" filled="f" stroked="f" coordsize="21600,21600" o:gfxdata="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jO4gtYAAAAKAQAADwAAAAAAAAABACAAAAAiAAAAZHJz&#10;L2Rvd25yZXYueG1sUEsBAhQAFAAAAAgAh07iQOfmWQOUAQAAMAMAAA4AAAAAAAAAAQAgAAAAJQEA&#10;AGRycy9lMm9Eb2MueG1sUEsFBgAAAAAGAAYAWQEAACsFAAAAAA==&#10;">
                      <v:fill on="f" focussize="0,0"/>
                      <v:stroke on="f"/>
                      <v:imagedata o:title=""/>
                      <o:lock v:ext="edit" aspectratio="f"/>
                    </v:lin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2792095</wp:posOffset>
                      </wp:positionH>
                      <wp:positionV relativeFrom="paragraph">
                        <wp:posOffset>102235</wp:posOffset>
                      </wp:positionV>
                      <wp:extent cx="666115" cy="251460"/>
                      <wp:effectExtent l="4445" t="5080" r="15240" b="10160"/>
                      <wp:wrapNone/>
                      <wp:docPr id="47" name="Text Box 67"/>
                      <wp:cNvGraphicFramePr/>
                      <a:graphic xmlns:a="http://schemas.openxmlformats.org/drawingml/2006/main">
                        <a:graphicData uri="http://schemas.microsoft.com/office/word/2010/wordprocessingShape">
                          <wps:wsp>
                            <wps:cNvSpPr txBox="1"/>
                            <wps:spPr>
                              <a:xfrm>
                                <a:off x="0" y="0"/>
                                <a:ext cx="666115" cy="2514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color w:val="000000"/>
                                      <w:spacing w:val="0"/>
                                    </w:rPr>
                                  </w:pPr>
                                  <w:r>
                                    <w:rPr>
                                      <w:rFonts w:hint="eastAsia" w:ascii="宋体" w:hAnsi="宋体"/>
                                      <w:color w:val="000000"/>
                                      <w:spacing w:val="0"/>
                                      <w:lang w:val="en-US" w:eastAsia="zh-CN"/>
                                    </w:rPr>
                                    <w:t xml:space="preserve">  </w:t>
                                  </w:r>
                                  <w:r>
                                    <w:rPr>
                                      <w:rFonts w:hint="eastAsia" w:ascii="宋体" w:hAnsi="宋体"/>
                                      <w:color w:val="000000"/>
                                      <w:spacing w:val="0"/>
                                    </w:rPr>
                                    <w:t>噪声</w:t>
                                  </w:r>
                                </w:p>
                              </w:txbxContent>
                            </wps:txbx>
                            <wps:bodyPr lIns="53975" tIns="10795" rIns="53975" bIns="10795" upright="1"/>
                          </wps:wsp>
                        </a:graphicData>
                      </a:graphic>
                    </wp:anchor>
                  </w:drawing>
                </mc:Choice>
                <mc:Fallback>
                  <w:pict>
                    <v:shape id="Text Box 67" o:spid="_x0000_s1026" o:spt="202" type="#_x0000_t202" style="position:absolute;left:0pt;margin-left:219.85pt;margin-top:8.05pt;height:19.8pt;width:52.45pt;z-index:251663360;mso-width-relative:page;mso-height-relative:page;" fillcolor="#FFFFFF" filled="t" stroked="t" coordsize="21600,21600" o:gfxdata="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kUE92AAAAAkBAAAPAAAAAAAA&#10;AAEAIAAAACIAAABkcnMvZG93bnJldi54bWxQSwECFAAUAAAACACHTuJAy2P23BICAABqBAAADgAA&#10;AAAAAAABACAAAAAnAQAAZHJzL2Uyb0RvYy54bWxQSwUGAAAAAAYABgBZAQAAqwUAAAAA&#10;">
                      <v:fill on="t" focussize="0,0"/>
                      <v:stroke color="#FFFFFF" joinstyle="miter"/>
                      <v:imagedata o:title=""/>
                      <o:lock v:ext="edit" aspectratio="f"/>
                      <v:textbox inset="4.25pt,0.85pt,4.25pt,0.85pt">
                        <w:txbxContent>
                          <w:p>
                            <w:pPr>
                              <w:rPr>
                                <w:rFonts w:ascii="宋体"/>
                                <w:color w:val="000000"/>
                                <w:spacing w:val="0"/>
                              </w:rPr>
                            </w:pPr>
                            <w:r>
                              <w:rPr>
                                <w:rFonts w:hint="eastAsia" w:ascii="宋体" w:hAnsi="宋体"/>
                                <w:color w:val="000000"/>
                                <w:spacing w:val="0"/>
                                <w:lang w:val="en-US" w:eastAsia="zh-CN"/>
                              </w:rPr>
                              <w:t xml:space="preserve">  </w:t>
                            </w:r>
                            <w:r>
                              <w:rPr>
                                <w:rFonts w:hint="eastAsia" w:ascii="宋体" w:hAnsi="宋体"/>
                                <w:color w:val="000000"/>
                                <w:spacing w:val="0"/>
                              </w:rPr>
                              <w:t>噪声</w:t>
                            </w:r>
                          </w:p>
                        </w:txbxContent>
                      </v:textbox>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477520</wp:posOffset>
                      </wp:positionH>
                      <wp:positionV relativeFrom="paragraph">
                        <wp:posOffset>151765</wp:posOffset>
                      </wp:positionV>
                      <wp:extent cx="454025" cy="210820"/>
                      <wp:effectExtent l="0" t="0" r="0" b="0"/>
                      <wp:wrapNone/>
                      <wp:docPr id="49" name="Text Box 69"/>
                      <wp:cNvGraphicFramePr/>
                      <a:graphic xmlns:a="http://schemas.openxmlformats.org/drawingml/2006/main">
                        <a:graphicData uri="http://schemas.microsoft.com/office/word/2010/wordprocessingShape">
                          <wps:wsp>
                            <wps:cNvSpPr txBox="1"/>
                            <wps:spPr>
                              <a:xfrm>
                                <a:off x="0" y="0"/>
                                <a:ext cx="454025" cy="210820"/>
                              </a:xfrm>
                              <a:prstGeom prst="rect">
                                <a:avLst/>
                              </a:prstGeom>
                              <a:noFill/>
                              <a:ln w="9525">
                                <a:noFill/>
                                <a:miter/>
                              </a:ln>
                            </wps:spPr>
                            <wps:txbx>
                              <w:txbxContent>
                                <w:p>
                                  <w:pPr>
                                    <w:jc w:val="center"/>
                                  </w:pPr>
                                  <w:r>
                                    <w:rPr>
                                      <w:rFonts w:hint="eastAsia"/>
                                    </w:rPr>
                                    <w:t>噪声</w:t>
                                  </w:r>
                                </w:p>
                              </w:txbxContent>
                            </wps:txbx>
                            <wps:bodyPr lIns="18034" tIns="10795" rIns="18034" bIns="10795" upright="1"/>
                          </wps:wsp>
                        </a:graphicData>
                      </a:graphic>
                    </wp:anchor>
                  </w:drawing>
                </mc:Choice>
                <mc:Fallback>
                  <w:pict>
                    <v:shape id="Text Box 69" o:spid="_x0000_s1026" o:spt="202" type="#_x0000_t202" style="position:absolute;left:0pt;margin-left:37.6pt;margin-top:11.95pt;height:16.6pt;width:35.75pt;z-index:251691008;mso-width-relative:page;mso-height-relative:page;" filled="f" stroked="f" coordsize="21600,21600" o:gfxdata="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4XA2zYAAAACAEAAA8AAAAAAAAAAQAgAAAAIgAAAGRycy9kb3ducmV2Lnht&#10;bFBLAQIUABQAAAAIAIdO4kBEXK80wAEAAJUDAAAOAAAAAAAAAAEAIAAAACcBAABkcnMvZTJvRG9j&#10;LnhtbFBLBQYAAAAABgAGAFkBAABZBQAAAAA=&#10;">
                      <v:fill on="f" focussize="0,0"/>
                      <v:stroke on="f" joinstyle="miter"/>
                      <v:imagedata o:title=""/>
                      <o:lock v:ext="edit" aspectratio="f"/>
                      <v:textbox inset="1.42pt,0.85pt,1.42pt,0.85pt">
                        <w:txbxContent>
                          <w:p>
                            <w:pPr>
                              <w:jc w:val="center"/>
                            </w:pPr>
                            <w:r>
                              <w:rPr>
                                <w:rFonts w:hint="eastAsia"/>
                              </w:rPr>
                              <w:t>噪声</w:t>
                            </w:r>
                          </w:p>
                        </w:txbxContent>
                      </v:textbox>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2719070</wp:posOffset>
                      </wp:positionH>
                      <wp:positionV relativeFrom="paragraph">
                        <wp:posOffset>92710</wp:posOffset>
                      </wp:positionV>
                      <wp:extent cx="298450" cy="201930"/>
                      <wp:effectExtent l="2540" t="0" r="3810" b="7620"/>
                      <wp:wrapNone/>
                      <wp:docPr id="54" name="Line 68"/>
                      <wp:cNvGraphicFramePr/>
                      <a:graphic xmlns:a="http://schemas.openxmlformats.org/drawingml/2006/main">
                        <a:graphicData uri="http://schemas.microsoft.com/office/word/2010/wordprocessingShape">
                          <wps:wsp>
                            <wps:cNvCnPr/>
                            <wps:spPr>
                              <a:xfrm flipV="1">
                                <a:off x="0" y="0"/>
                                <a:ext cx="298450" cy="20193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68" o:spid="_x0000_s1026" o:spt="20" style="position:absolute;left:0pt;flip:y;margin-left:214.1pt;margin-top:7.3pt;height:15.9pt;width:23.5pt;z-index:251693056;mso-width-relative:page;mso-height-relative:page;" filled="f" stroked="t" coordsize="21600,21600" o:gfxdata="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JxVH1gAAAAkBAAAPAAAAAAAAAAEAIAAAACIAAABkcnMvZG93bnJldi54bWxQSwECFAAUAAAA&#10;CACHTuJAaX3wHfABAADsAwAADgAAAAAAAAABACAAAAAlAQAAZHJzL2Uyb0RvYy54bWxQSwUGAAAA&#10;AAYABgBZAQAAhwUAAAAA&#10;">
                      <v:fill on="f" focussize="0,0"/>
                      <v:stroke color="#000000" joinstyle="round" dashstyle="dash" endarrow="block"/>
                      <v:imagedata o:title=""/>
                      <o:lock v:ext="edit" aspectratio="f"/>
                    </v:lin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763270</wp:posOffset>
                      </wp:positionH>
                      <wp:positionV relativeFrom="paragraph">
                        <wp:posOffset>88900</wp:posOffset>
                      </wp:positionV>
                      <wp:extent cx="155575" cy="200025"/>
                      <wp:effectExtent l="0" t="0" r="15875" b="9525"/>
                      <wp:wrapNone/>
                      <wp:docPr id="33" name="Line 70"/>
                      <wp:cNvGraphicFramePr/>
                      <a:graphic xmlns:a="http://schemas.openxmlformats.org/drawingml/2006/main">
                        <a:graphicData uri="http://schemas.microsoft.com/office/word/2010/wordprocessingShape">
                          <wps:wsp>
                            <wps:cNvCnPr/>
                            <wps:spPr>
                              <a:xfrm flipH="1" flipV="1">
                                <a:off x="0" y="0"/>
                                <a:ext cx="155575" cy="20002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70" o:spid="_x0000_s1026" o:spt="20" style="position:absolute;left:0pt;flip:x y;margin-left:60.1pt;margin-top:7pt;height:15.75pt;width:12.25pt;z-index:251689984;mso-width-relative:page;mso-height-relative:page;" filled="f" stroked="t" coordsize="21600,21600" o:gfxdata="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Ll5AdYAAAAJAQAADwAAAAAAAAABACAAAAAiAAAAZHJzL2Rvd25yZXYueG1sUEsBAhQAFAAA&#10;AAgAh07iQLsfJIrxAQAA9gMAAA4AAAAAAAAAAQAgAAAAJQEAAGRycy9lMm9Eb2MueG1sUEsFBgAA&#10;AAAGAAYAWQEAAIgFAAAAAA==&#10;">
                      <v:fill on="f" focussize="0,0"/>
                      <v:stroke color="#000000" joinstyle="round" dashstyle="dash" endarrow="block"/>
                      <v:imagedata o:title=""/>
                      <o:lock v:ext="edit" aspectratio="f"/>
                    </v:lin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4000500</wp:posOffset>
                      </wp:positionH>
                      <wp:positionV relativeFrom="paragraph">
                        <wp:posOffset>121285</wp:posOffset>
                      </wp:positionV>
                      <wp:extent cx="635" cy="1868170"/>
                      <wp:effectExtent l="37465" t="0" r="38100" b="17780"/>
                      <wp:wrapNone/>
                      <wp:docPr id="51" name="AutoShape 71"/>
                      <wp:cNvGraphicFramePr/>
                      <a:graphic xmlns:a="http://schemas.openxmlformats.org/drawingml/2006/main">
                        <a:graphicData uri="http://schemas.microsoft.com/office/word/2010/wordprocessingShape">
                          <wps:wsp>
                            <wps:cNvCnPr/>
                            <wps:spPr>
                              <a:xfrm flipV="1">
                                <a:off x="0" y="0"/>
                                <a:ext cx="635" cy="186817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AutoShape 71" o:spid="_x0000_s1026" o:spt="32" type="#_x0000_t32" style="position:absolute;left:0pt;flip:y;margin-left:315pt;margin-top:9.55pt;height:147.1pt;width:0.05pt;z-index:251684864;mso-width-relative:page;mso-height-relative:page;" filled="f" stroked="t" coordsize="21600,21600" o:gfxdata="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cq/a1AAAAAoBAAAPAAAAAAAAAAEAIAAAACIAAABkcnMvZG93bnJldi54bWxQSwECFAAUAAAA&#10;CACHTuJA0dMMkPIBAADxAwAADgAAAAAAAAABACAAAAAjAQAAZHJzL2Uyb0RvYy54bWxQSwUGAAAA&#10;AAYABgBZAQAAhwUAAAAA&#10;">
                      <v:fill on="f" focussize="0,0"/>
                      <v:stroke color="#000000" joinstyle="round" dashstyle="dash" endarrow="block"/>
                      <v:imagedata o:title=""/>
                      <o:lock v:ext="edit" aspectratio="f"/>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937895</wp:posOffset>
                      </wp:positionH>
                      <wp:positionV relativeFrom="paragraph">
                        <wp:posOffset>18415</wp:posOffset>
                      </wp:positionV>
                      <wp:extent cx="735330" cy="210820"/>
                      <wp:effectExtent l="4445" t="4445" r="22225" b="13335"/>
                      <wp:wrapNone/>
                      <wp:docPr id="34" name="Text Box 72"/>
                      <wp:cNvGraphicFramePr/>
                      <a:graphic xmlns:a="http://schemas.openxmlformats.org/drawingml/2006/main">
                        <a:graphicData uri="http://schemas.microsoft.com/office/word/2010/wordprocessingShape">
                          <wps:wsp>
                            <wps:cNvSpPr txBox="1"/>
                            <wps:spPr>
                              <a:xfrm>
                                <a:off x="0" y="0"/>
                                <a:ext cx="735330" cy="21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rPr>
                                  </w:pPr>
                                  <w:r>
                                    <w:rPr>
                                      <w:rFonts w:hint="eastAsia" w:ascii="宋体" w:hAnsi="宋体"/>
                                    </w:rPr>
                                    <w:t>传送带</w:t>
                                  </w:r>
                                </w:p>
                              </w:txbxContent>
                            </wps:txbx>
                            <wps:bodyPr lIns="18034" tIns="10795" rIns="18034" bIns="10795" upright="1"/>
                          </wps:wsp>
                        </a:graphicData>
                      </a:graphic>
                    </wp:anchor>
                  </w:drawing>
                </mc:Choice>
                <mc:Fallback>
                  <w:pict>
                    <v:shape id="Text Box 72" o:spid="_x0000_s1026" o:spt="202" type="#_x0000_t202" style="position:absolute;left:0pt;margin-left:73.85pt;margin-top:1.45pt;height:16.6pt;width:57.9pt;z-index:251688960;mso-width-relative:page;mso-height-relative:page;" fillcolor="#FFFFFF" filled="t" stroked="t" coordsize="21600,21600" o:gfxdata="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WVTi9UAAAAIAQAADwAAAAAA&#10;AAABACAAAAAiAAAAZHJzL2Rvd25yZXYueG1sUEsBAhQAFAAAAAgAh07iQBvHyHoWAgAAagQAAA4A&#10;AAAAAAAAAQAgAAAAJAEAAGRycy9lMm9Eb2MueG1sUEsFBgAAAAAGAAYAWQEAAKwFAAAAAA==&#10;">
                      <v:fill on="t" focussize="0,0"/>
                      <v:stroke color="#000000" joinstyle="miter"/>
                      <v:imagedata o:title=""/>
                      <o:lock v:ext="edit" aspectratio="f"/>
                      <v:textbox inset="1.42pt,0.85pt,1.42pt,0.85pt">
                        <w:txbxContent>
                          <w:p>
                            <w:pPr>
                              <w:jc w:val="center"/>
                              <w:rPr>
                                <w:rFonts w:ascii="宋体"/>
                              </w:rPr>
                            </w:pPr>
                            <w:r>
                              <w:rPr>
                                <w:rFonts w:hint="eastAsia" w:ascii="宋体" w:hAnsi="宋体"/>
                              </w:rPr>
                              <w:t>传送带</w:t>
                            </w:r>
                          </w:p>
                        </w:txbxContent>
                      </v:textbox>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1304925</wp:posOffset>
                      </wp:positionH>
                      <wp:positionV relativeFrom="paragraph">
                        <wp:posOffset>120650</wp:posOffset>
                      </wp:positionV>
                      <wp:extent cx="1019810" cy="635"/>
                      <wp:effectExtent l="0" t="37465" r="8890" b="38100"/>
                      <wp:wrapNone/>
                      <wp:docPr id="60" name="AutoShape 73"/>
                      <wp:cNvGraphicFramePr/>
                      <a:graphic xmlns:a="http://schemas.openxmlformats.org/drawingml/2006/main">
                        <a:graphicData uri="http://schemas.microsoft.com/office/word/2010/wordprocessingShape">
                          <wps:wsp>
                            <wps:cNvCnPr/>
                            <wps:spPr>
                              <a:xfrm>
                                <a:off x="0" y="0"/>
                                <a:ext cx="101981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73" o:spid="_x0000_s1026" o:spt="32" type="#_x0000_t32" style="position:absolute;left:0pt;margin-left:102.75pt;margin-top:9.5pt;height:0.05pt;width:80.3pt;z-index:251672576;mso-width-relative:page;mso-height-relative:page;" filled="f" stroked="t" coordsize="21600,21600" o:gfxdata="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R0ox&#10;2AAAAAkBAAAPAAAAAAAAAAEAIAAAACIAAABkcnMvZG93bnJldi54bWxQSwECFAAUAAAACACHTuJA&#10;BJqXH+gBAADoAwAADgAAAAAAAAABACAAAAAnAQAAZHJzL2Uyb0RvYy54bWxQSwUGAAAAAAYABgBZ&#10;AQAAgQU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3060065</wp:posOffset>
                      </wp:positionH>
                      <wp:positionV relativeFrom="paragraph">
                        <wp:posOffset>119380</wp:posOffset>
                      </wp:positionV>
                      <wp:extent cx="988060" cy="1270"/>
                      <wp:effectExtent l="0" t="36830" r="2540" b="38100"/>
                      <wp:wrapNone/>
                      <wp:docPr id="35" name="AutoShape 74"/>
                      <wp:cNvGraphicFramePr/>
                      <a:graphic xmlns:a="http://schemas.openxmlformats.org/drawingml/2006/main">
                        <a:graphicData uri="http://schemas.microsoft.com/office/word/2010/wordprocessingShape">
                          <wps:wsp>
                            <wps:cNvCnPr/>
                            <wps:spPr>
                              <a:xfrm flipH="1">
                                <a:off x="0" y="0"/>
                                <a:ext cx="98806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74" o:spid="_x0000_s1026" o:spt="32" type="#_x0000_t32" style="position:absolute;left:0pt;flip:x;margin-left:240.95pt;margin-top:9.4pt;height:0.1pt;width:77.8pt;z-index:251673600;mso-width-relative:page;mso-height-relative:page;" filled="f" stroked="t" coordsize="21600,21600" o:gfxdata="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ArWRNgAAAAJAQAADwAAAAAAAAABACAAAAAiAAAAZHJzL2Rvd25yZXYueG1sUEsBAhQA&#10;FAAAAAgAh07iQJpckBXyAQAA8gMAAA4AAAAAAAAAAQAgAAAAJwEAAGRycy9lMm9Eb2MueG1sUEsF&#10;BgAAAAAGAAYAWQEAAIsFA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2324735</wp:posOffset>
                      </wp:positionH>
                      <wp:positionV relativeFrom="paragraph">
                        <wp:posOffset>14605</wp:posOffset>
                      </wp:positionV>
                      <wp:extent cx="735330" cy="210820"/>
                      <wp:effectExtent l="4445" t="4445" r="22225" b="13335"/>
                      <wp:wrapNone/>
                      <wp:docPr id="44" name="Text Box 75"/>
                      <wp:cNvGraphicFramePr/>
                      <a:graphic xmlns:a="http://schemas.openxmlformats.org/drawingml/2006/main">
                        <a:graphicData uri="http://schemas.microsoft.com/office/word/2010/wordprocessingShape">
                          <wps:wsp>
                            <wps:cNvSpPr txBox="1"/>
                            <wps:spPr>
                              <a:xfrm>
                                <a:off x="0" y="0"/>
                                <a:ext cx="735330" cy="21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rPr>
                                  </w:pPr>
                                  <w:r>
                                    <w:rPr>
                                      <w:rFonts w:hint="eastAsia" w:ascii="宋体" w:hAnsi="宋体"/>
                                    </w:rPr>
                                    <w:t>搅拌</w:t>
                                  </w:r>
                                </w:p>
                              </w:txbxContent>
                            </wps:txbx>
                            <wps:bodyPr lIns="18034" tIns="10795" rIns="18034" bIns="10795" upright="1"/>
                          </wps:wsp>
                        </a:graphicData>
                      </a:graphic>
                    </wp:anchor>
                  </w:drawing>
                </mc:Choice>
                <mc:Fallback>
                  <w:pict>
                    <v:shape id="Text Box 75" o:spid="_x0000_s1026" o:spt="202" type="#_x0000_t202" style="position:absolute;left:0pt;margin-left:183.05pt;margin-top:1.15pt;height:16.6pt;width:57.9pt;z-index:251670528;mso-width-relative:page;mso-height-relative:page;" fillcolor="#FFFFFF" filled="t" stroked="t" coordsize="21600,21600" o:gfxdata="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hKClrVAAAACAEAAA8AAAAA&#10;AAAAAQAgAAAAIgAAAGRycy9kb3ducmV2LnhtbFBLAQIUABQAAAAIAIdO4kCdAGvHFwIAAGoEAAAO&#10;AAAAAAAAAAEAIAAAACQBAABkcnMvZTJvRG9jLnhtbFBLBQYAAAAABgAGAFkBAACtBQAAAAA=&#10;">
                      <v:fill on="t" focussize="0,0"/>
                      <v:stroke color="#000000" joinstyle="miter"/>
                      <v:imagedata o:title=""/>
                      <o:lock v:ext="edit" aspectratio="f"/>
                      <v:textbox inset="1.42pt,0.85pt,1.42pt,0.85pt">
                        <w:txbxContent>
                          <w:p>
                            <w:pPr>
                              <w:jc w:val="center"/>
                              <w:rPr>
                                <w:rFonts w:ascii="宋体"/>
                              </w:rPr>
                            </w:pPr>
                            <w:r>
                              <w:rPr>
                                <w:rFonts w:hint="eastAsia" w:ascii="宋体" w:hAnsi="宋体"/>
                              </w:rPr>
                              <w:t>搅拌</w:t>
                            </w:r>
                          </w:p>
                        </w:txbxContent>
                      </v:textbox>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2447925</wp:posOffset>
                      </wp:positionH>
                      <wp:positionV relativeFrom="paragraph">
                        <wp:posOffset>60325</wp:posOffset>
                      </wp:positionV>
                      <wp:extent cx="635" cy="341630"/>
                      <wp:effectExtent l="37465" t="0" r="38100" b="1270"/>
                      <wp:wrapNone/>
                      <wp:docPr id="48" name="AutoShape 76"/>
                      <wp:cNvGraphicFramePr/>
                      <a:graphic xmlns:a="http://schemas.openxmlformats.org/drawingml/2006/main">
                        <a:graphicData uri="http://schemas.microsoft.com/office/word/2010/wordprocessingShape">
                          <wps:wsp>
                            <wps:cNvCnPr/>
                            <wps:spPr>
                              <a:xfrm flipV="1">
                                <a:off x="0" y="0"/>
                                <a:ext cx="635" cy="341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76" o:spid="_x0000_s1026" o:spt="32" type="#_x0000_t32" style="position:absolute;left:0pt;flip:y;margin-left:192.75pt;margin-top:4.75pt;height:26.9pt;width:0.05pt;z-index:251679744;mso-width-relative:page;mso-height-relative:page;" filled="f" stroked="t" coordsize="21600,21600" o:gfxdata="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WPLTvXAAAACAEAAA8AAAAAAAAAAQAgAAAAIgAAAGRycy9kb3ducmV2LnhtbFBLAQIUABQA&#10;AAAIAIdO4kCW0Dgj8QEAAPEDAAAOAAAAAAAAAAEAIAAAACYBAABkcnMvZTJvRG9jLnhtbFBLBQYA&#10;AAAABgAGAFkBAACJBQ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2686685</wp:posOffset>
                      </wp:positionH>
                      <wp:positionV relativeFrom="paragraph">
                        <wp:posOffset>73025</wp:posOffset>
                      </wp:positionV>
                      <wp:extent cx="635" cy="662305"/>
                      <wp:effectExtent l="37465" t="0" r="38100" b="4445"/>
                      <wp:wrapNone/>
                      <wp:docPr id="50" name="AutoShape 77"/>
                      <wp:cNvGraphicFramePr/>
                      <a:graphic xmlns:a="http://schemas.openxmlformats.org/drawingml/2006/main">
                        <a:graphicData uri="http://schemas.microsoft.com/office/word/2010/wordprocessingShape">
                          <wps:wsp>
                            <wps:cNvCnPr/>
                            <wps:spPr>
                              <a:xfrm>
                                <a:off x="0" y="0"/>
                                <a:ext cx="635" cy="6623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77" o:spid="_x0000_s1026" o:spt="32" type="#_x0000_t32" style="position:absolute;left:0pt;margin-left:211.55pt;margin-top:5.75pt;height:52.15pt;width:0.05pt;z-index:251671552;mso-width-relative:page;mso-height-relative:page;" filled="f" stroked="t" coordsize="21600,21600" o:gfxdata="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K0e/fY&#10;AAAACgEAAA8AAAAAAAAAAQAgAAAAIgAAAGRycy9kb3ducmV2LnhtbFBLAQIUABQAAAAIAIdO4kCn&#10;GAWb5wEAAOcDAAAOAAAAAAAAAAEAIAAAACcBAABkcnMvZTJvRG9jLnhtbFBLBQYAAAAABgAGAFkB&#10;AACABQAAAAA=&#10;">
                      <v:fill on="f" focussize="0,0"/>
                      <v:stroke color="#000000" joinstyle="round" endarrow="block"/>
                      <v:imagedata o:title=""/>
                      <o:lock v:ext="edit" aspectratio="f"/>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3360420</wp:posOffset>
                      </wp:positionH>
                      <wp:positionV relativeFrom="paragraph">
                        <wp:posOffset>24130</wp:posOffset>
                      </wp:positionV>
                      <wp:extent cx="531495" cy="198120"/>
                      <wp:effectExtent l="4445" t="4445" r="16510" b="6985"/>
                      <wp:wrapNone/>
                      <wp:docPr id="55" name="Text Box 78"/>
                      <wp:cNvGraphicFramePr/>
                      <a:graphic xmlns:a="http://schemas.openxmlformats.org/drawingml/2006/main">
                        <a:graphicData uri="http://schemas.microsoft.com/office/word/2010/wordprocessingShape">
                          <wps:wsp>
                            <wps:cNvSpPr txBox="1"/>
                            <wps:spPr>
                              <a:xfrm>
                                <a:off x="0" y="0"/>
                                <a:ext cx="531495" cy="1981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spacing w:val="-20"/>
                                    </w:rPr>
                                  </w:pPr>
                                  <w:r>
                                    <w:rPr>
                                      <w:rFonts w:hint="eastAsia" w:ascii="宋体" w:hAnsi="宋体"/>
                                      <w:spacing w:val="-20"/>
                                    </w:rPr>
                                    <w:t>噪声</w:t>
                                  </w:r>
                                </w:p>
                              </w:txbxContent>
                            </wps:txbx>
                            <wps:bodyPr lIns="53975" tIns="10795" rIns="53975" bIns="10795" upright="1"/>
                          </wps:wsp>
                        </a:graphicData>
                      </a:graphic>
                    </wp:anchor>
                  </w:drawing>
                </mc:Choice>
                <mc:Fallback>
                  <w:pict>
                    <v:shape id="Text Box 78" o:spid="_x0000_s1026" o:spt="202" type="#_x0000_t202" style="position:absolute;left:0pt;margin-left:264.6pt;margin-top:1.9pt;height:15.6pt;width:41.85pt;z-index:251662336;mso-width-relative:page;mso-height-relative:page;" fillcolor="#FFFFFF" filled="t" stroked="t" coordsize="21600,21600" o:gfxdata="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rRfE1gAAAAgBAAAPAAAAAAAAAAEA&#10;IAAAACIAAABkcnMvZG93bnJldi54bWxQSwECFAAUAAAACACHTuJA1LeRZRECAABqBAAADgAAAAAA&#10;AAABACAAAAAlAQAAZHJzL2Uyb0RvYy54bWxQSwUGAAAAAAYABgBZAQAAqAUAAAAA&#10;">
                      <v:fill on="t" focussize="0,0"/>
                      <v:stroke color="#FFFFFF" joinstyle="miter"/>
                      <v:imagedata o:title=""/>
                      <o:lock v:ext="edit" aspectratio="f"/>
                      <v:textbox inset="4.25pt,0.85pt,4.25pt,0.85pt">
                        <w:txbxContent>
                          <w:p>
                            <w:pPr>
                              <w:rPr>
                                <w:rFonts w:ascii="宋体"/>
                                <w:spacing w:val="-20"/>
                              </w:rPr>
                            </w:pPr>
                            <w:r>
                              <w:rPr>
                                <w:rFonts w:hint="eastAsia" w:ascii="宋体" w:hAnsi="宋体"/>
                                <w:spacing w:val="-20"/>
                              </w:rPr>
                              <w:t>噪声</w:t>
                            </w:r>
                          </w:p>
                        </w:txbxContent>
                      </v:textbox>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1480820</wp:posOffset>
                      </wp:positionH>
                      <wp:positionV relativeFrom="paragraph">
                        <wp:posOffset>-635</wp:posOffset>
                      </wp:positionV>
                      <wp:extent cx="400050" cy="210820"/>
                      <wp:effectExtent l="4445" t="4445" r="14605" b="13335"/>
                      <wp:wrapNone/>
                      <wp:docPr id="59" name="Text Box 79"/>
                      <wp:cNvGraphicFramePr/>
                      <a:graphic xmlns:a="http://schemas.openxmlformats.org/drawingml/2006/main">
                        <a:graphicData uri="http://schemas.microsoft.com/office/word/2010/wordprocessingShape">
                          <wps:wsp>
                            <wps:cNvSpPr txBox="1"/>
                            <wps:spPr>
                              <a:xfrm>
                                <a:off x="0" y="0"/>
                                <a:ext cx="400050" cy="210820"/>
                              </a:xfrm>
                              <a:prstGeom prst="rect">
                                <a:avLst/>
                              </a:prstGeom>
                              <a:noFill/>
                              <a:ln w="9525" cap="flat" cmpd="sng">
                                <a:solidFill>
                                  <a:srgbClr val="000000"/>
                                </a:solidFill>
                                <a:prstDash val="solid"/>
                                <a:miter/>
                                <a:headEnd type="none" w="med" len="med"/>
                                <a:tailEnd type="none" w="med" len="med"/>
                              </a:ln>
                            </wps:spPr>
                            <wps:txbx>
                              <w:txbxContent>
                                <w:p>
                                  <w:pPr>
                                    <w:ind w:firstLine="210"/>
                                  </w:pPr>
                                  <w:r>
                                    <w:rPr>
                                      <w:rFonts w:hint="eastAsia"/>
                                    </w:rPr>
                                    <w:t>水</w:t>
                                  </w:r>
                                </w:p>
                              </w:txbxContent>
                            </wps:txbx>
                            <wps:bodyPr lIns="18034" tIns="10795" rIns="18034" bIns="10795" upright="1"/>
                          </wps:wsp>
                        </a:graphicData>
                      </a:graphic>
                    </wp:anchor>
                  </w:drawing>
                </mc:Choice>
                <mc:Fallback>
                  <w:pict>
                    <v:shape id="Text Box 79" o:spid="_x0000_s1026" o:spt="202" type="#_x0000_t202" style="position:absolute;left:0pt;margin-left:116.6pt;margin-top:-0.05pt;height:16.6pt;width:31.5pt;z-index:251668480;mso-width-relative:page;mso-height-relative:page;" filled="f" stroked="t" coordsize="21600,21600" o:gfxdata="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SHbO1QAAAAgBAAAPAAAAAAAAAAEAIAAA&#10;ACIAAABkcnMvZG93bnJldi54bWxQSwECFAAUAAAACACHTuJAWqGCng8CAABBBAAADgAAAAAAAAAB&#10;ACAAAAAkAQAAZHJzL2Uyb0RvYy54bWxQSwUGAAAAAAYABgBZAQAApQUAAAAA&#10;">
                      <v:fill on="f" focussize="0,0"/>
                      <v:stroke color="#000000" joinstyle="miter"/>
                      <v:imagedata o:title=""/>
                      <o:lock v:ext="edit" aspectratio="f"/>
                      <v:textbox inset="1.42pt,0.85pt,1.42pt,0.85pt">
                        <w:txbxContent>
                          <w:p>
                            <w:pPr>
                              <w:ind w:firstLine="210"/>
                            </w:pPr>
                            <w:r>
                              <w:rPr>
                                <w:rFonts w:hint="eastAsia"/>
                              </w:rPr>
                              <w:t>水</w:t>
                            </w:r>
                          </w:p>
                        </w:txbxContent>
                      </v:textbox>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1884045</wp:posOffset>
                      </wp:positionH>
                      <wp:positionV relativeFrom="paragraph">
                        <wp:posOffset>104140</wp:posOffset>
                      </wp:positionV>
                      <wp:extent cx="581025" cy="635"/>
                      <wp:effectExtent l="0" t="37465" r="9525" b="38100"/>
                      <wp:wrapNone/>
                      <wp:docPr id="52" name="AutoShape 80"/>
                      <wp:cNvGraphicFramePr/>
                      <a:graphic xmlns:a="http://schemas.openxmlformats.org/drawingml/2006/main">
                        <a:graphicData uri="http://schemas.microsoft.com/office/word/2010/wordprocessingShape">
                          <wps:wsp>
                            <wps:cNvCnPr/>
                            <wps:spPr>
                              <a:xfrm>
                                <a:off x="0" y="0"/>
                                <a:ext cx="5810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0" o:spid="_x0000_s1026" o:spt="32" type="#_x0000_t32" style="position:absolute;left:0pt;margin-left:148.35pt;margin-top:8.2pt;height:0.05pt;width:45.75pt;z-index:251692032;mso-width-relative:page;mso-height-relative:page;" filled="f" stroked="t" coordsize="21600,21600" o:gfxdata="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D2/rNkA&#10;AAAJAQAADwAAAAAAAAABACAAAAAiAAAAZHJzL2Rvd25yZXYueG1sUEsBAhQAFAAAAAgAh07iQMxZ&#10;yNvlAQAA5wMAAA4AAAAAAAAAAQAgAAAAKAEAAGRycy9lMm9Eb2MueG1sUEsFBgAAAAAGAAYAWQEA&#10;AH8FAAAAAA==&#10;">
                      <v:fill on="f" focussize="0,0"/>
                      <v:stroke color="#000000" joinstyle="round" endarrow="block"/>
                      <v:imagedata o:title=""/>
                      <o:lock v:ext="edit" aspectratio="f"/>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3020695</wp:posOffset>
                      </wp:positionH>
                      <wp:positionV relativeFrom="paragraph">
                        <wp:posOffset>71755</wp:posOffset>
                      </wp:positionV>
                      <wp:extent cx="298450" cy="201930"/>
                      <wp:effectExtent l="2540" t="0" r="3810" b="7620"/>
                      <wp:wrapNone/>
                      <wp:docPr id="56" name="Line 81"/>
                      <wp:cNvGraphicFramePr/>
                      <a:graphic xmlns:a="http://schemas.openxmlformats.org/drawingml/2006/main">
                        <a:graphicData uri="http://schemas.microsoft.com/office/word/2010/wordprocessingShape">
                          <wps:wsp>
                            <wps:cNvCnPr/>
                            <wps:spPr>
                              <a:xfrm flipV="1">
                                <a:off x="0" y="0"/>
                                <a:ext cx="298450" cy="20193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81" o:spid="_x0000_s1026" o:spt="20" style="position:absolute;left:0pt;flip:y;margin-left:237.85pt;margin-top:5.65pt;height:15.9pt;width:23.5pt;z-index:251695104;mso-width-relative:page;mso-height-relative:page;" filled="f" stroked="t" coordsize="21600,21600" o:gfxdata="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2U9pfWAAAACQEAAA8AAAAAAAAAAQAgAAAAIgAAAGRycy9kb3ducmV2LnhtbFBLAQIUABQAAAAI&#10;AIdO4kATvwcq7wEAAOwDAAAOAAAAAAAAAAEAIAAAACUBAABkcnMvZTJvRG9jLnhtbFBLBQYAAAAA&#10;BgAGAFkBAACGBQAAAAA=&#10;">
                      <v:fill on="f" focussize="0,0"/>
                      <v:stroke color="#000000" joinstyle="round" dashstyle="dash" endarrow="block"/>
                      <v:imagedata o:title=""/>
                      <o:lock v:ext="edit" aspectratio="f"/>
                    </v:lin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2324735</wp:posOffset>
                      </wp:positionH>
                      <wp:positionV relativeFrom="paragraph">
                        <wp:posOffset>125730</wp:posOffset>
                      </wp:positionV>
                      <wp:extent cx="735330" cy="210820"/>
                      <wp:effectExtent l="4445" t="4445" r="22225" b="13335"/>
                      <wp:wrapNone/>
                      <wp:docPr id="57" name="Text Box 82"/>
                      <wp:cNvGraphicFramePr/>
                      <a:graphic xmlns:a="http://schemas.openxmlformats.org/drawingml/2006/main">
                        <a:graphicData uri="http://schemas.microsoft.com/office/word/2010/wordprocessingShape">
                          <wps:wsp>
                            <wps:cNvSpPr txBox="1"/>
                            <wps:spPr>
                              <a:xfrm>
                                <a:off x="0" y="0"/>
                                <a:ext cx="735330" cy="21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rPr>
                                  </w:pPr>
                                  <w:r>
                                    <w:rPr>
                                      <w:rFonts w:hint="eastAsia" w:ascii="宋体" w:hAnsi="宋体"/>
                                    </w:rPr>
                                    <w:t>制砖</w:t>
                                  </w:r>
                                </w:p>
                              </w:txbxContent>
                            </wps:txbx>
                            <wps:bodyPr lIns="18034" tIns="10795" rIns="18034" bIns="10795" upright="1"/>
                          </wps:wsp>
                        </a:graphicData>
                      </a:graphic>
                    </wp:anchor>
                  </w:drawing>
                </mc:Choice>
                <mc:Fallback>
                  <w:pict>
                    <v:shape id="Text Box 82" o:spid="_x0000_s1026" o:spt="202" type="#_x0000_t202" style="position:absolute;left:0pt;margin-left:183.05pt;margin-top:9.9pt;height:16.6pt;width:57.9pt;z-index:251664384;mso-width-relative:page;mso-height-relative:page;" fillcolor="#FFFFFF" filled="t" stroked="t" coordsize="21600,21600" o:gfxdata="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pghMtcAAAAJAQAADwAA&#10;AAAAAAABACAAAAAiAAAAZHJzL2Rvd25yZXYueG1sUEsBAhQAFAAAAAgAh07iQIrOp7QXAgAAagQA&#10;AA4AAAAAAAAAAQAgAAAAJgEAAGRycy9lMm9Eb2MueG1sUEsFBgAAAAAGAAYAWQEAAK8FAAAAAA==&#10;">
                      <v:fill on="t" focussize="0,0"/>
                      <v:stroke color="#000000" joinstyle="miter"/>
                      <v:imagedata o:title=""/>
                      <o:lock v:ext="edit" aspectratio="f"/>
                      <v:textbox inset="1.42pt,0.85pt,1.42pt,0.85pt">
                        <w:txbxContent>
                          <w:p>
                            <w:pPr>
                              <w:jc w:val="center"/>
                              <w:rPr>
                                <w:rFonts w:ascii="宋体"/>
                              </w:rPr>
                            </w:pPr>
                            <w:r>
                              <w:rPr>
                                <w:rFonts w:hint="eastAsia" w:ascii="宋体" w:hAnsi="宋体"/>
                              </w:rPr>
                              <w:t>制砖</w:t>
                            </w:r>
                          </w:p>
                        </w:txbxContent>
                      </v:textbox>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1541145</wp:posOffset>
                      </wp:positionH>
                      <wp:positionV relativeFrom="paragraph">
                        <wp:posOffset>31750</wp:posOffset>
                      </wp:positionV>
                      <wp:extent cx="523875" cy="275590"/>
                      <wp:effectExtent l="5080" t="4445" r="4445" b="5715"/>
                      <wp:wrapNone/>
                      <wp:docPr id="58" name="Rectangle 83"/>
                      <wp:cNvGraphicFramePr/>
                      <a:graphic xmlns:a="http://schemas.openxmlformats.org/drawingml/2006/main">
                        <a:graphicData uri="http://schemas.microsoft.com/office/word/2010/wordprocessingShape">
                          <wps:wsp>
                            <wps:cNvSpPr/>
                            <wps:spPr>
                              <a:xfrm>
                                <a:off x="0" y="0"/>
                                <a:ext cx="523875"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原煤</w:t>
                                  </w:r>
                                </w:p>
                              </w:txbxContent>
                            </wps:txbx>
                            <wps:bodyPr upright="1"/>
                          </wps:wsp>
                        </a:graphicData>
                      </a:graphic>
                    </wp:anchor>
                  </w:drawing>
                </mc:Choice>
                <mc:Fallback>
                  <w:pict>
                    <v:rect id="Rectangle 83" o:spid="_x0000_s1026" o:spt="1" style="position:absolute;left:0pt;margin-left:121.35pt;margin-top:2.5pt;height:21.7pt;width:41.25pt;z-index:251685888;mso-width-relative:page;mso-height-relative:page;" fillcolor="#FFFFFF" filled="t" stroked="t" coordsize="21600,21600" o:gfxdata="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KjyPXAAAACAEAAA8AAAAAAAAAAQAgAAAAIgAAAGRycy9kb3ducmV2Lnht&#10;bFBLAQIUABQAAAAIAIdO4kDK4L1f+gEAAC0EAAAOAAAAAAAAAAEAIAAAACYBAABkcnMvZTJvRG9j&#10;LnhtbFBLBQYAAAAABgAGAFkBAACSBQAAAAA=&#10;">
                      <v:fill on="t" focussize="0,0"/>
                      <v:stroke color="#000000" joinstyle="miter"/>
                      <v:imagedata o:title=""/>
                      <o:lock v:ext="edit" aspectratio="f"/>
                      <v:textbox>
                        <w:txbxContent>
                          <w:p>
                            <w:r>
                              <w:rPr>
                                <w:rFonts w:hint="eastAsia"/>
                              </w:rPr>
                              <w:t>原煤</w:t>
                            </w:r>
                          </w:p>
                        </w:txbxContent>
                      </v:textbox>
                    </v:rect>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2686685</wp:posOffset>
                      </wp:positionH>
                      <wp:positionV relativeFrom="paragraph">
                        <wp:posOffset>46355</wp:posOffset>
                      </wp:positionV>
                      <wp:extent cx="635" cy="269875"/>
                      <wp:effectExtent l="37465" t="0" r="38100" b="15875"/>
                      <wp:wrapNone/>
                      <wp:docPr id="36" name="AutoShape 84"/>
                      <wp:cNvGraphicFramePr/>
                      <a:graphic xmlns:a="http://schemas.openxmlformats.org/drawingml/2006/main">
                        <a:graphicData uri="http://schemas.microsoft.com/office/word/2010/wordprocessingShape">
                          <wps:wsp>
                            <wps:cNvCnPr/>
                            <wps:spPr>
                              <a:xfrm>
                                <a:off x="0" y="0"/>
                                <a:ext cx="635" cy="2698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4" o:spid="_x0000_s1026" o:spt="32" type="#_x0000_t32" style="position:absolute;left:0pt;margin-left:211.55pt;margin-top:3.65pt;height:21.25pt;width:0.05pt;z-index:251674624;mso-width-relative:page;mso-height-relative:page;" filled="f" stroked="t" coordsize="21600,21600" o:gfxdata="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C3x&#10;6dkAAAAIAQAADwAAAAAAAAABACAAAAAiAAAAZHJzL2Rvd25yZXYueG1sUEsBAhQAFAAAAAgAh07i&#10;QDWN8gHoAQAA5wMAAA4AAAAAAAAAAQAgAAAAKAEAAGRycy9lMm9Eb2MueG1sUEsFBgAAAAAGAAYA&#10;WQEAAIIFAAAAAA==&#10;">
                      <v:fill on="f" focussize="0,0"/>
                      <v:stroke color="#000000" joinstyle="round" endarrow="block"/>
                      <v:imagedata o:title=""/>
                      <o:lock v:ext="edit" aspectratio="f"/>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4020820</wp:posOffset>
                      </wp:positionH>
                      <wp:positionV relativeFrom="paragraph">
                        <wp:posOffset>76200</wp:posOffset>
                      </wp:positionV>
                      <wp:extent cx="531495" cy="288925"/>
                      <wp:effectExtent l="0" t="0" r="1905" b="15875"/>
                      <wp:wrapNone/>
                      <wp:docPr id="37" name="Rectangle 89"/>
                      <wp:cNvGraphicFramePr/>
                      <a:graphic xmlns:a="http://schemas.openxmlformats.org/drawingml/2006/main">
                        <a:graphicData uri="http://schemas.microsoft.com/office/word/2010/wordprocessingShape">
                          <wps:wsp>
                            <wps:cNvSpPr/>
                            <wps:spPr>
                              <a:xfrm>
                                <a:off x="0" y="0"/>
                                <a:ext cx="531495" cy="288925"/>
                              </a:xfrm>
                              <a:prstGeom prst="rect">
                                <a:avLst/>
                              </a:prstGeom>
                              <a:solidFill>
                                <a:srgbClr val="FFFFFF"/>
                              </a:solidFill>
                              <a:ln w="9525">
                                <a:noFill/>
                                <a:miter/>
                              </a:ln>
                            </wps:spPr>
                            <wps:txbx>
                              <w:txbxContent>
                                <w:p>
                                  <w:r>
                                    <w:rPr>
                                      <w:rFonts w:hint="eastAsia"/>
                                    </w:rPr>
                                    <w:t>炉渣</w:t>
                                  </w:r>
                                </w:p>
                              </w:txbxContent>
                            </wps:txbx>
                            <wps:bodyPr upright="1"/>
                          </wps:wsp>
                        </a:graphicData>
                      </a:graphic>
                    </wp:anchor>
                  </w:drawing>
                </mc:Choice>
                <mc:Fallback>
                  <w:pict>
                    <v:rect id="Rectangle 89" o:spid="_x0000_s1026" o:spt="1" style="position:absolute;left:0pt;margin-left:316.6pt;margin-top:6pt;height:22.75pt;width:41.85pt;z-index:251682816;mso-width-relative:page;mso-height-relative:page;" fillcolor="#FFFFFF" filled="t" stroked="f" coordsize="21600,21600" o:gfxdata="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M/hW1wAAAAkBAAAPAAAAAAAAAAEAIAAAACIAAABkcnMvZG93bnJldi54bWxQSwEC&#10;FAAUAAAACACHTuJAlxLsj7wBAACBAwAADgAAAAAAAAABACAAAAAmAQAAZHJzL2Uyb0RvYy54bWxQ&#10;SwUGAAAAAAYABgBZAQAAVAUAAAAA&#10;">
                      <v:fill on="t" focussize="0,0"/>
                      <v:stroke on="f" joinstyle="miter"/>
                      <v:imagedata o:title=""/>
                      <o:lock v:ext="edit" aspectratio="f"/>
                      <v:textbox>
                        <w:txbxContent>
                          <w:p>
                            <w:r>
                              <w:rPr>
                                <w:rFonts w:hint="eastAsia"/>
                              </w:rPr>
                              <w:t>炉渣</w:t>
                            </w:r>
                          </w:p>
                        </w:txbxContent>
                      </v:textbox>
                    </v:rect>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1827530</wp:posOffset>
                      </wp:positionH>
                      <wp:positionV relativeFrom="paragraph">
                        <wp:posOffset>11430</wp:posOffset>
                      </wp:positionV>
                      <wp:extent cx="635" cy="474980"/>
                      <wp:effectExtent l="4445" t="0" r="13970" b="1270"/>
                      <wp:wrapNone/>
                      <wp:docPr id="38" name="AutoShape 86"/>
                      <wp:cNvGraphicFramePr/>
                      <a:graphic xmlns:a="http://schemas.openxmlformats.org/drawingml/2006/main">
                        <a:graphicData uri="http://schemas.microsoft.com/office/word/2010/wordprocessingShape">
                          <wps:wsp>
                            <wps:cNvCnPr/>
                            <wps:spPr>
                              <a:xfrm>
                                <a:off x="0" y="0"/>
                                <a:ext cx="635" cy="474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86" o:spid="_x0000_s1026" o:spt="32" type="#_x0000_t32" style="position:absolute;left:0pt;margin-left:143.9pt;margin-top:0.9pt;height:37.4pt;width:0.05pt;z-index:251712512;mso-width-relative:page;mso-height-relative:page;" filled="f" stroked="t" coordsize="21600,21600" o:gfxdata="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ahW8TWAAAACAEA&#10;AA8AAAAAAAAAAQAgAAAAIgAAAGRycy9kb3ducmV2LnhtbFBLAQIUABQAAAAIAIdO4kCNNC5W4wEA&#10;AOMDAAAOAAAAAAAAAAEAIAAAACUBAABkcnMvZTJvRG9jLnhtbFBLBQYAAAAABgAGAFkBAAB6BQAA&#10;AAA=&#10;">
                      <v:fill on="f" focussize="0,0"/>
                      <v:stroke color="#000000" joinstyle="round"/>
                      <v:imagedata o:title=""/>
                      <o:lock v:ext="edit" aspectratio="f"/>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2324735</wp:posOffset>
                      </wp:positionH>
                      <wp:positionV relativeFrom="paragraph">
                        <wp:posOffset>6985</wp:posOffset>
                      </wp:positionV>
                      <wp:extent cx="735330" cy="210820"/>
                      <wp:effectExtent l="4445" t="4445" r="22225" b="13335"/>
                      <wp:wrapNone/>
                      <wp:docPr id="29" name="Text Box 87"/>
                      <wp:cNvGraphicFramePr/>
                      <a:graphic xmlns:a="http://schemas.openxmlformats.org/drawingml/2006/main">
                        <a:graphicData uri="http://schemas.microsoft.com/office/word/2010/wordprocessingShape">
                          <wps:wsp>
                            <wps:cNvSpPr txBox="1"/>
                            <wps:spPr>
                              <a:xfrm>
                                <a:off x="0" y="0"/>
                                <a:ext cx="735330" cy="21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rPr>
                                  </w:pPr>
                                  <w:r>
                                    <w:rPr>
                                      <w:rFonts w:hint="eastAsia" w:ascii="宋体" w:hAnsi="宋体"/>
                                    </w:rPr>
                                    <w:t>晾晒</w:t>
                                  </w:r>
                                </w:p>
                              </w:txbxContent>
                            </wps:txbx>
                            <wps:bodyPr lIns="53975" tIns="10795" rIns="18034" bIns="10795" upright="1"/>
                          </wps:wsp>
                        </a:graphicData>
                      </a:graphic>
                    </wp:anchor>
                  </w:drawing>
                </mc:Choice>
                <mc:Fallback>
                  <w:pict>
                    <v:shape id="Text Box 87" o:spid="_x0000_s1026" o:spt="202" type="#_x0000_t202" style="position:absolute;left:0pt;margin-left:183.05pt;margin-top:0.55pt;height:16.6pt;width:57.9pt;z-index:251665408;mso-width-relative:page;mso-height-relative:page;" fillcolor="#FFFFFF" filled="t" stroked="t" coordsize="21600,21600" o:gfxdata="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PiQCTXAAAACAEA&#10;AA8AAAAAAAAAAQAgAAAAIgAAAGRycy9kb3ducmV2LnhtbFBLAQIUABQAAAAIAIdO4kCn4etaGwIA&#10;AGoEAAAOAAAAAAAAAAEAIAAAACYBAABkcnMvZTJvRG9jLnhtbFBLBQYAAAAABgAGAFkBAACzBQAA&#10;AAA=&#10;">
                      <v:fill on="t" focussize="0,0"/>
                      <v:stroke color="#000000" joinstyle="miter"/>
                      <v:imagedata o:title=""/>
                      <o:lock v:ext="edit" aspectratio="f"/>
                      <v:textbox inset="4.25pt,0.85pt,1.42pt,0.85pt">
                        <w:txbxContent>
                          <w:p>
                            <w:pPr>
                              <w:jc w:val="center"/>
                              <w:rPr>
                                <w:rFonts w:ascii="宋体"/>
                              </w:rPr>
                            </w:pPr>
                            <w:r>
                              <w:rPr>
                                <w:rFonts w:hint="eastAsia" w:ascii="宋体" w:hAnsi="宋体"/>
                              </w:rPr>
                              <w:t>晾晒</w:t>
                            </w:r>
                          </w:p>
                        </w:txbxContent>
                      </v:textbox>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2640965</wp:posOffset>
                      </wp:positionH>
                      <wp:positionV relativeFrom="paragraph">
                        <wp:posOffset>114935</wp:posOffset>
                      </wp:positionV>
                      <wp:extent cx="485775" cy="295275"/>
                      <wp:effectExtent l="4445" t="4445" r="5080" b="5080"/>
                      <wp:wrapNone/>
                      <wp:docPr id="39" name="Text Box 88"/>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r>
                                    <w:rPr>
                                      <w:rFonts w:hint="eastAsia"/>
                                    </w:rPr>
                                    <w:t>码窑</w:t>
                                  </w:r>
                                </w:p>
                              </w:txbxContent>
                            </wps:txbx>
                            <wps:bodyPr upright="1"/>
                          </wps:wsp>
                        </a:graphicData>
                      </a:graphic>
                    </wp:anchor>
                  </w:drawing>
                </mc:Choice>
                <mc:Fallback>
                  <w:pict>
                    <v:shape id="Text Box 88" o:spid="_x0000_s1026" o:spt="202" type="#_x0000_t202" style="position:absolute;left:0pt;margin-left:207.95pt;margin-top:9.05pt;height:23.25pt;width:38.25pt;z-index:251661312;mso-width-relative:page;mso-height-relative:page;" fillcolor="#FFFFFF" filled="t" stroked="t" coordsize="21600,21600" o:gfxdata="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zsnYAAAACQEAAA8AAAAAAAAAAQAgAAAAIgAA&#10;AGRycy9kb3ducmV2LnhtbFBLAQIUABQAAAAIAIdO4kCoi2irCAIAAFMEAAAOAAAAAAAAAAEAIAAA&#10;ACcBAABkcnMvZTJvRG9jLnhtbFBLBQYAAAAABgAGAFkBAAChBQAAAAA=&#10;">
                      <v:fill on="t" opacity="0f" focussize="0,0"/>
                      <v:stroke color="#FFFFFF" joinstyle="miter"/>
                      <v:imagedata o:title=""/>
                      <o:lock v:ext="edit" aspectratio="f"/>
                      <v:textbox>
                        <w:txbxContent>
                          <w:p>
                            <w:r>
                              <w:rPr>
                                <w:rFonts w:hint="eastAsia"/>
                              </w:rPr>
                              <w:t>码窑</w:t>
                            </w:r>
                          </w:p>
                        </w:txbxContent>
                      </v:textbox>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3087370</wp:posOffset>
                      </wp:positionH>
                      <wp:positionV relativeFrom="paragraph">
                        <wp:posOffset>5715</wp:posOffset>
                      </wp:positionV>
                      <wp:extent cx="1143000" cy="891540"/>
                      <wp:effectExtent l="3175" t="3810" r="15875" b="0"/>
                      <wp:wrapNone/>
                      <wp:docPr id="40" name="Line 91"/>
                      <wp:cNvGraphicFramePr/>
                      <a:graphic xmlns:a="http://schemas.openxmlformats.org/drawingml/2006/main">
                        <a:graphicData uri="http://schemas.microsoft.com/office/word/2010/wordprocessingShape">
                          <wps:wsp>
                            <wps:cNvCnPr/>
                            <wps:spPr>
                              <a:xfrm>
                                <a:off x="0" y="0"/>
                                <a:ext cx="1143000" cy="89154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91" o:spid="_x0000_s1026" o:spt="20" style="position:absolute;left:0pt;margin-left:243.1pt;margin-top:0.45pt;height:70.2pt;width:90pt;z-index:251686912;mso-width-relative:page;mso-height-relative:page;" filled="f" stroked="t" coordsize="21600,21600" o:gfxdata="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Bcdc9gA&#10;AAAIAQAADwAAAAAAAAABACAAAAAiAAAAZHJzL2Rvd25yZXYueG1sUEsBAhQAFAAAAAgAh07iQF9b&#10;DgnmAQAA4wMAAA4AAAAAAAAAAQAgAAAAJwEAAGRycy9lMm9Eb2MueG1sUEsFBgAAAAAGAAYAWQEA&#10;AH8FAAAAAA==&#10;">
                      <v:fill on="f" focussize="0,0"/>
                      <v:stroke color="#000000" joinstyle="round" dashstyle="dash" endarrow="block"/>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2686685</wp:posOffset>
                      </wp:positionH>
                      <wp:positionV relativeFrom="paragraph">
                        <wp:posOffset>64135</wp:posOffset>
                      </wp:positionV>
                      <wp:extent cx="635" cy="269875"/>
                      <wp:effectExtent l="37465" t="0" r="38100" b="15875"/>
                      <wp:wrapNone/>
                      <wp:docPr id="30" name="AutoShape 92"/>
                      <wp:cNvGraphicFramePr/>
                      <a:graphic xmlns:a="http://schemas.openxmlformats.org/drawingml/2006/main">
                        <a:graphicData uri="http://schemas.microsoft.com/office/word/2010/wordprocessingShape">
                          <wps:wsp>
                            <wps:cNvCnPr/>
                            <wps:spPr>
                              <a:xfrm>
                                <a:off x="0" y="0"/>
                                <a:ext cx="635" cy="2698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92" o:spid="_x0000_s1026" o:spt="32" type="#_x0000_t32" style="position:absolute;left:0pt;margin-left:211.55pt;margin-top:5.05pt;height:21.25pt;width:0.05pt;z-index:251675648;mso-width-relative:page;mso-height-relative:page;" filled="f" stroked="t" coordsize="21600,21600" o:gfxdata="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EoUDY&#10;AAAACQEAAA8AAAAAAAAAAQAgAAAAIgAAAGRycy9kb3ducmV2LnhtbFBLAQIUABQAAAAIAIdO4kA7&#10;B4Ca5wEAAOcDAAAOAAAAAAAAAAEAIAAAACcBAABkcnMvZTJvRG9jLnhtbFBLBQYAAAAABgAGAFkB&#10;AACABQAAAAA=&#10;">
                      <v:fill on="f" focussize="0,0"/>
                      <v:stroke color="#000000" joinstyle="round" endarrow="block"/>
                      <v:imagedata o:title=""/>
                      <o:lock v:ext="edit" aspectratio="f"/>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1827530</wp:posOffset>
                      </wp:positionH>
                      <wp:positionV relativeFrom="paragraph">
                        <wp:posOffset>29210</wp:posOffset>
                      </wp:positionV>
                      <wp:extent cx="470535" cy="635"/>
                      <wp:effectExtent l="0" t="37465" r="5715" b="38100"/>
                      <wp:wrapNone/>
                      <wp:docPr id="31" name="AutoShape 93"/>
                      <wp:cNvGraphicFramePr/>
                      <a:graphic xmlns:a="http://schemas.openxmlformats.org/drawingml/2006/main">
                        <a:graphicData uri="http://schemas.microsoft.com/office/word/2010/wordprocessingShape">
                          <wps:wsp>
                            <wps:cNvCnPr/>
                            <wps:spPr>
                              <a:xfrm>
                                <a:off x="0" y="0"/>
                                <a:ext cx="47053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93" o:spid="_x0000_s1026" o:spt="32" type="#_x0000_t32" style="position:absolute;left:0pt;margin-left:143.9pt;margin-top:2.3pt;height:0.05pt;width:37.05pt;z-index:251713536;mso-width-relative:page;mso-height-relative:page;" filled="f" stroked="t" coordsize="21600,21600" o:gfxdata="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stSJrY&#10;AAAABwEAAA8AAAAAAAAAAQAgAAAAIgAAAGRycy9kb3ducmV2LnhtbFBLAQIUABQAAAAIAIdO4kCe&#10;6cPP5wEAAOcDAAAOAAAAAAAAAAEAIAAAACcBAABkcnMvZTJvRG9jLnhtbFBLBQYAAAAABgAGAFkB&#10;AACABQ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1253490</wp:posOffset>
                      </wp:positionH>
                      <wp:positionV relativeFrom="paragraph">
                        <wp:posOffset>29210</wp:posOffset>
                      </wp:positionV>
                      <wp:extent cx="531495" cy="288925"/>
                      <wp:effectExtent l="0" t="0" r="1905" b="15875"/>
                      <wp:wrapNone/>
                      <wp:docPr id="46" name="Rectangle 94"/>
                      <wp:cNvGraphicFramePr/>
                      <a:graphic xmlns:a="http://schemas.openxmlformats.org/drawingml/2006/main">
                        <a:graphicData uri="http://schemas.microsoft.com/office/word/2010/wordprocessingShape">
                          <wps:wsp>
                            <wps:cNvSpPr/>
                            <wps:spPr>
                              <a:xfrm>
                                <a:off x="0" y="0"/>
                                <a:ext cx="531495" cy="288925"/>
                              </a:xfrm>
                              <a:prstGeom prst="rect">
                                <a:avLst/>
                              </a:prstGeom>
                              <a:solidFill>
                                <a:srgbClr val="FFFFFF"/>
                              </a:solidFill>
                              <a:ln w="9525">
                                <a:noFill/>
                                <a:miter/>
                              </a:ln>
                            </wps:spPr>
                            <wps:txbx>
                              <w:txbxContent>
                                <w:p>
                                  <w:r>
                                    <w:rPr>
                                      <w:rFonts w:hint="eastAsia"/>
                                    </w:rPr>
                                    <w:t>废气</w:t>
                                  </w:r>
                                </w:p>
                              </w:txbxContent>
                            </wps:txbx>
                            <wps:bodyPr upright="1"/>
                          </wps:wsp>
                        </a:graphicData>
                      </a:graphic>
                    </wp:anchor>
                  </w:drawing>
                </mc:Choice>
                <mc:Fallback>
                  <w:pict>
                    <v:rect id="Rectangle 94" o:spid="_x0000_s1026" o:spt="1" style="position:absolute;left:0pt;margin-left:98.7pt;margin-top:2.3pt;height:22.75pt;width:41.85pt;z-index:251681792;mso-width-relative:page;mso-height-relative:page;" fillcolor="#FFFFFF" filled="t" stroked="f" coordsize="21600,21600" o:gfxdata="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gDq+PWAAAACAEAAA8AAAAAAAAAAQAgAAAAIgAAAGRycy9kb3ducmV2LnhtbFBLAQIU&#10;ABQAAAAIAIdO4kDDOtVVvAEAAIEDAAAOAAAAAAAAAAEAIAAAACUBAABkcnMvZTJvRG9jLnhtbFBL&#10;BQYAAAAABgAGAFkBAABTBQAAAAA=&#10;">
                      <v:fill on="t" focussize="0,0"/>
                      <v:stroke on="f" joinstyle="miter"/>
                      <v:imagedata o:title=""/>
                      <o:lock v:ext="edit" aspectratio="f"/>
                      <v:textbox>
                        <w:txbxContent>
                          <w:p>
                            <w:r>
                              <w:rPr>
                                <w:rFonts w:hint="eastAsia"/>
                              </w:rPr>
                              <w:t>废气</w:t>
                            </w:r>
                          </w:p>
                        </w:txbxContent>
                      </v:textbox>
                    </v:rect>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2324735</wp:posOffset>
                      </wp:positionH>
                      <wp:positionV relativeFrom="paragraph">
                        <wp:posOffset>29210</wp:posOffset>
                      </wp:positionV>
                      <wp:extent cx="735330" cy="210820"/>
                      <wp:effectExtent l="4445" t="4445" r="22225" b="13335"/>
                      <wp:wrapNone/>
                      <wp:docPr id="41" name="Text Box 95"/>
                      <wp:cNvGraphicFramePr/>
                      <a:graphic xmlns:a="http://schemas.openxmlformats.org/drawingml/2006/main">
                        <a:graphicData uri="http://schemas.microsoft.com/office/word/2010/wordprocessingShape">
                          <wps:wsp>
                            <wps:cNvSpPr txBox="1"/>
                            <wps:spPr>
                              <a:xfrm>
                                <a:off x="0" y="0"/>
                                <a:ext cx="735330" cy="21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rPr>
                                  </w:pPr>
                                  <w:r>
                                    <w:rPr>
                                      <w:rFonts w:hint="eastAsia" w:ascii="宋体" w:hAnsi="宋体"/>
                                    </w:rPr>
                                    <w:t>烧制</w:t>
                                  </w:r>
                                </w:p>
                              </w:txbxContent>
                            </wps:txbx>
                            <wps:bodyPr lIns="90043" tIns="10795" rIns="18034" bIns="10795" upright="1"/>
                          </wps:wsp>
                        </a:graphicData>
                      </a:graphic>
                    </wp:anchor>
                  </w:drawing>
                </mc:Choice>
                <mc:Fallback>
                  <w:pict>
                    <v:shape id="Text Box 95" o:spid="_x0000_s1026" o:spt="202" type="#_x0000_t202" style="position:absolute;left:0pt;margin-left:183.05pt;margin-top:2.3pt;height:16.6pt;width:57.9pt;z-index:251666432;mso-width-relative:page;mso-height-relative:page;" fillcolor="#FFFFFF" filled="t" stroked="t" coordsize="21600,21600" o:gfxdata="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p4HSdgAAAAI&#10;AQAADwAAAAAAAAABACAAAAAiAAAAZHJzL2Rvd25yZXYueG1sUEsBAhQAFAAAAAgAh07iQJ3Oq0Yc&#10;AgAAagQAAA4AAAAAAAAAAQAgAAAAJwEAAGRycy9lMm9Eb2MueG1sUEsFBgAAAAAGAAYAWQEAALUF&#10;AAAAAA==&#10;">
                      <v:fill on="t" focussize="0,0"/>
                      <v:stroke color="#000000" joinstyle="miter"/>
                      <v:imagedata o:title=""/>
                      <o:lock v:ext="edit" aspectratio="f"/>
                      <v:textbox inset="7.09pt,0.85pt,1.42pt,0.85pt">
                        <w:txbxContent>
                          <w:p>
                            <w:pPr>
                              <w:jc w:val="center"/>
                              <w:rPr>
                                <w:rFonts w:ascii="宋体"/>
                              </w:rPr>
                            </w:pPr>
                            <w:r>
                              <w:rPr>
                                <w:rFonts w:hint="eastAsia" w:ascii="宋体" w:hAnsi="宋体"/>
                              </w:rPr>
                              <w:t>烧制</w:t>
                            </w:r>
                          </w:p>
                        </w:txbxContent>
                      </v:textbox>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3083560</wp:posOffset>
                      </wp:positionH>
                      <wp:positionV relativeFrom="paragraph">
                        <wp:posOffset>14605</wp:posOffset>
                      </wp:positionV>
                      <wp:extent cx="928370" cy="29210"/>
                      <wp:effectExtent l="0" t="11430" r="5080" b="35560"/>
                      <wp:wrapNone/>
                      <wp:docPr id="42" name="AutoShape 96"/>
                      <wp:cNvGraphicFramePr/>
                      <a:graphic xmlns:a="http://schemas.openxmlformats.org/drawingml/2006/main">
                        <a:graphicData uri="http://schemas.microsoft.com/office/word/2010/wordprocessingShape">
                          <wps:wsp>
                            <wps:cNvCnPr/>
                            <wps:spPr>
                              <a:xfrm>
                                <a:off x="0" y="0"/>
                                <a:ext cx="928370" cy="2921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AutoShape 96" o:spid="_x0000_s1026" o:spt="32" type="#_x0000_t32" style="position:absolute;left:0pt;margin-left:242.8pt;margin-top:1.15pt;height:2.3pt;width:73.1pt;z-index:251680768;mso-width-relative:page;mso-height-relative:page;" filled="f" stroked="t" coordsize="21600,21600" o:gfxdata="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NSC/&#10;1QAAAAcBAAAPAAAAAAAAAAEAIAAAACIAAABkcnMvZG93bnJldi54bWxQSwECFAAUAAAACACHTuJA&#10;aRgi3OsBAADoAwAADgAAAAAAAAABACAAAAAkAQAAZHJzL2Uyb0RvYy54bWxQSwUGAAAAAAYABgBZ&#10;AQAAgQUAAAAA&#10;">
                      <v:fill on="f" focussize="0,0"/>
                      <v:stroke color="#000000" joinstyle="round" dashstyle="dash" endarrow="block"/>
                      <v:imagedata o:title=""/>
                      <o:lock v:ext="edit" aspectratio="f"/>
                    </v:shap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1703705</wp:posOffset>
                      </wp:positionH>
                      <wp:positionV relativeFrom="paragraph">
                        <wp:posOffset>8255</wp:posOffset>
                      </wp:positionV>
                      <wp:extent cx="609600" cy="635"/>
                      <wp:effectExtent l="0" t="37465" r="0" b="38100"/>
                      <wp:wrapNone/>
                      <wp:docPr id="43" name="Line 97"/>
                      <wp:cNvGraphicFramePr/>
                      <a:graphic xmlns:a="http://schemas.openxmlformats.org/drawingml/2006/main">
                        <a:graphicData uri="http://schemas.microsoft.com/office/word/2010/wordprocessingShape">
                          <wps:wsp>
                            <wps:cNvCnPr/>
                            <wps:spPr>
                              <a:xfrm flipH="1">
                                <a:off x="0" y="0"/>
                                <a:ext cx="609600" cy="63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97" o:spid="_x0000_s1026" o:spt="20" style="position:absolute;left:0pt;flip:x;margin-left:134.15pt;margin-top:0.65pt;height:0.05pt;width:48pt;z-index:251683840;mso-width-relative:page;mso-height-relative:page;" filled="f" stroked="t" coordsize="21600,21600" o:gfxdata="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Tpux&#10;0wAAAAcBAAAPAAAAAAAAAAEAIAAAACIAAABkcnMvZG93bnJldi54bWxQSwECFAAUAAAACACHTuJA&#10;6YFAHu0BAADpAwAADgAAAAAAAAABACAAAAAiAQAAZHJzL2Uyb0RvYy54bWxQSwUGAAAAAAYABgBZ&#10;AQAAgQUAAAAA&#10;">
                      <v:fill on="f" focussize="0,0"/>
                      <v:stroke color="#000000" joinstyle="round" dashstyle="dash" endarrow="block"/>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2686685</wp:posOffset>
                      </wp:positionH>
                      <wp:positionV relativeFrom="paragraph">
                        <wp:posOffset>87630</wp:posOffset>
                      </wp:positionV>
                      <wp:extent cx="635" cy="269875"/>
                      <wp:effectExtent l="37465" t="0" r="38100" b="15875"/>
                      <wp:wrapNone/>
                      <wp:docPr id="66" name="AutoShape 98"/>
                      <wp:cNvGraphicFramePr/>
                      <a:graphic xmlns:a="http://schemas.openxmlformats.org/drawingml/2006/main">
                        <a:graphicData uri="http://schemas.microsoft.com/office/word/2010/wordprocessingShape">
                          <wps:wsp>
                            <wps:cNvCnPr/>
                            <wps:spPr>
                              <a:xfrm>
                                <a:off x="0" y="0"/>
                                <a:ext cx="635" cy="2698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98" o:spid="_x0000_s1026" o:spt="32" type="#_x0000_t32" style="position:absolute;left:0pt;margin-left:211.55pt;margin-top:6.9pt;height:21.25pt;width:0.05pt;z-index:251676672;mso-width-relative:page;mso-height-relative:page;" filled="f" stroked="t" coordsize="21600,21600" o:gfxdata="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4d4/Y&#10;AAAACQEAAA8AAAAAAAAAAQAgAAAAIgAAAGRycy9kb3ducmV2LnhtbFBLAQIUABQAAAAIAIdO4kCL&#10;Atw55wEAAOcDAAAOAAAAAAAAAAEAIAAAACcBAABkcnMvZTJvRG9jLnhtbFBLBQYAAAAABgAGAFkB&#10;AACABQAAAAA=&#10;">
                      <v:fill on="f" focussize="0,0"/>
                      <v:stroke color="#000000" joinstyle="round" endarrow="block"/>
                      <v:imagedata o:title=""/>
                      <o:lock v:ext="edit" aspectratio="f"/>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4231640</wp:posOffset>
                      </wp:positionH>
                      <wp:positionV relativeFrom="paragraph">
                        <wp:posOffset>139700</wp:posOffset>
                      </wp:positionV>
                      <wp:extent cx="1140460" cy="297180"/>
                      <wp:effectExtent l="4445" t="5080" r="17145" b="21590"/>
                      <wp:wrapNone/>
                      <wp:docPr id="62" name="Rectangle 99"/>
                      <wp:cNvGraphicFramePr/>
                      <a:graphic xmlns:a="http://schemas.openxmlformats.org/drawingml/2006/main">
                        <a:graphicData uri="http://schemas.microsoft.com/office/word/2010/wordprocessingShape">
                          <wps:wsp>
                            <wps:cNvSpPr/>
                            <wps:spPr>
                              <a:xfrm>
                                <a:off x="0" y="0"/>
                                <a:ext cx="11404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不合格废品</w:t>
                                  </w:r>
                                </w:p>
                              </w:txbxContent>
                            </wps:txbx>
                            <wps:bodyPr upright="1"/>
                          </wps:wsp>
                        </a:graphicData>
                      </a:graphic>
                    </wp:anchor>
                  </w:drawing>
                </mc:Choice>
                <mc:Fallback>
                  <w:pict>
                    <v:rect id="Rectangle 99" o:spid="_x0000_s1026" o:spt="1" style="position:absolute;left:0pt;margin-left:333.2pt;margin-top:11pt;height:23.4pt;width:89.8pt;z-index:251696128;mso-width-relative:page;mso-height-relative:page;" fillcolor="#FFFFFF" filled="t" stroked="t" coordsize="21600,21600" o:gfxdata="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W6jzNcAAAAJAQAADwAAAAAAAAABACAAAAAiAAAAZHJzL2Rvd25yZXYu&#10;eG1sUEsBAhQAFAAAAAgAh07iQGWONqL8AQAALgQAAA4AAAAAAAAAAQAgAAAAJgEAAGRycy9lMm9E&#10;b2MueG1sUEsFBgAAAAAGAAYAWQEAAJQFAAAAAA==&#10;">
                      <v:fill on="t" focussize="0,0"/>
                      <v:stroke color="#000000" joinstyle="miter"/>
                      <v:imagedata o:title=""/>
                      <o:lock v:ext="edit" aspectratio="f"/>
                      <v:textbox>
                        <w:txbxContent>
                          <w:p>
                            <w:r>
                              <w:rPr>
                                <w:rFonts w:hint="eastAsia"/>
                              </w:rPr>
                              <w:t>不合格废品</w:t>
                            </w:r>
                          </w:p>
                        </w:txbxContent>
                      </v:textbox>
                    </v:rect>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3067685</wp:posOffset>
                      </wp:positionH>
                      <wp:positionV relativeFrom="paragraph">
                        <wp:posOffset>149860</wp:posOffset>
                      </wp:positionV>
                      <wp:extent cx="1143000" cy="10160"/>
                      <wp:effectExtent l="0" t="28575" r="0" b="37465"/>
                      <wp:wrapNone/>
                      <wp:docPr id="61" name="箭头 112"/>
                      <wp:cNvGraphicFramePr/>
                      <a:graphic xmlns:a="http://schemas.openxmlformats.org/drawingml/2006/main">
                        <a:graphicData uri="http://schemas.microsoft.com/office/word/2010/wordprocessingShape">
                          <wps:wsp>
                            <wps:cNvCnPr/>
                            <wps:spPr>
                              <a:xfrm>
                                <a:off x="0" y="0"/>
                                <a:ext cx="1143000" cy="1016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箭头 112" o:spid="_x0000_s1026" o:spt="20" style="position:absolute;left:0pt;margin-left:241.55pt;margin-top:11.8pt;height:0.8pt;width:90pt;z-index:251715584;mso-width-relative:page;mso-height-relative:page;" filled="f" stroked="t" coordsize="21600,21600" o:gfxdata="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jOaQtkAAAAJAQAADwAAAAAAAAABACAAAAAiAAAAZHJzL2Rvd25yZXYueG1sUEsB&#10;AhQAFAAAAAgAh07iQIp30ZD0AQAA5QMAAA4AAAAAAAAAAQAgAAAAKAEAAGRycy9lMm9Eb2MueG1s&#10;UEsFBgAAAAAGAAYAWQEAAI4FAAAAAA==&#10;">
                      <v:fill on="f" focussize="0,0"/>
                      <v:stroke color="#000000" joinstyle="round" dashstyle="dash" endarrow="block"/>
                      <v:imagedata o:title=""/>
                      <o:lock v:ext="edit" aspectratio="f"/>
                    </v:line>
                  </w:pict>
                </mc:Fallback>
              </mc:AlternateContent>
            </w: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2324735</wp:posOffset>
                      </wp:positionH>
                      <wp:positionV relativeFrom="paragraph">
                        <wp:posOffset>52705</wp:posOffset>
                      </wp:positionV>
                      <wp:extent cx="735330" cy="210820"/>
                      <wp:effectExtent l="4445" t="4445" r="22225" b="13335"/>
                      <wp:wrapNone/>
                      <wp:docPr id="64" name="Text Box 102"/>
                      <wp:cNvGraphicFramePr/>
                      <a:graphic xmlns:a="http://schemas.openxmlformats.org/drawingml/2006/main">
                        <a:graphicData uri="http://schemas.microsoft.com/office/word/2010/wordprocessingShape">
                          <wps:wsp>
                            <wps:cNvSpPr txBox="1"/>
                            <wps:spPr>
                              <a:xfrm>
                                <a:off x="0" y="0"/>
                                <a:ext cx="735330" cy="21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rPr>
                                  </w:pPr>
                                  <w:r>
                                    <w:rPr>
                                      <w:rFonts w:hint="eastAsia" w:ascii="宋体" w:hAnsi="宋体"/>
                                    </w:rPr>
                                    <w:t>成品</w:t>
                                  </w:r>
                                </w:p>
                              </w:txbxContent>
                            </wps:txbx>
                            <wps:bodyPr lIns="90043" tIns="10795" rIns="18034" bIns="10795" upright="1"/>
                          </wps:wsp>
                        </a:graphicData>
                      </a:graphic>
                    </wp:anchor>
                  </w:drawing>
                </mc:Choice>
                <mc:Fallback>
                  <w:pict>
                    <v:shape id="Text Box 102" o:spid="_x0000_s1026" o:spt="202" type="#_x0000_t202" style="position:absolute;left:0pt;margin-left:183.05pt;margin-top:4.15pt;height:16.6pt;width:57.9pt;z-index:251667456;mso-width-relative:page;mso-height-relative:page;" fillcolor="#FFFFFF" filled="t" stroked="t" coordsize="21600,21600" o:gfxdata="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NiPYzYAAAA&#10;CAEAAA8AAAAAAAAAAQAgAAAAIgAAAGRycy9kb3ducmV2LnhtbFBLAQIUABQAAAAIAIdO4kCN6/wc&#10;HQIAAGsEAAAOAAAAAAAAAAEAIAAAACcBAABkcnMvZTJvRG9jLnhtbFBLBQYAAAAABgAGAFkBAAC2&#10;BQAAAAA=&#10;">
                      <v:fill on="t" focussize="0,0"/>
                      <v:stroke color="#000000" joinstyle="miter"/>
                      <v:imagedata o:title=""/>
                      <o:lock v:ext="edit" aspectratio="f"/>
                      <v:textbox inset="7.09pt,0.85pt,1.42pt,0.85pt">
                        <w:txbxContent>
                          <w:p>
                            <w:pPr>
                              <w:jc w:val="center"/>
                              <w:rPr>
                                <w:rFonts w:ascii="宋体"/>
                              </w:rPr>
                            </w:pPr>
                            <w:r>
                              <w:rPr>
                                <w:rFonts w:hint="eastAsia" w:ascii="宋体" w:hAnsi="宋体"/>
                              </w:rPr>
                              <w:t>成品</w:t>
                            </w:r>
                          </w:p>
                        </w:txbxContent>
                      </v:textbox>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2686685</wp:posOffset>
                      </wp:positionH>
                      <wp:positionV relativeFrom="paragraph">
                        <wp:posOffset>111125</wp:posOffset>
                      </wp:positionV>
                      <wp:extent cx="5715" cy="241300"/>
                      <wp:effectExtent l="34290" t="0" r="36195" b="6350"/>
                      <wp:wrapNone/>
                      <wp:docPr id="65" name="AutoShape 103"/>
                      <wp:cNvGraphicFramePr/>
                      <a:graphic xmlns:a="http://schemas.openxmlformats.org/drawingml/2006/main">
                        <a:graphicData uri="http://schemas.microsoft.com/office/word/2010/wordprocessingShape">
                          <wps:wsp>
                            <wps:cNvCnPr>
                              <a:endCxn id="63" idx="0"/>
                            </wps:cNvCnPr>
                            <wps:spPr>
                              <a:xfrm>
                                <a:off x="0" y="0"/>
                                <a:ext cx="5715" cy="2413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103" o:spid="_x0000_s1026" o:spt="32" type="#_x0000_t32" style="position:absolute;left:0pt;margin-left:211.55pt;margin-top:8.75pt;height:19pt;width:0.45pt;z-index:251678720;mso-width-relative:page;mso-height-relative:page;" filled="f" stroked="t" coordsize="21600,21600" o:gfxdata="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8EMDX2gAAAAkBAAAPAAAAAAAAAAEAIAAAACIAAABkcnMvZG93bnJl&#10;di54bWxQSwECFAAUAAAACACHTuJAYKZ15/sBAAARBAAADgAAAAAAAAABACAAAAApAQAAZHJzL2Uy&#10;b0RvYy54bWxQSwUGAAAAAAYABgBZAQAAlgUAAAAA&#10;">
                      <v:fill on="f" focussize="0,0"/>
                      <v:stroke color="#000000" joinstyle="round" endarrow="block"/>
                      <v:imagedata o:title=""/>
                      <o:lock v:ext="edit" aspectratio="f"/>
                    </v:shape>
                  </w:pict>
                </mc:Fallback>
              </mc:AlternateContent>
            </w: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p>
          <w:p>
            <w:pPr>
              <w:spacing w:before="0" w:beforeAutospacing="0" w:after="0" w:afterAutospacing="0" w:line="240" w:lineRule="exact"/>
              <w:ind w:left="0" w:right="0"/>
              <w:rPr>
                <w:rFonts w:hint="default" w:ascii="Times New Roman" w:hAnsi="Times New Roman" w:eastAsia="隶书" w:cs="Times New Roman"/>
                <w:b/>
                <w:color w:val="auto"/>
                <w:kern w:val="0"/>
                <w:sz w:val="30"/>
                <w:szCs w:val="20"/>
                <w:highlight w:val="yellow"/>
              </w:rPr>
            </w:pPr>
            <w:r>
              <w:rPr>
                <w:rFonts w:hint="default" w:ascii="Times New Roman" w:hAnsi="Times New Roman" w:eastAsia="宋体" w:cs="Times New Roman"/>
                <w:color w:val="auto"/>
                <w:kern w:val="2"/>
                <w:sz w:val="21"/>
                <w:szCs w:val="20"/>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2324735</wp:posOffset>
                      </wp:positionH>
                      <wp:positionV relativeFrom="paragraph">
                        <wp:posOffset>47625</wp:posOffset>
                      </wp:positionV>
                      <wp:extent cx="735330" cy="210820"/>
                      <wp:effectExtent l="4445" t="4445" r="22225" b="13335"/>
                      <wp:wrapNone/>
                      <wp:docPr id="63" name="Text Box 104"/>
                      <wp:cNvGraphicFramePr/>
                      <a:graphic xmlns:a="http://schemas.openxmlformats.org/drawingml/2006/main">
                        <a:graphicData uri="http://schemas.microsoft.com/office/word/2010/wordprocessingShape">
                          <wps:wsp>
                            <wps:cNvSpPr txBox="1"/>
                            <wps:spPr>
                              <a:xfrm>
                                <a:off x="0" y="0"/>
                                <a:ext cx="735330" cy="21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rPr>
                                  </w:pPr>
                                  <w:r>
                                    <w:rPr>
                                      <w:rFonts w:hint="eastAsia" w:ascii="宋体" w:hAnsi="宋体"/>
                                    </w:rPr>
                                    <w:t>出厂</w:t>
                                  </w:r>
                                </w:p>
                              </w:txbxContent>
                            </wps:txbx>
                            <wps:bodyPr lIns="90043" tIns="10795" rIns="18034" bIns="10795" upright="1"/>
                          </wps:wsp>
                        </a:graphicData>
                      </a:graphic>
                    </wp:anchor>
                  </w:drawing>
                </mc:Choice>
                <mc:Fallback>
                  <w:pict>
                    <v:shape id="Text Box 104" o:spid="_x0000_s1026" o:spt="202" type="#_x0000_t202" style="position:absolute;left:0pt;margin-left:183.05pt;margin-top:3.75pt;height:16.6pt;width:57.9pt;z-index:251677696;mso-width-relative:page;mso-height-relative:page;" fillcolor="#FFFFFF" filled="t" stroked="t" coordsize="21600,21600" o:gfxdata="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Wy6vNgAAAAI&#10;AQAADwAAAAAAAAABACAAAAAiAAAAZHJzL2Rvd25yZXYueG1sUEsBAhQAFAAAAAgAh07iQMUTncAc&#10;AgAAawQAAA4AAAAAAAAAAQAgAAAAJwEAAGRycy9lMm9Eb2MueG1sUEsFBgAAAAAGAAYAWQEAALUF&#10;AAAAAA==&#10;">
                      <v:fill on="t" focussize="0,0"/>
                      <v:stroke color="#000000" joinstyle="miter"/>
                      <v:imagedata o:title=""/>
                      <o:lock v:ext="edit" aspectratio="f"/>
                      <v:textbox inset="7.09pt,0.85pt,1.42pt,0.85pt">
                        <w:txbxContent>
                          <w:p>
                            <w:pPr>
                              <w:jc w:val="center"/>
                              <w:rPr>
                                <w:rFonts w:ascii="宋体"/>
                              </w:rPr>
                            </w:pPr>
                            <w:r>
                              <w:rPr>
                                <w:rFonts w:hint="eastAsia" w:ascii="宋体" w:hAnsi="宋体"/>
                              </w:rPr>
                              <w:t>出厂</w:t>
                            </w:r>
                          </w:p>
                        </w:txbxContent>
                      </v:textbox>
                    </v:shape>
                  </w:pict>
                </mc:Fallback>
              </mc:AlternateContent>
            </w:r>
          </w:p>
          <w:p>
            <w:pPr>
              <w:spacing w:before="0" w:beforeAutospacing="0" w:after="0" w:afterAutospacing="0"/>
              <w:ind w:left="0" w:right="0"/>
              <w:jc w:val="center"/>
              <w:rPr>
                <w:rFonts w:hint="default" w:ascii="Times New Roman" w:hAnsi="Times New Roman" w:eastAsia="Times New Roman" w:cs="Times New Roman"/>
                <w:b w:val="0"/>
                <w:bCs w:val="0"/>
                <w:color w:val="auto"/>
                <w:sz w:val="24"/>
                <w:szCs w:val="24"/>
                <w:lang w:eastAsia="zh-CN"/>
              </w:rPr>
            </w:pPr>
          </w:p>
          <w:p>
            <w:pPr>
              <w:spacing w:before="0" w:beforeAutospacing="0" w:after="0" w:afterAutospacing="0"/>
              <w:ind w:left="0" w:right="0"/>
              <w:jc w:val="center"/>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lang w:eastAsia="zh-CN"/>
              </w:rPr>
              <w:t>图</w:t>
            </w:r>
            <w:r>
              <w:rPr>
                <w:rFonts w:hint="default" w:ascii="Times New Roman" w:hAnsi="Times New Roman" w:eastAsia="Times New Roman" w:cs="Times New Roman"/>
                <w:b w:val="0"/>
                <w:bCs w:val="0"/>
                <w:color w:val="auto"/>
                <w:sz w:val="24"/>
                <w:szCs w:val="24"/>
                <w:lang w:val="en-US" w:eastAsia="zh-CN"/>
              </w:rPr>
              <w:t>7</w:t>
            </w:r>
            <w:r>
              <w:rPr>
                <w:rFonts w:hint="default" w:ascii="Times New Roman" w:hAnsi="Times New Roman" w:eastAsia="Times New Roman" w:cs="Times New Roman"/>
                <w:b w:val="0"/>
                <w:bCs w:val="0"/>
                <w:color w:val="auto"/>
                <w:sz w:val="24"/>
                <w:szCs w:val="24"/>
              </w:rPr>
              <w:t xml:space="preserve">  </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Times New Roman" w:cs="Times New Roman"/>
                <w:b w:val="0"/>
                <w:bCs w:val="0"/>
                <w:color w:val="auto"/>
                <w:sz w:val="24"/>
                <w:szCs w:val="24"/>
              </w:rPr>
              <w:t>本项目生产工艺流程及产污环节图</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其工艺流程简述如下：</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①</w:t>
            </w:r>
            <w:r>
              <w:rPr>
                <w:rFonts w:hint="default" w:ascii="Times New Roman" w:hAnsi="Times New Roman" w:cs="Times New Roman" w:eastAsiaTheme="majorEastAsia"/>
                <w:b w:val="0"/>
                <w:bCs/>
                <w:color w:val="auto"/>
                <w:sz w:val="24"/>
                <w:szCs w:val="24"/>
              </w:rPr>
              <w:t>采土场</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矿区位于黄土高原区的表层，地形地貌平缓，无地表水及地下水影响。矿区不良物理地质现象不发育，区域构造稳定性好。</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含矿地层为马兰黄土层，位于地表浅部10m深度范围内。该层属于黄土高原晚期</w:t>
            </w:r>
            <w:r>
              <w:rPr>
                <w:rFonts w:hint="default" w:ascii="Times New Roman" w:hAnsi="Times New Roman" w:cs="Times New Roman" w:eastAsiaTheme="majorEastAsia"/>
                <w:b w:val="0"/>
                <w:bCs/>
                <w:color w:val="auto"/>
                <w:sz w:val="24"/>
                <w:szCs w:val="24"/>
                <w:lang w:val="en-US" w:eastAsia="zh-CN"/>
              </w:rPr>
              <w:t>形</w:t>
            </w:r>
            <w:r>
              <w:rPr>
                <w:rFonts w:hint="default" w:ascii="Times New Roman" w:hAnsi="Times New Roman" w:cs="Times New Roman" w:eastAsiaTheme="majorEastAsia"/>
                <w:b w:val="0"/>
                <w:bCs/>
                <w:color w:val="auto"/>
                <w:sz w:val="24"/>
                <w:szCs w:val="24"/>
              </w:rPr>
              <w:t>成的新黄土，以大厚度、无层理、粉土质、垂直孔隙发育、硬塑为主，边坡直立自稳性较好。</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向下进入中更新统离石组间隔5~8m出现约10层棕红色的古土壤层。古土壤单层厚度2.2～4.1m，以棕红色粘土为主，由上向下碳酸钙质和铁质含量增多，在底部常有钙质结核。结核层厚0.2～0.3m。古土壤层的出现</w:t>
            </w:r>
            <w:r>
              <w:rPr>
                <w:rFonts w:hint="default" w:ascii="Times New Roman" w:hAnsi="Times New Roman" w:cs="Times New Roman" w:eastAsiaTheme="majorEastAsia"/>
                <w:b w:val="0"/>
                <w:bCs/>
                <w:color w:val="auto"/>
                <w:sz w:val="24"/>
                <w:szCs w:val="24"/>
                <w:lang w:val="en-US" w:eastAsia="zh-CN"/>
              </w:rPr>
              <w:t>使</w:t>
            </w:r>
            <w:r>
              <w:rPr>
                <w:rFonts w:hint="default" w:ascii="Times New Roman" w:hAnsi="Times New Roman" w:cs="Times New Roman" w:eastAsiaTheme="majorEastAsia"/>
                <w:b w:val="0"/>
                <w:bCs/>
                <w:color w:val="auto"/>
                <w:sz w:val="24"/>
                <w:szCs w:val="24"/>
              </w:rPr>
              <w:t>粘土矿层的品质迅速恶化，可开发利用价值降低。</w:t>
            </w:r>
          </w:p>
          <w:p>
            <w:pPr>
              <w:keepNext w:val="0"/>
              <w:keepLines w:val="0"/>
              <w:pageBreakBefore w:val="0"/>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粘土从企业自有粘土矿山进行开采，矿山位于制砖车间东侧，使用装载机</w:t>
            </w:r>
            <w:r>
              <w:rPr>
                <w:rFonts w:hint="default" w:ascii="Times New Roman" w:hAnsi="Times New Roman" w:cs="Times New Roman" w:eastAsiaTheme="majorEastAsia"/>
                <w:b w:val="0"/>
                <w:bCs/>
                <w:color w:val="auto"/>
                <w:sz w:val="24"/>
                <w:szCs w:val="24"/>
                <w:lang w:eastAsia="zh-CN"/>
              </w:rPr>
              <w:t>开采，传送带</w:t>
            </w:r>
            <w:r>
              <w:rPr>
                <w:rFonts w:hint="default" w:ascii="Times New Roman" w:hAnsi="Times New Roman" w:cs="Times New Roman" w:eastAsiaTheme="majorEastAsia"/>
                <w:b w:val="0"/>
                <w:bCs/>
                <w:color w:val="auto"/>
                <w:sz w:val="24"/>
                <w:szCs w:val="24"/>
              </w:rPr>
              <w:t>运至制砖车间进行使用，能够满足项目生产需要。</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矿区开采条件简单，适宜露天开采，由于已经开采多年，现状资源全部裸露于地表，无需剥离；开采工艺为自上而下分层开采，开采设备主要为挖掘机，皮带输送机运输。</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②</w:t>
            </w:r>
            <w:r>
              <w:rPr>
                <w:rFonts w:hint="default" w:ascii="Times New Roman" w:hAnsi="Times New Roman" w:cs="Times New Roman" w:eastAsiaTheme="majorEastAsia"/>
                <w:b w:val="0"/>
                <w:bCs/>
                <w:color w:val="auto"/>
                <w:sz w:val="24"/>
                <w:szCs w:val="24"/>
              </w:rPr>
              <w:t>制坯：矿区开采的粘土由皮带运输机输送至制坯车间后，首先采用细碎辊对块状土进行破碎，破碎均匀后的粘土与原煤分别计量后进入混料机，根据湿度加水调节，混合均匀后送入制砖机制坯。</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③</w:t>
            </w:r>
            <w:r>
              <w:rPr>
                <w:rFonts w:hint="default" w:ascii="Times New Roman" w:hAnsi="Times New Roman" w:cs="Times New Roman" w:eastAsiaTheme="majorEastAsia"/>
                <w:b w:val="0"/>
                <w:bCs/>
                <w:color w:val="auto"/>
                <w:sz w:val="24"/>
                <w:szCs w:val="24"/>
              </w:rPr>
              <w:t>干燥：砖坯干燥采用自然干燥，将制成的砖坯堆放至晒场，通过自然通风晾晒合格后送至轮窑进行预热焙烧，自然干燥一般耗时15d。</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④</w:t>
            </w:r>
            <w:r>
              <w:rPr>
                <w:rFonts w:hint="default" w:ascii="Times New Roman" w:hAnsi="Times New Roman" w:cs="Times New Roman" w:eastAsiaTheme="majorEastAsia"/>
                <w:b w:val="0"/>
                <w:bCs/>
                <w:color w:val="auto"/>
                <w:sz w:val="24"/>
                <w:szCs w:val="24"/>
              </w:rPr>
              <w:t>焙烧：干燥后的砖坯人工运至轮窑码垛，正常焙烧的轮窑，可分成预热带、烧成带，冷却带。制品码入轮窑后不移动，而各带随着连续不断地装坯(码窑)，焙烧，出窑作业，烟气则沿着环形窑道移动，燃料自焙烧带的投煤孔送入窑内后，在坯垛或空隙间进行燃烧，进而产生热量加热坯体。燃料燃烧所需空气来自冷却带，即冷空气由冷却带已打开的窑门进入，向焙烧带方向流动，由于对流传热的作用，冷空气被加热成热空气，这部分热空气，除部分从冷却带的投煤孔溢出，有一部分</w:t>
            </w:r>
            <w:r>
              <w:rPr>
                <w:rFonts w:hint="default" w:ascii="Times New Roman" w:hAnsi="Times New Roman" w:cs="Times New Roman" w:eastAsiaTheme="majorEastAsia"/>
                <w:b w:val="0"/>
                <w:bCs/>
                <w:color w:val="auto"/>
                <w:sz w:val="24"/>
                <w:szCs w:val="24"/>
                <w:lang w:val="en-US" w:eastAsia="zh-CN"/>
              </w:rPr>
              <w:t>被</w:t>
            </w:r>
            <w:r>
              <w:rPr>
                <w:rFonts w:hint="default" w:ascii="Times New Roman" w:hAnsi="Times New Roman" w:cs="Times New Roman" w:eastAsiaTheme="majorEastAsia"/>
                <w:b w:val="0"/>
                <w:bCs/>
                <w:color w:val="auto"/>
                <w:sz w:val="24"/>
                <w:szCs w:val="24"/>
              </w:rPr>
              <w:t>抽送至于燥室外。其余部分则进入焙烧带供燃料燃烧用。</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燃料燃烧所生成的烟气继续向预热带方向移动，通过对流、传导等热交换，使预热带的坯体得到预热而升温，从而烟气温度则相应逐渐降低，最后经排烟系统排出窑外。</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为了能使预热带维持负压，使烟气能向前移动，在预热带一般开启五个排烟锥形闸，以控制烟气流量。装坯时，每间窑室用“纸档”把窑道整个断面封严，当火焰向前移动一个窑室距离时，即应提起预热带始端纸挡前一个窑室的锥形闸，将其纸档烧掉，同时将靠近焙烧带的一个锥形闸关闭，从而各带均前进一个窑室，配合装坯、出坯的作业，使轮窑焙烧即可连续不断地循环进行。</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⑤</w:t>
            </w:r>
            <w:r>
              <w:rPr>
                <w:rFonts w:hint="default" w:ascii="Times New Roman" w:hAnsi="Times New Roman" w:cs="Times New Roman" w:eastAsiaTheme="majorEastAsia"/>
                <w:b w:val="0"/>
                <w:bCs/>
                <w:color w:val="auto"/>
                <w:sz w:val="24"/>
                <w:szCs w:val="24"/>
              </w:rPr>
              <w:t>出窑：砖坯烧制完成后即为成品，通过人工转运至成品堆场，待售。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ajorEastAsia"/>
                <w:b w:val="0"/>
                <w:bCs/>
                <w:color w:val="auto"/>
                <w:sz w:val="24"/>
                <w:szCs w:val="24"/>
              </w:rPr>
            </w:pPr>
            <w:r>
              <w:rPr>
                <w:rFonts w:hint="default" w:ascii="Times New Roman" w:hAnsi="Times New Roman" w:eastAsia="黑体" w:cs="Times New Roman"/>
                <w:b w:val="0"/>
                <w:bCs w:val="0"/>
                <w:color w:val="auto"/>
                <w:sz w:val="28"/>
                <w:szCs w:val="28"/>
                <w:lang w:val="en-US" w:eastAsia="zh-CN"/>
              </w:rPr>
              <w:t>2、主要污染工序</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w:t>
            </w:r>
            <w:r>
              <w:rPr>
                <w:rFonts w:hint="eastAsia" w:ascii="Times New Roman" w:hAnsi="Times New Roman" w:cs="Times New Roman" w:eastAsiaTheme="majorEastAsia"/>
                <w:b w:val="0"/>
                <w:bCs/>
                <w:color w:val="auto"/>
                <w:sz w:val="24"/>
                <w:szCs w:val="24"/>
                <w:lang w:val="en-US" w:eastAsia="zh-CN"/>
              </w:rPr>
              <w:t>1</w:t>
            </w:r>
            <w:r>
              <w:rPr>
                <w:rFonts w:hint="eastAsia" w:ascii="Times New Roman" w:hAnsi="Times New Roman" w:cs="Times New Roman" w:eastAsiaTheme="majorEastAsia"/>
                <w:b w:val="0"/>
                <w:bCs/>
                <w:color w:val="auto"/>
                <w:sz w:val="24"/>
                <w:szCs w:val="24"/>
                <w:lang w:eastAsia="zh-CN"/>
              </w:rPr>
              <w:t>）</w:t>
            </w:r>
            <w:r>
              <w:rPr>
                <w:rFonts w:hint="default" w:ascii="Times New Roman" w:hAnsi="Times New Roman" w:cs="Times New Roman" w:eastAsiaTheme="majorEastAsia"/>
                <w:b w:val="0"/>
                <w:bCs/>
                <w:color w:val="auto"/>
                <w:sz w:val="24"/>
                <w:szCs w:val="24"/>
              </w:rPr>
              <w:t>施工期污染环节分析</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本项目主体工程已建成，此次项目建设性质为补做环评。因此施工期主要污染为安装设备及机械产生的噪声，其声级值一般在70～85dB(A)之间。施工过程还产生少量生产废水及施工人员生活污水，固体废物主要为施工人员生活垃圾。</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①</w:t>
            </w:r>
            <w:r>
              <w:rPr>
                <w:rFonts w:hint="default" w:ascii="Times New Roman" w:hAnsi="Times New Roman" w:cs="Times New Roman" w:eastAsiaTheme="majorEastAsia"/>
                <w:b w:val="0"/>
                <w:bCs/>
                <w:color w:val="auto"/>
                <w:sz w:val="24"/>
                <w:szCs w:val="24"/>
              </w:rPr>
              <w:t>废气</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a.</w:t>
            </w:r>
            <w:r>
              <w:rPr>
                <w:rFonts w:hint="default" w:ascii="Times New Roman" w:hAnsi="Times New Roman" w:cs="Times New Roman" w:eastAsiaTheme="majorEastAsia"/>
                <w:b w:val="0"/>
                <w:bCs/>
                <w:color w:val="auto"/>
                <w:sz w:val="24"/>
                <w:szCs w:val="24"/>
              </w:rPr>
              <w:t>扬尘</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项目施工扬尘主要是在后续追加工程施工过程中产生，分为风力起尘和动力起尘。由于场地未采取硬化处理，在一定风速下会引发建设场地地表浮土的风力起尘；其次，施工期在物料装卸、车辆运输过程中也会由动力作用引发场内的二次扬尘，该污染物主要以TSP为主。</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b.</w:t>
            </w:r>
            <w:r>
              <w:rPr>
                <w:rFonts w:hint="default" w:ascii="Times New Roman" w:hAnsi="Times New Roman" w:cs="Times New Roman" w:eastAsiaTheme="majorEastAsia"/>
                <w:b w:val="0"/>
                <w:bCs/>
                <w:color w:val="auto"/>
                <w:sz w:val="24"/>
                <w:szCs w:val="24"/>
              </w:rPr>
              <w:t>机械尾气</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建设项目施工期所使用的挖掘机等机械设备及重型运输汽车在施工作业时排放的各类燃油废气，尾气中主要污染物为NO</w:t>
            </w:r>
            <w:r>
              <w:rPr>
                <w:rFonts w:hint="default" w:ascii="Times New Roman" w:hAnsi="Times New Roman" w:cs="Times New Roman" w:eastAsiaTheme="majorEastAsia"/>
                <w:b w:val="0"/>
                <w:bCs/>
                <w:color w:val="auto"/>
                <w:sz w:val="24"/>
                <w:szCs w:val="24"/>
                <w:vertAlign w:val="subscript"/>
              </w:rPr>
              <w:t>x</w:t>
            </w:r>
            <w:r>
              <w:rPr>
                <w:rFonts w:hint="default" w:ascii="Times New Roman" w:hAnsi="Times New Roman" w:cs="Times New Roman" w:eastAsiaTheme="majorEastAsia"/>
                <w:b w:val="0"/>
                <w:bCs/>
                <w:color w:val="auto"/>
                <w:sz w:val="24"/>
                <w:szCs w:val="24"/>
              </w:rPr>
              <w:t>、CO和未完全燃烧的碳氢化合物THC。</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②</w:t>
            </w:r>
            <w:r>
              <w:rPr>
                <w:rFonts w:hint="default" w:ascii="Times New Roman" w:hAnsi="Times New Roman" w:cs="Times New Roman" w:eastAsiaTheme="majorEastAsia"/>
                <w:b w:val="0"/>
                <w:bCs/>
                <w:color w:val="auto"/>
                <w:sz w:val="24"/>
                <w:szCs w:val="24"/>
              </w:rPr>
              <w:t>废水</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项目施工废水主要由混凝土养护和建筑材料保养后产生，废水中的污染物主要为SS，该废水直接排至施工场地内设置的临时沉淀池经沉淀后回用于施工阶段中，不产生外排性废水。本项目施工期产生的生活污水主要为施工人员产生的盥洗废水，项目施工期为30天，施工人员按20人计，每人每天用水量约30L，施工期生活用水总量为18m</w:t>
            </w:r>
            <w:r>
              <w:rPr>
                <w:rFonts w:hint="default" w:ascii="Times New Roman" w:hAnsi="Times New Roman" w:cs="Times New Roman" w:eastAsiaTheme="majorEastAsia"/>
                <w:b w:val="0"/>
                <w:bCs/>
                <w:color w:val="auto"/>
                <w:sz w:val="24"/>
                <w:szCs w:val="24"/>
                <w:vertAlign w:val="superscript"/>
              </w:rPr>
              <w:t>3</w:t>
            </w:r>
            <w:r>
              <w:rPr>
                <w:rFonts w:hint="default" w:ascii="Times New Roman" w:hAnsi="Times New Roman" w:cs="Times New Roman" w:eastAsiaTheme="majorEastAsia"/>
                <w:b w:val="0"/>
                <w:bCs/>
                <w:color w:val="auto"/>
                <w:sz w:val="24"/>
                <w:szCs w:val="24"/>
              </w:rPr>
              <w:t>，排水量按用水量的80%计，施工期生活污水产生量约14.4m</w:t>
            </w:r>
            <w:r>
              <w:rPr>
                <w:rFonts w:hint="default" w:ascii="Times New Roman" w:hAnsi="Times New Roman" w:cs="Times New Roman" w:eastAsiaTheme="majorEastAsia"/>
                <w:b w:val="0"/>
                <w:bCs/>
                <w:color w:val="auto"/>
                <w:sz w:val="24"/>
                <w:szCs w:val="24"/>
                <w:vertAlign w:val="superscript"/>
              </w:rPr>
              <w:t>3</w:t>
            </w:r>
            <w:r>
              <w:rPr>
                <w:rFonts w:hint="default" w:ascii="Times New Roman" w:hAnsi="Times New Roman" w:cs="Times New Roman" w:eastAsiaTheme="majorEastAsia"/>
                <w:b w:val="0"/>
                <w:bCs/>
                <w:color w:val="auto"/>
                <w:sz w:val="24"/>
                <w:szCs w:val="24"/>
              </w:rPr>
              <w:t>，污水中主要污染物为COD、BOD</w:t>
            </w:r>
            <w:r>
              <w:rPr>
                <w:rFonts w:hint="default" w:ascii="Times New Roman" w:hAnsi="Times New Roman" w:cs="Times New Roman" w:eastAsiaTheme="majorEastAsia"/>
                <w:b w:val="0"/>
                <w:bCs/>
                <w:color w:val="auto"/>
                <w:sz w:val="24"/>
                <w:szCs w:val="24"/>
                <w:vertAlign w:val="subscript"/>
              </w:rPr>
              <w:t>5</w:t>
            </w:r>
            <w:r>
              <w:rPr>
                <w:rFonts w:hint="default" w:ascii="Times New Roman" w:hAnsi="Times New Roman" w:cs="Times New Roman" w:eastAsiaTheme="majorEastAsia"/>
                <w:b w:val="0"/>
                <w:bCs/>
                <w:color w:val="auto"/>
                <w:sz w:val="24"/>
                <w:szCs w:val="24"/>
              </w:rPr>
              <w:t>、SS、NH</w:t>
            </w:r>
            <w:r>
              <w:rPr>
                <w:rFonts w:hint="default" w:ascii="Times New Roman" w:hAnsi="Times New Roman" w:cs="Times New Roman" w:eastAsiaTheme="majorEastAsia"/>
                <w:b w:val="0"/>
                <w:bCs/>
                <w:color w:val="auto"/>
                <w:sz w:val="24"/>
                <w:szCs w:val="24"/>
                <w:vertAlign w:val="subscript"/>
              </w:rPr>
              <w:t>3</w:t>
            </w:r>
            <w:r>
              <w:rPr>
                <w:rFonts w:hint="default" w:ascii="Times New Roman" w:hAnsi="Times New Roman" w:cs="Times New Roman" w:eastAsiaTheme="majorEastAsia"/>
                <w:b w:val="0"/>
                <w:bCs/>
                <w:color w:val="auto"/>
                <w:sz w:val="24"/>
                <w:szCs w:val="24"/>
              </w:rPr>
              <w:t>-N等。</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③</w:t>
            </w:r>
            <w:r>
              <w:rPr>
                <w:rFonts w:hint="default" w:ascii="Times New Roman" w:hAnsi="Times New Roman" w:cs="Times New Roman" w:eastAsiaTheme="majorEastAsia"/>
                <w:b w:val="0"/>
                <w:bCs/>
                <w:color w:val="auto"/>
                <w:sz w:val="24"/>
                <w:szCs w:val="24"/>
              </w:rPr>
              <w:t>噪声</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施工期噪声源主要来自施工过程中的安装施工噪声、挖掘机等机械噪声和建筑材料运输车辆产生的噪声，噪声值约为70-85dB（A）之间。</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④</w:t>
            </w:r>
            <w:r>
              <w:rPr>
                <w:rFonts w:hint="default" w:ascii="Times New Roman" w:hAnsi="Times New Roman" w:cs="Times New Roman" w:eastAsiaTheme="majorEastAsia"/>
                <w:b w:val="0"/>
                <w:bCs/>
                <w:color w:val="auto"/>
                <w:sz w:val="24"/>
                <w:szCs w:val="24"/>
              </w:rPr>
              <w:t>固体废物</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施工人员日常生活所产生的生活垃圾按0.5kg/人·d计，则施工期生活垃圾的总产生量约为0.3t。</w:t>
            </w:r>
            <w:r>
              <w:rPr>
                <w:rFonts w:hint="default" w:ascii="Times New Roman" w:hAnsi="Times New Roman" w:cs="Times New Roman"/>
                <w:color w:val="auto"/>
                <w:sz w:val="24"/>
              </w:rPr>
              <w:t>生活垃圾集中收集后由环卫部门统一清运，建筑垃圾统一收集后运往市政环卫部门指定的地点进行处理。</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（2）</w:t>
            </w:r>
            <w:r>
              <w:rPr>
                <w:rFonts w:hint="default" w:ascii="Times New Roman" w:hAnsi="Times New Roman" w:cs="Times New Roman" w:eastAsiaTheme="majorEastAsia"/>
                <w:b w:val="0"/>
                <w:bCs/>
                <w:color w:val="auto"/>
                <w:sz w:val="24"/>
                <w:szCs w:val="24"/>
              </w:rPr>
              <w:t>营运期污染</w:t>
            </w:r>
            <w:r>
              <w:rPr>
                <w:rFonts w:hint="default" w:ascii="Times New Roman" w:hAnsi="Times New Roman" w:cs="Times New Roman" w:eastAsiaTheme="majorEastAsia"/>
                <w:b w:val="0"/>
                <w:bCs/>
                <w:color w:val="auto"/>
                <w:sz w:val="24"/>
                <w:szCs w:val="24"/>
                <w:lang w:val="en-US" w:eastAsia="zh-CN"/>
              </w:rPr>
              <w:t>环节</w:t>
            </w:r>
            <w:r>
              <w:rPr>
                <w:rFonts w:hint="default" w:ascii="Times New Roman" w:hAnsi="Times New Roman" w:cs="Times New Roman" w:eastAsiaTheme="majorEastAsia"/>
                <w:b w:val="0"/>
                <w:bCs/>
                <w:color w:val="auto"/>
                <w:sz w:val="24"/>
                <w:szCs w:val="24"/>
              </w:rPr>
              <w:t>分析</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①</w:t>
            </w:r>
            <w:r>
              <w:rPr>
                <w:rFonts w:hint="default" w:ascii="Times New Roman" w:hAnsi="Times New Roman" w:cs="Times New Roman" w:eastAsiaTheme="majorEastAsia"/>
                <w:b w:val="0"/>
                <w:bCs/>
                <w:color w:val="auto"/>
                <w:sz w:val="24"/>
                <w:szCs w:val="24"/>
              </w:rPr>
              <w:t>废气</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本项目营运期废气主要为开采作业</w:t>
            </w:r>
            <w:r>
              <w:rPr>
                <w:rFonts w:hint="default" w:ascii="Times New Roman" w:hAnsi="Times New Roman" w:cs="Times New Roman" w:eastAsiaTheme="majorEastAsia"/>
                <w:b w:val="0"/>
                <w:bCs/>
                <w:color w:val="auto"/>
                <w:sz w:val="24"/>
                <w:szCs w:val="24"/>
                <w:lang w:val="en-US" w:eastAsia="zh-CN"/>
              </w:rPr>
              <w:t>粉尘</w:t>
            </w:r>
            <w:r>
              <w:rPr>
                <w:rFonts w:hint="default" w:ascii="Times New Roman" w:hAnsi="Times New Roman" w:cs="Times New Roman" w:eastAsiaTheme="majorEastAsia"/>
                <w:b w:val="0"/>
                <w:bCs/>
                <w:color w:val="auto"/>
                <w:sz w:val="24"/>
                <w:szCs w:val="24"/>
              </w:rPr>
              <w:t>、原煤堆场</w:t>
            </w:r>
            <w:r>
              <w:rPr>
                <w:rFonts w:hint="default" w:ascii="Times New Roman" w:hAnsi="Times New Roman" w:cs="Times New Roman" w:eastAsiaTheme="majorEastAsia"/>
                <w:b w:val="0"/>
                <w:bCs/>
                <w:color w:val="auto"/>
                <w:sz w:val="24"/>
                <w:szCs w:val="24"/>
                <w:lang w:val="en-US" w:eastAsia="zh-CN"/>
              </w:rPr>
              <w:t>粉尘</w:t>
            </w:r>
            <w:r>
              <w:rPr>
                <w:rFonts w:hint="default" w:ascii="Times New Roman" w:hAnsi="Times New Roman" w:cs="Times New Roman" w:eastAsiaTheme="majorEastAsia"/>
                <w:b w:val="0"/>
                <w:bCs/>
                <w:color w:val="auto"/>
                <w:sz w:val="24"/>
                <w:szCs w:val="24"/>
              </w:rPr>
              <w:t>、制坯废气及焙烧废气。</w:t>
            </w:r>
          </w:p>
          <w:p>
            <w:pPr>
              <w:keepNext w:val="0"/>
              <w:keepLines w:val="0"/>
              <w:pageBreakBefore w:val="0"/>
              <w:numPr>
                <w:ilvl w:val="0"/>
                <w:numId w:val="0"/>
              </w:numPr>
              <w:kinsoku/>
              <w:wordWrap/>
              <w:overflowPunct/>
              <w:topLinePunct w:val="0"/>
              <w:autoSpaceDE/>
              <w:autoSpaceDN/>
              <w:bidi w:val="0"/>
              <w:spacing w:line="360" w:lineRule="auto"/>
              <w:ind w:leftChars="200" w:right="0" w:rightChars="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a.</w:t>
            </w:r>
            <w:r>
              <w:rPr>
                <w:rFonts w:hint="default" w:ascii="Times New Roman" w:hAnsi="Times New Roman" w:cs="Times New Roman" w:eastAsiaTheme="majorEastAsia"/>
                <w:b w:val="0"/>
                <w:bCs/>
                <w:color w:val="auto"/>
                <w:sz w:val="24"/>
                <w:szCs w:val="24"/>
              </w:rPr>
              <w:t>开采粉尘</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项目粘土湿度较好，开采时作业面喷水无组织粉尘产生量一般为开采量0.01%，</w:t>
            </w:r>
            <w:r>
              <w:rPr>
                <w:rFonts w:hint="default" w:ascii="Times New Roman" w:hAnsi="Times New Roman" w:cs="Times New Roman" w:eastAsiaTheme="majorEastAsia"/>
                <w:b w:val="0"/>
                <w:bCs/>
                <w:color w:val="auto"/>
                <w:sz w:val="24"/>
                <w:szCs w:val="24"/>
                <w:lang w:val="en-US" w:eastAsia="zh-CN"/>
              </w:rPr>
              <w:t>项目粘土矿开采规模为4.85万吨/a，</w:t>
            </w:r>
            <w:r>
              <w:rPr>
                <w:rFonts w:hint="default" w:ascii="Times New Roman" w:hAnsi="Times New Roman" w:cs="Times New Roman" w:eastAsiaTheme="majorEastAsia"/>
                <w:b w:val="0"/>
                <w:bCs/>
                <w:color w:val="auto"/>
                <w:sz w:val="24"/>
                <w:szCs w:val="24"/>
              </w:rPr>
              <w:t>则开采作业粉尘无组织排放量约为</w:t>
            </w:r>
            <w:r>
              <w:rPr>
                <w:rFonts w:hint="default" w:ascii="Times New Roman" w:hAnsi="Times New Roman" w:cs="Times New Roman" w:eastAsiaTheme="majorEastAsia"/>
                <w:b w:val="0"/>
                <w:bCs/>
                <w:color w:val="auto"/>
                <w:sz w:val="24"/>
                <w:szCs w:val="24"/>
                <w:lang w:val="en-US" w:eastAsia="zh-CN"/>
              </w:rPr>
              <w:t>4.85</w:t>
            </w:r>
            <w:r>
              <w:rPr>
                <w:rFonts w:hint="default" w:ascii="Times New Roman" w:hAnsi="Times New Roman" w:cs="Times New Roman" w:eastAsiaTheme="majorEastAsia"/>
                <w:b w:val="0"/>
                <w:bCs/>
                <w:color w:val="auto"/>
                <w:sz w:val="24"/>
                <w:szCs w:val="24"/>
              </w:rPr>
              <w:t>t/a。</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b.</w:t>
            </w:r>
            <w:r>
              <w:rPr>
                <w:rFonts w:hint="default" w:ascii="Times New Roman" w:hAnsi="Times New Roman" w:cs="Times New Roman" w:eastAsiaTheme="majorEastAsia"/>
                <w:b w:val="0"/>
                <w:bCs/>
                <w:color w:val="auto"/>
                <w:sz w:val="24"/>
                <w:szCs w:val="24"/>
              </w:rPr>
              <w:t>原煤堆场粉尘</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根据国内原煤堆场起尘经验公式：</w:t>
            </w:r>
          </w:p>
          <w:p>
            <w:pPr>
              <w:keepNext w:val="0"/>
              <w:keepLines w:val="0"/>
              <w:pageBreakBefore w:val="0"/>
              <w:kinsoku/>
              <w:wordWrap/>
              <w:overflowPunct/>
              <w:topLinePunct w:val="0"/>
              <w:autoSpaceDE/>
              <w:autoSpaceDN/>
              <w:bidi w:val="0"/>
              <w:spacing w:line="360" w:lineRule="auto"/>
              <w:ind w:left="0" w:leftChars="0" w:right="0" w:rightChars="0" w:firstLine="480" w:firstLineChars="200"/>
              <w:jc w:val="center"/>
              <w:textAlignment w:val="auto"/>
              <w:rPr>
                <w:rFonts w:hint="default" w:ascii="Times New Roman" w:hAnsi="Times New Roman" w:cs="Times New Roman" w:eastAsiaTheme="majorEastAsia"/>
                <w:b w:val="0"/>
                <w:bCs/>
                <w:i w:val="0"/>
                <w:iCs w:val="0"/>
                <w:color w:val="auto"/>
                <w:sz w:val="24"/>
                <w:szCs w:val="24"/>
              </w:rPr>
            </w:pPr>
            <w:r>
              <w:rPr>
                <w:rFonts w:hint="default" w:ascii="Times New Roman" w:hAnsi="Times New Roman" w:cs="Times New Roman" w:eastAsiaTheme="majorEastAsia"/>
                <w:b w:val="0"/>
                <w:bCs/>
                <w:i w:val="0"/>
                <w:iCs w:val="0"/>
                <w:color w:val="auto"/>
                <w:position w:val="-14"/>
                <w:sz w:val="24"/>
                <w:szCs w:val="24"/>
              </w:rPr>
              <w:object>
                <v:shape id="_x0000_i1025" o:spt="75" type="#_x0000_t75" style="height:20pt;width:168.2pt;" o:ole="t" filled="f" o:preferrelative="t" stroked="f" coordsize="21600,21600">
                  <v:path/>
                  <v:fill on="f" focussize="0,0"/>
                  <v:stroke on="f" joinstyle="miter"/>
                  <v:imagedata r:id="rId7" o:title=""/>
                  <o:lock v:ext="edit" aspectratio="t"/>
                  <w10:wrap type="none"/>
                  <w10:anchorlock/>
                </v:shape>
                <o:OLEObject Type="Embed" ProgID="Equations" ShapeID="_x0000_i1025" DrawAspect="Content" ObjectID="_1468075725" r:id="rId6">
                  <o:LockedField>false</o:LockedField>
                </o:OLEObject>
              </w:objec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式中：Q</w:t>
            </w:r>
            <w:r>
              <w:rPr>
                <w:rFonts w:hint="default" w:ascii="Times New Roman" w:hAnsi="Times New Roman" w:cs="Times New Roman" w:eastAsiaTheme="majorEastAsia"/>
                <w:b w:val="0"/>
                <w:bCs/>
                <w:color w:val="auto"/>
                <w:sz w:val="24"/>
                <w:szCs w:val="24"/>
                <w:vertAlign w:val="subscript"/>
              </w:rPr>
              <w:t>p</w:t>
            </w:r>
            <w:r>
              <w:rPr>
                <w:rFonts w:hint="default" w:ascii="Times New Roman" w:hAnsi="Times New Roman" w:cs="Times New Roman" w:eastAsiaTheme="majorEastAsia"/>
                <w:b w:val="0"/>
                <w:bCs/>
                <w:color w:val="auto"/>
                <w:sz w:val="24"/>
                <w:szCs w:val="24"/>
              </w:rPr>
              <w:t>—煤堆起尘量，kg/a；</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K—经验系数，是煤含水量的函数，取K=0.96；</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U—煤场平均风速，m/s；</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U</w:t>
            </w:r>
            <w:r>
              <w:rPr>
                <w:rFonts w:hint="default" w:ascii="Times New Roman" w:hAnsi="Times New Roman" w:cs="Times New Roman" w:eastAsiaTheme="majorEastAsia"/>
                <w:b w:val="0"/>
                <w:bCs/>
                <w:color w:val="auto"/>
                <w:sz w:val="24"/>
                <w:szCs w:val="24"/>
                <w:vertAlign w:val="subscript"/>
              </w:rPr>
              <w:t>0</w:t>
            </w:r>
            <w:r>
              <w:rPr>
                <w:rFonts w:hint="default" w:ascii="Times New Roman" w:hAnsi="Times New Roman" w:cs="Times New Roman" w:eastAsiaTheme="majorEastAsia"/>
                <w:b w:val="0"/>
                <w:bCs/>
                <w:color w:val="auto"/>
                <w:sz w:val="24"/>
                <w:szCs w:val="24"/>
              </w:rPr>
              <w:t>—煤尘的启动风速，m/s，取3.0m/s；</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W—煤尘表面含水率，8%；</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P—煤场年累计堆煤量，</w:t>
            </w:r>
            <w:r>
              <w:rPr>
                <w:rFonts w:hint="default" w:ascii="Times New Roman" w:hAnsi="Times New Roman" w:cs="Times New Roman" w:eastAsiaTheme="majorEastAsia"/>
                <w:b w:val="0"/>
                <w:bCs/>
                <w:color w:val="auto"/>
                <w:sz w:val="24"/>
                <w:szCs w:val="24"/>
                <w:lang w:val="en-US" w:eastAsia="zh-CN"/>
              </w:rPr>
              <w:t>2000</w:t>
            </w:r>
            <w:r>
              <w:rPr>
                <w:rFonts w:hint="default" w:ascii="Times New Roman" w:hAnsi="Times New Roman" w:cs="Times New Roman" w:eastAsiaTheme="majorEastAsia"/>
                <w:b w:val="0"/>
                <w:bCs/>
                <w:color w:val="auto"/>
                <w:sz w:val="24"/>
                <w:szCs w:val="24"/>
              </w:rPr>
              <w:t>t/a。</w:t>
            </w:r>
          </w:p>
          <w:p>
            <w:pPr>
              <w:keepNext w:val="0"/>
              <w:keepLines w:val="0"/>
              <w:pageBreakBefore w:val="0"/>
              <w:kinsoku/>
              <w:wordWrap/>
              <w:overflowPunct/>
              <w:topLinePunct w:val="0"/>
              <w:autoSpaceDE/>
              <w:autoSpaceDN/>
              <w:bidi w:val="0"/>
              <w:spacing w:line="360" w:lineRule="auto"/>
              <w:ind w:right="0" w:rightChars="0"/>
              <w:jc w:val="center"/>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kern w:val="24"/>
                <w:sz w:val="24"/>
                <w:szCs w:val="24"/>
              </w:rPr>
              <w:t>表</w:t>
            </w:r>
            <w:r>
              <w:rPr>
                <w:rFonts w:hint="eastAsia" w:ascii="Times New Roman" w:hAnsi="Times New Roman" w:cs="Times New Roman" w:eastAsiaTheme="majorEastAsia"/>
                <w:b w:val="0"/>
                <w:bCs/>
                <w:color w:val="auto"/>
                <w:kern w:val="24"/>
                <w:sz w:val="24"/>
                <w:szCs w:val="24"/>
                <w:lang w:val="en-US" w:eastAsia="zh-CN"/>
              </w:rPr>
              <w:t>5-1</w:t>
            </w:r>
            <w:r>
              <w:rPr>
                <w:rFonts w:hint="default" w:ascii="Times New Roman" w:hAnsi="Times New Roman" w:cs="Times New Roman" w:eastAsiaTheme="majorEastAsia"/>
                <w:b w:val="0"/>
                <w:bCs/>
                <w:color w:val="auto"/>
                <w:kern w:val="24"/>
                <w:sz w:val="24"/>
                <w:szCs w:val="24"/>
              </w:rPr>
              <w:t xml:space="preserve"> </w:t>
            </w:r>
            <w:r>
              <w:rPr>
                <w:rFonts w:hint="default" w:ascii="Times New Roman" w:hAnsi="Times New Roman" w:cs="Times New Roman" w:eastAsiaTheme="majorEastAsia"/>
                <w:b w:val="0"/>
                <w:bCs/>
                <w:color w:val="auto"/>
                <w:sz w:val="24"/>
                <w:szCs w:val="24"/>
              </w:rPr>
              <w:t xml:space="preserve">   估算煤堆起尘量参数和计算结果</w:t>
            </w:r>
          </w:p>
          <w:tbl>
            <w:tblPr>
              <w:tblStyle w:val="18"/>
              <w:tblW w:w="9040" w:type="dxa"/>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23"/>
              <w:gridCol w:w="989"/>
              <w:gridCol w:w="1112"/>
              <w:gridCol w:w="1528"/>
              <w:gridCol w:w="1146"/>
              <w:gridCol w:w="22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012" w:type="dxa"/>
                  <w:gridSpan w:val="2"/>
                  <w:vMerge w:val="restar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参数</w:t>
                  </w:r>
                </w:p>
              </w:tc>
              <w:tc>
                <w:tcPr>
                  <w:tcW w:w="6028" w:type="dxa"/>
                  <w:gridSpan w:val="4"/>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计算结果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012" w:type="dxa"/>
                  <w:gridSpan w:val="2"/>
                  <w:vMerge w:val="continue"/>
                  <w:vAlign w:val="center"/>
                </w:tcPr>
                <w:p>
                  <w:pPr>
                    <w:jc w:val="center"/>
                    <w:rPr>
                      <w:rFonts w:hint="default" w:ascii="Times New Roman" w:hAnsi="Times New Roman" w:cs="Times New Roman"/>
                      <w:color w:val="auto"/>
                    </w:rPr>
                  </w:pPr>
                </w:p>
              </w:tc>
              <w:tc>
                <w:tcPr>
                  <w:tcW w:w="111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U(m/s)</w:t>
                  </w:r>
                </w:p>
              </w:tc>
              <w:tc>
                <w:tcPr>
                  <w:tcW w:w="1528"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Qp(kg/a)</w:t>
                  </w:r>
                </w:p>
              </w:tc>
              <w:tc>
                <w:tcPr>
                  <w:tcW w:w="11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风频(%)</w:t>
                  </w:r>
                </w:p>
              </w:tc>
              <w:tc>
                <w:tcPr>
                  <w:tcW w:w="224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实际气尘量(t/a)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2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堆煤量(t/a)</w:t>
                  </w:r>
                </w:p>
              </w:tc>
              <w:tc>
                <w:tcPr>
                  <w:tcW w:w="989" w:type="dxa"/>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2000</w:t>
                  </w:r>
                </w:p>
              </w:tc>
              <w:tc>
                <w:tcPr>
                  <w:tcW w:w="111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4.0</w:t>
                  </w:r>
                </w:p>
              </w:tc>
              <w:tc>
                <w:tcPr>
                  <w:tcW w:w="1528" w:type="dxa"/>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3713.472</w:t>
                  </w:r>
                </w:p>
              </w:tc>
              <w:tc>
                <w:tcPr>
                  <w:tcW w:w="11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3.28</w:t>
                  </w:r>
                </w:p>
              </w:tc>
              <w:tc>
                <w:tcPr>
                  <w:tcW w:w="2242" w:type="dxa"/>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2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煤的水分(%)</w:t>
                  </w:r>
                </w:p>
              </w:tc>
              <w:tc>
                <w:tcPr>
                  <w:tcW w:w="989"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8</w:t>
                  </w:r>
                </w:p>
              </w:tc>
              <w:tc>
                <w:tcPr>
                  <w:tcW w:w="111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5.0</w:t>
                  </w:r>
                </w:p>
              </w:tc>
              <w:tc>
                <w:tcPr>
                  <w:tcW w:w="1528" w:type="dxa"/>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29707.776</w:t>
                  </w:r>
                </w:p>
              </w:tc>
              <w:tc>
                <w:tcPr>
                  <w:tcW w:w="11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2.48</w:t>
                  </w:r>
                </w:p>
              </w:tc>
              <w:tc>
                <w:tcPr>
                  <w:tcW w:w="2242" w:type="dxa"/>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0.74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2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k</w:t>
                  </w:r>
                </w:p>
              </w:tc>
              <w:tc>
                <w:tcPr>
                  <w:tcW w:w="989"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0.96</w:t>
                  </w:r>
                </w:p>
              </w:tc>
              <w:tc>
                <w:tcPr>
                  <w:tcW w:w="111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6.0</w:t>
                  </w:r>
                </w:p>
              </w:tc>
              <w:tc>
                <w:tcPr>
                  <w:tcW w:w="1528" w:type="dxa"/>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100263.744</w:t>
                  </w:r>
                </w:p>
              </w:tc>
              <w:tc>
                <w:tcPr>
                  <w:tcW w:w="11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1.29</w:t>
                  </w:r>
                </w:p>
              </w:tc>
              <w:tc>
                <w:tcPr>
                  <w:tcW w:w="2242" w:type="dxa"/>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1.29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2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U</w:t>
                  </w:r>
                  <w:r>
                    <w:rPr>
                      <w:rFonts w:hint="default" w:ascii="Times New Roman" w:hAnsi="Times New Roman" w:cs="Times New Roman"/>
                      <w:color w:val="auto"/>
                      <w:vertAlign w:val="subscript"/>
                    </w:rPr>
                    <w:t>0</w:t>
                  </w:r>
                  <w:r>
                    <w:rPr>
                      <w:rFonts w:hint="default" w:ascii="Times New Roman" w:hAnsi="Times New Roman" w:cs="Times New Roman"/>
                      <w:color w:val="auto"/>
                    </w:rPr>
                    <w:t>(m/s)</w:t>
                  </w:r>
                </w:p>
              </w:tc>
              <w:tc>
                <w:tcPr>
                  <w:tcW w:w="989"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3.0</w:t>
                  </w:r>
                </w:p>
              </w:tc>
              <w:tc>
                <w:tcPr>
                  <w:tcW w:w="1112" w:type="dxa"/>
                  <w:vAlign w:val="center"/>
                </w:tcPr>
                <w:p>
                  <w:pPr>
                    <w:jc w:val="center"/>
                    <w:rPr>
                      <w:rFonts w:hint="default" w:ascii="Times New Roman" w:hAnsi="Times New Roman" w:cs="Times New Roman"/>
                      <w:color w:val="auto"/>
                    </w:rPr>
                  </w:pPr>
                </w:p>
              </w:tc>
              <w:tc>
                <w:tcPr>
                  <w:tcW w:w="1528" w:type="dxa"/>
                  <w:vAlign w:val="center"/>
                </w:tcPr>
                <w:p>
                  <w:pPr>
                    <w:jc w:val="center"/>
                    <w:rPr>
                      <w:rFonts w:hint="default" w:ascii="Times New Roman" w:hAnsi="Times New Roman" w:cs="Times New Roman"/>
                      <w:color w:val="auto"/>
                    </w:rPr>
                  </w:pPr>
                </w:p>
              </w:tc>
              <w:tc>
                <w:tcPr>
                  <w:tcW w:w="1146" w:type="dxa"/>
                  <w:vAlign w:val="center"/>
                </w:tcPr>
                <w:p>
                  <w:pPr>
                    <w:jc w:val="center"/>
                    <w:rPr>
                      <w:rFonts w:hint="default" w:ascii="Times New Roman" w:hAnsi="Times New Roman" w:cs="Times New Roman"/>
                      <w:color w:val="auto"/>
                    </w:rPr>
                  </w:pPr>
                </w:p>
              </w:tc>
              <w:tc>
                <w:tcPr>
                  <w:tcW w:w="224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合计</w:t>
                  </w:r>
                  <w:r>
                    <w:rPr>
                      <w:rFonts w:hint="default" w:ascii="Times New Roman" w:hAnsi="Times New Roman" w:cs="Times New Roman"/>
                      <w:color w:val="auto"/>
                      <w:lang w:val="en-US" w:eastAsia="zh-CN"/>
                    </w:rPr>
                    <w:t>2.15</w:t>
                  </w:r>
                </w:p>
              </w:tc>
            </w:tr>
          </w:tbl>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由上表，露天堆放条件下，项目原煤堆场起尘量约</w:t>
            </w:r>
            <w:r>
              <w:rPr>
                <w:rFonts w:hint="default" w:ascii="Times New Roman" w:hAnsi="Times New Roman" w:cs="Times New Roman" w:eastAsiaTheme="majorEastAsia"/>
                <w:b w:val="0"/>
                <w:bCs/>
                <w:color w:val="auto"/>
                <w:sz w:val="24"/>
                <w:szCs w:val="24"/>
                <w:lang w:val="en-US" w:eastAsia="zh-CN"/>
              </w:rPr>
              <w:t>2.15</w:t>
            </w:r>
            <w:r>
              <w:rPr>
                <w:rFonts w:hint="default" w:ascii="Times New Roman" w:hAnsi="Times New Roman" w:cs="Times New Roman" w:eastAsiaTheme="majorEastAsia"/>
                <w:b w:val="0"/>
                <w:bCs/>
                <w:color w:val="auto"/>
                <w:sz w:val="24"/>
                <w:szCs w:val="24"/>
              </w:rPr>
              <w:t>t/a，采取半封闭措施后，抑尘效率一般为90%，因此原煤堆场无组织粉尘排放量约</w:t>
            </w:r>
            <w:r>
              <w:rPr>
                <w:rFonts w:hint="default" w:ascii="Times New Roman" w:hAnsi="Times New Roman" w:cs="Times New Roman" w:eastAsiaTheme="majorEastAsia"/>
                <w:b w:val="0"/>
                <w:bCs/>
                <w:color w:val="auto"/>
                <w:sz w:val="24"/>
                <w:szCs w:val="24"/>
                <w:lang w:val="en-US" w:eastAsia="zh-CN"/>
              </w:rPr>
              <w:t>0.215</w:t>
            </w:r>
            <w:r>
              <w:rPr>
                <w:rFonts w:hint="default" w:ascii="Times New Roman" w:hAnsi="Times New Roman" w:cs="Times New Roman" w:eastAsiaTheme="majorEastAsia"/>
                <w:b w:val="0"/>
                <w:bCs/>
                <w:color w:val="auto"/>
                <w:sz w:val="24"/>
                <w:szCs w:val="24"/>
              </w:rPr>
              <w:t>t/a。</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c.</w:t>
            </w:r>
            <w:r>
              <w:rPr>
                <w:rFonts w:hint="default" w:ascii="Times New Roman" w:hAnsi="Times New Roman" w:cs="Times New Roman" w:eastAsiaTheme="majorEastAsia"/>
                <w:b w:val="0"/>
                <w:bCs/>
                <w:color w:val="auto"/>
                <w:sz w:val="24"/>
                <w:szCs w:val="24"/>
              </w:rPr>
              <w:t>制坯废气</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粘土细碎、搅拌在制砖车间内。粘土湿度较好，在车间内进行，防止</w:t>
            </w:r>
            <w:r>
              <w:rPr>
                <w:rFonts w:hint="default" w:ascii="Times New Roman" w:hAnsi="Times New Roman" w:cs="Times New Roman" w:eastAsiaTheme="majorEastAsia"/>
                <w:b w:val="0"/>
                <w:bCs/>
                <w:color w:val="auto"/>
                <w:sz w:val="24"/>
                <w:szCs w:val="24"/>
                <w:lang w:val="en-US" w:eastAsia="zh-CN"/>
              </w:rPr>
              <w:t>风</w:t>
            </w:r>
            <w:r>
              <w:rPr>
                <w:rFonts w:hint="default" w:ascii="Times New Roman" w:hAnsi="Times New Roman" w:cs="Times New Roman" w:eastAsiaTheme="majorEastAsia"/>
                <w:b w:val="0"/>
                <w:bCs/>
                <w:color w:val="auto"/>
                <w:sz w:val="24"/>
                <w:szCs w:val="24"/>
              </w:rPr>
              <w:t>吹起尘，搅拌过程中加水，因此制坯工段产生粉尘量极少，且在车间内沉降，几乎无粉尘排放。</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d.</w:t>
            </w:r>
            <w:r>
              <w:rPr>
                <w:rFonts w:hint="default" w:ascii="Times New Roman" w:hAnsi="Times New Roman" w:cs="Times New Roman" w:eastAsiaTheme="majorEastAsia"/>
                <w:b w:val="0"/>
                <w:bCs/>
                <w:color w:val="auto"/>
                <w:sz w:val="24"/>
                <w:szCs w:val="24"/>
              </w:rPr>
              <w:t>干燥废气</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砖坯干燥采用自然通风干燥。</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e.</w:t>
            </w:r>
            <w:r>
              <w:rPr>
                <w:rFonts w:hint="default" w:ascii="Times New Roman" w:hAnsi="Times New Roman" w:cs="Times New Roman" w:eastAsiaTheme="majorEastAsia"/>
                <w:b w:val="0"/>
                <w:bCs/>
                <w:color w:val="auto"/>
                <w:sz w:val="24"/>
                <w:szCs w:val="24"/>
              </w:rPr>
              <w:t>焙烧废气</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焙烧过程废气主要为燃煤废气，焙烧用煤量</w:t>
            </w:r>
            <w:r>
              <w:rPr>
                <w:rFonts w:hint="default" w:ascii="Times New Roman" w:hAnsi="Times New Roman" w:cs="Times New Roman" w:eastAsiaTheme="majorEastAsia"/>
                <w:b w:val="0"/>
                <w:bCs/>
                <w:color w:val="auto"/>
                <w:sz w:val="24"/>
                <w:szCs w:val="24"/>
                <w:lang w:val="en-US" w:eastAsia="zh-CN"/>
              </w:rPr>
              <w:t>2000</w:t>
            </w:r>
            <w:r>
              <w:rPr>
                <w:rFonts w:hint="default" w:ascii="Times New Roman" w:hAnsi="Times New Roman" w:cs="Times New Roman" w:eastAsiaTheme="majorEastAsia"/>
                <w:b w:val="0"/>
                <w:bCs/>
                <w:color w:val="auto"/>
                <w:sz w:val="24"/>
                <w:szCs w:val="24"/>
              </w:rPr>
              <w:t>t/a，其中配料用煤（内燃）约为总用煤量10%，外加煤用煤量一般约为90%。轮窑设置集气系统将被焙烧烟气收集采用冲击式水浴除尘后排放，根据前述公式计算，项目焙烧阶段，污染物排放情况见下表。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本项目燃煤为华亭煤，原煤煤质情况详见表</w:t>
            </w:r>
            <w:r>
              <w:rPr>
                <w:rFonts w:hint="eastAsia" w:ascii="Times New Roman" w:hAnsi="Times New Roman" w:cs="Times New Roman" w:eastAsiaTheme="majorEastAsia"/>
                <w:b w:val="0"/>
                <w:bCs/>
                <w:color w:val="auto"/>
                <w:sz w:val="24"/>
                <w:szCs w:val="24"/>
                <w:lang w:val="en-US" w:eastAsia="zh-CN"/>
              </w:rPr>
              <w:t>5-2</w:t>
            </w:r>
            <w:r>
              <w:rPr>
                <w:rFonts w:hint="default" w:ascii="Times New Roman" w:hAnsi="Times New Roman" w:cs="Times New Roman" w:eastAsiaTheme="majorEastAsia"/>
                <w:b w:val="0"/>
                <w:bCs/>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center"/>
              <w:textAlignment w:val="auto"/>
              <w:rPr>
                <w:rFonts w:hint="default" w:ascii="Times New Roman" w:hAnsi="Times New Roman" w:cs="Times New Roman" w:eastAsiaTheme="majorEastAsia"/>
                <w:b w:val="0"/>
                <w:bCs/>
                <w:snapToGrid w:val="0"/>
                <w:color w:val="auto"/>
                <w:kern w:val="0"/>
                <w:sz w:val="24"/>
                <w:szCs w:val="24"/>
              </w:rPr>
            </w:pPr>
            <w:r>
              <w:rPr>
                <w:rFonts w:hint="default" w:ascii="Times New Roman" w:hAnsi="Times New Roman" w:cs="Times New Roman" w:eastAsiaTheme="majorEastAsia"/>
                <w:b w:val="0"/>
                <w:bCs/>
                <w:snapToGrid w:val="0"/>
                <w:color w:val="auto"/>
                <w:kern w:val="0"/>
                <w:sz w:val="24"/>
                <w:szCs w:val="24"/>
              </w:rPr>
              <w:t>表</w:t>
            </w:r>
            <w:r>
              <w:rPr>
                <w:rFonts w:hint="eastAsia" w:ascii="Times New Roman" w:hAnsi="Times New Roman" w:cs="Times New Roman" w:eastAsiaTheme="majorEastAsia"/>
                <w:b w:val="0"/>
                <w:bCs/>
                <w:snapToGrid w:val="0"/>
                <w:color w:val="auto"/>
                <w:kern w:val="0"/>
                <w:sz w:val="24"/>
                <w:szCs w:val="24"/>
                <w:lang w:val="en-US" w:eastAsia="zh-CN"/>
              </w:rPr>
              <w:t>5-2</w:t>
            </w:r>
            <w:r>
              <w:rPr>
                <w:rFonts w:hint="default" w:ascii="Times New Roman" w:hAnsi="Times New Roman" w:cs="Times New Roman" w:eastAsiaTheme="majorEastAsia"/>
                <w:b w:val="0"/>
                <w:bCs/>
                <w:snapToGrid w:val="0"/>
                <w:color w:val="auto"/>
                <w:kern w:val="0"/>
                <w:sz w:val="24"/>
                <w:szCs w:val="24"/>
              </w:rPr>
              <w:t xml:space="preserve">    煤质分析一览表（%）</w:t>
            </w:r>
          </w:p>
          <w:tbl>
            <w:tblPr>
              <w:tblStyle w:val="18"/>
              <w:tblW w:w="898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7"/>
              <w:gridCol w:w="1345"/>
              <w:gridCol w:w="1573"/>
              <w:gridCol w:w="1573"/>
              <w:gridCol w:w="1573"/>
              <w:gridCol w:w="20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0" w:hRule="atLeast"/>
                <w:jc w:val="center"/>
              </w:trPr>
              <w:tc>
                <w:tcPr>
                  <w:tcW w:w="89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名称</w:t>
                  </w:r>
                </w:p>
              </w:tc>
              <w:tc>
                <w:tcPr>
                  <w:tcW w:w="134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灰份（%）</w:t>
                  </w:r>
                </w:p>
              </w:tc>
              <w:tc>
                <w:tcPr>
                  <w:tcW w:w="157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全硫份（%）</w:t>
                  </w:r>
                </w:p>
              </w:tc>
              <w:tc>
                <w:tcPr>
                  <w:tcW w:w="157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全水分（%）</w:t>
                  </w:r>
                </w:p>
              </w:tc>
              <w:tc>
                <w:tcPr>
                  <w:tcW w:w="157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挥发分（%）</w:t>
                  </w:r>
                </w:p>
              </w:tc>
              <w:tc>
                <w:tcPr>
                  <w:tcW w:w="202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发热量（MJ/Kg）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897"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华亭煤</w:t>
                  </w:r>
                </w:p>
              </w:tc>
              <w:tc>
                <w:tcPr>
                  <w:tcW w:w="134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10</w:t>
                  </w:r>
                </w:p>
              </w:tc>
              <w:tc>
                <w:tcPr>
                  <w:tcW w:w="157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0.5</w:t>
                  </w:r>
                </w:p>
              </w:tc>
              <w:tc>
                <w:tcPr>
                  <w:tcW w:w="157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13</w:t>
                  </w:r>
                </w:p>
              </w:tc>
              <w:tc>
                <w:tcPr>
                  <w:tcW w:w="1573"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35</w:t>
                  </w:r>
                </w:p>
              </w:tc>
              <w:tc>
                <w:tcPr>
                  <w:tcW w:w="202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28</w:t>
                  </w:r>
                </w:p>
              </w:tc>
            </w:tr>
          </w:tbl>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本项目焙烧烟气污染物的计算参照《工业污染源产排污系数手册》（2010修订）砖瓦及建筑砌块产排污系数表，详见表</w:t>
            </w:r>
            <w:r>
              <w:rPr>
                <w:rFonts w:hint="eastAsia" w:ascii="Times New Roman" w:hAnsi="Times New Roman" w:cs="Times New Roman" w:eastAsiaTheme="majorEastAsia"/>
                <w:b w:val="0"/>
                <w:bCs/>
                <w:color w:val="auto"/>
                <w:sz w:val="24"/>
                <w:szCs w:val="24"/>
                <w:lang w:val="en-US" w:eastAsia="zh-CN"/>
              </w:rPr>
              <w:t>5-3</w:t>
            </w:r>
            <w:r>
              <w:rPr>
                <w:rFonts w:hint="default" w:ascii="Times New Roman" w:hAnsi="Times New Roman" w:cs="Times New Roman" w:eastAsiaTheme="majorEastAsia"/>
                <w:b w:val="0"/>
                <w:bCs/>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center"/>
              <w:textAlignment w:val="auto"/>
              <w:rPr>
                <w:rFonts w:hint="default" w:ascii="Times New Roman" w:hAnsi="Times New Roman" w:cs="Times New Roman" w:eastAsiaTheme="majorEastAsia"/>
                <w:b w:val="0"/>
                <w:bCs/>
                <w:snapToGrid w:val="0"/>
                <w:color w:val="auto"/>
                <w:kern w:val="0"/>
                <w:sz w:val="24"/>
                <w:szCs w:val="24"/>
              </w:rPr>
            </w:pPr>
            <w:r>
              <w:rPr>
                <w:rFonts w:hint="default" w:ascii="Times New Roman" w:hAnsi="Times New Roman" w:cs="Times New Roman" w:eastAsiaTheme="majorEastAsia"/>
                <w:b w:val="0"/>
                <w:bCs/>
                <w:snapToGrid w:val="0"/>
                <w:color w:val="auto"/>
                <w:kern w:val="0"/>
                <w:sz w:val="24"/>
                <w:szCs w:val="24"/>
              </w:rPr>
              <w:t>表</w:t>
            </w:r>
            <w:r>
              <w:rPr>
                <w:rFonts w:hint="eastAsia" w:ascii="Times New Roman" w:hAnsi="Times New Roman" w:cs="Times New Roman" w:eastAsiaTheme="majorEastAsia"/>
                <w:b w:val="0"/>
                <w:bCs/>
                <w:snapToGrid w:val="0"/>
                <w:color w:val="auto"/>
                <w:kern w:val="0"/>
                <w:sz w:val="24"/>
                <w:szCs w:val="24"/>
                <w:lang w:val="en-US" w:eastAsia="zh-CN"/>
              </w:rPr>
              <w:t>5-3</w:t>
            </w:r>
            <w:r>
              <w:rPr>
                <w:rFonts w:hint="default" w:ascii="Times New Roman" w:hAnsi="Times New Roman" w:cs="Times New Roman" w:eastAsiaTheme="majorEastAsia"/>
                <w:b w:val="0"/>
                <w:bCs/>
                <w:snapToGrid w:val="0"/>
                <w:color w:val="auto"/>
                <w:kern w:val="0"/>
                <w:sz w:val="24"/>
                <w:szCs w:val="24"/>
              </w:rPr>
              <w:t xml:space="preserve">    烧结类砖瓦及建筑砌块产排污系数表</w:t>
            </w:r>
          </w:p>
          <w:tbl>
            <w:tblPr>
              <w:tblStyle w:val="19"/>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50"/>
              <w:gridCol w:w="795"/>
              <w:gridCol w:w="735"/>
              <w:gridCol w:w="2010"/>
              <w:gridCol w:w="1350"/>
              <w:gridCol w:w="810"/>
              <w:gridCol w:w="88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产品名称</w:t>
                  </w:r>
                </w:p>
              </w:tc>
              <w:tc>
                <w:tcPr>
                  <w:tcW w:w="75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原料名称</w:t>
                  </w:r>
                </w:p>
              </w:tc>
              <w:tc>
                <w:tcPr>
                  <w:tcW w:w="795"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工艺名称</w:t>
                  </w:r>
                </w:p>
              </w:tc>
              <w:tc>
                <w:tcPr>
                  <w:tcW w:w="735"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规模等级</w:t>
                  </w:r>
                </w:p>
              </w:tc>
              <w:tc>
                <w:tcPr>
                  <w:tcW w:w="20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污染物指标</w:t>
                  </w:r>
                </w:p>
              </w:tc>
              <w:tc>
                <w:tcPr>
                  <w:tcW w:w="135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单位</w:t>
                  </w:r>
                </w:p>
              </w:tc>
              <w:tc>
                <w:tcPr>
                  <w:tcW w:w="8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产污</w:t>
                  </w:r>
                </w:p>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系数</w:t>
                  </w:r>
                </w:p>
              </w:tc>
              <w:tc>
                <w:tcPr>
                  <w:tcW w:w="885"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末端治理技术</w:t>
                  </w:r>
                </w:p>
              </w:tc>
              <w:tc>
                <w:tcPr>
                  <w:tcW w:w="855"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排污</w:t>
                  </w:r>
                </w:p>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vMerge w:val="restart"/>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烧结类砖瓦及建筑砌块</w:t>
                  </w:r>
                </w:p>
              </w:tc>
              <w:tc>
                <w:tcPr>
                  <w:tcW w:w="750" w:type="dxa"/>
                  <w:vMerge w:val="restart"/>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粘土、页岩、粉煤灰类</w:t>
                  </w:r>
                </w:p>
              </w:tc>
              <w:tc>
                <w:tcPr>
                  <w:tcW w:w="795" w:type="dxa"/>
                  <w:vMerge w:val="restart"/>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砖瓦窑（轮窑）</w:t>
                  </w:r>
                </w:p>
              </w:tc>
              <w:tc>
                <w:tcPr>
                  <w:tcW w:w="735" w:type="dxa"/>
                  <w:vMerge w:val="restart"/>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所有规模</w:t>
                  </w:r>
                </w:p>
              </w:tc>
              <w:tc>
                <w:tcPr>
                  <w:tcW w:w="20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工业废气量（工艺）</w:t>
                  </w:r>
                </w:p>
              </w:tc>
              <w:tc>
                <w:tcPr>
                  <w:tcW w:w="1350" w:type="dxa"/>
                  <w:vMerge w:val="restart"/>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万标立方米/万块标砖</w:t>
                  </w:r>
                </w:p>
              </w:tc>
              <w:tc>
                <w:tcPr>
                  <w:tcW w:w="8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0.827</w:t>
                  </w:r>
                </w:p>
              </w:tc>
              <w:tc>
                <w:tcPr>
                  <w:tcW w:w="885" w:type="dxa"/>
                  <w:vMerge w:val="restart"/>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直排</w:t>
                  </w:r>
                </w:p>
              </w:tc>
              <w:tc>
                <w:tcPr>
                  <w:tcW w:w="855"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50"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9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3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20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工业废气量（燃烧）</w:t>
                  </w:r>
                </w:p>
              </w:tc>
              <w:tc>
                <w:tcPr>
                  <w:tcW w:w="1350"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8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4.297</w:t>
                  </w:r>
                </w:p>
              </w:tc>
              <w:tc>
                <w:tcPr>
                  <w:tcW w:w="88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855"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50"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9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3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20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烟尘</w:t>
                  </w:r>
                </w:p>
              </w:tc>
              <w:tc>
                <w:tcPr>
                  <w:tcW w:w="1350" w:type="dxa"/>
                  <w:vMerge w:val="restart"/>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千克/万块标砖</w:t>
                  </w:r>
                </w:p>
              </w:tc>
              <w:tc>
                <w:tcPr>
                  <w:tcW w:w="8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10.386</w:t>
                  </w:r>
                </w:p>
              </w:tc>
              <w:tc>
                <w:tcPr>
                  <w:tcW w:w="88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855"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50"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9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3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20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二氧化硫</w:t>
                  </w:r>
                </w:p>
              </w:tc>
              <w:tc>
                <w:tcPr>
                  <w:tcW w:w="1350"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8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14.834</w:t>
                  </w:r>
                </w:p>
              </w:tc>
              <w:tc>
                <w:tcPr>
                  <w:tcW w:w="88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855"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14.834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50"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9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3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20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工业粉尘</w:t>
                  </w:r>
                </w:p>
              </w:tc>
              <w:tc>
                <w:tcPr>
                  <w:tcW w:w="1350"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8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1.232</w:t>
                  </w:r>
                </w:p>
              </w:tc>
              <w:tc>
                <w:tcPr>
                  <w:tcW w:w="88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855"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3"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50"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9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73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20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氮氧化物</w:t>
                  </w:r>
                </w:p>
              </w:tc>
              <w:tc>
                <w:tcPr>
                  <w:tcW w:w="1350"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810"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6.874</w:t>
                  </w:r>
                </w:p>
              </w:tc>
              <w:tc>
                <w:tcPr>
                  <w:tcW w:w="885" w:type="dxa"/>
                  <w:vMerge w:val="continue"/>
                  <w:vAlign w:val="center"/>
                </w:tcPr>
                <w:p>
                  <w:pPr>
                    <w:jc w:val="center"/>
                    <w:rPr>
                      <w:rFonts w:hint="default" w:ascii="Times New Roman" w:hAnsi="Times New Roman" w:eastAsia="宋体" w:cs="Times New Roman"/>
                      <w:color w:val="auto"/>
                      <w:sz w:val="21"/>
                      <w:szCs w:val="21"/>
                      <w:vertAlign w:val="baseline"/>
                      <w:lang w:val="en-US" w:eastAsia="zh-CN"/>
                    </w:rPr>
                  </w:pPr>
                </w:p>
              </w:tc>
              <w:tc>
                <w:tcPr>
                  <w:tcW w:w="855"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6.874</w:t>
                  </w:r>
                </w:p>
              </w:tc>
            </w:tr>
          </w:tbl>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根据《工业污染源产排污系数手册》（2010修订）粘土砖在轮窑中燃烧产生的工业废气量的产污系数为4.297万标立方米/万块砖，本项目年产</w:t>
            </w:r>
            <w:r>
              <w:rPr>
                <w:rFonts w:hint="default" w:ascii="Times New Roman" w:hAnsi="Times New Roman" w:cs="Times New Roman" w:eastAsiaTheme="majorEastAsia"/>
                <w:b w:val="0"/>
                <w:bCs/>
                <w:color w:val="auto"/>
                <w:sz w:val="24"/>
                <w:szCs w:val="24"/>
                <w:lang w:val="en-US" w:eastAsia="zh-CN"/>
              </w:rPr>
              <w:t>1000</w:t>
            </w:r>
            <w:r>
              <w:rPr>
                <w:rFonts w:hint="default" w:ascii="Times New Roman" w:hAnsi="Times New Roman" w:cs="Times New Roman" w:eastAsiaTheme="majorEastAsia"/>
                <w:b w:val="0"/>
                <w:bCs/>
                <w:color w:val="auto"/>
                <w:sz w:val="24"/>
                <w:szCs w:val="24"/>
              </w:rPr>
              <w:t>万块砖，工业废气量为</w:t>
            </w:r>
            <w:r>
              <w:rPr>
                <w:rFonts w:hint="default" w:ascii="Times New Roman" w:hAnsi="Times New Roman" w:cs="Times New Roman" w:eastAsiaTheme="majorEastAsia"/>
                <w:b w:val="0"/>
                <w:bCs/>
                <w:color w:val="auto"/>
                <w:sz w:val="24"/>
                <w:szCs w:val="24"/>
                <w:lang w:val="en-US" w:eastAsia="zh-CN"/>
              </w:rPr>
              <w:t>4.30</w:t>
            </w:r>
            <w:r>
              <w:rPr>
                <w:rFonts w:hint="default" w:ascii="Times New Roman" w:hAnsi="Times New Roman" w:cs="Times New Roman" w:eastAsiaTheme="majorEastAsia"/>
                <w:b w:val="0"/>
                <w:bCs/>
                <w:color w:val="auto"/>
                <w:sz w:val="24"/>
                <w:szCs w:val="24"/>
              </w:rPr>
              <w:t>×10</w:t>
            </w:r>
            <w:r>
              <w:rPr>
                <w:rFonts w:hint="default" w:ascii="Times New Roman" w:hAnsi="Times New Roman" w:cs="Times New Roman" w:eastAsiaTheme="majorEastAsia"/>
                <w:b w:val="0"/>
                <w:bCs/>
                <w:color w:val="auto"/>
                <w:sz w:val="24"/>
                <w:szCs w:val="24"/>
                <w:vertAlign w:val="superscript"/>
                <w:lang w:val="en-US" w:eastAsia="zh-CN"/>
              </w:rPr>
              <w:t>7</w:t>
            </w:r>
            <w:r>
              <w:rPr>
                <w:rFonts w:hint="default" w:ascii="Times New Roman" w:hAnsi="Times New Roman" w:cs="Times New Roman" w:eastAsiaTheme="majorEastAsia"/>
                <w:b w:val="0"/>
                <w:bCs/>
                <w:color w:val="auto"/>
                <w:sz w:val="24"/>
                <w:szCs w:val="24"/>
              </w:rPr>
              <w:t>立方米，经计算烟尘、二氧化硫、氮氧化物的产生分别为</w:t>
            </w:r>
            <w:r>
              <w:rPr>
                <w:rFonts w:hint="default" w:ascii="Times New Roman" w:hAnsi="Times New Roman" w:cs="Times New Roman" w:eastAsiaTheme="majorEastAsia"/>
                <w:b w:val="0"/>
                <w:bCs/>
                <w:color w:val="auto"/>
                <w:sz w:val="24"/>
                <w:szCs w:val="24"/>
                <w:lang w:val="en-US" w:eastAsia="zh-CN"/>
              </w:rPr>
              <w:t>10.4</w:t>
            </w:r>
            <w:r>
              <w:rPr>
                <w:rFonts w:hint="default" w:ascii="Times New Roman" w:hAnsi="Times New Roman" w:cs="Times New Roman" w:eastAsiaTheme="majorEastAsia"/>
                <w:b w:val="0"/>
                <w:bCs/>
                <w:color w:val="auto"/>
                <w:sz w:val="24"/>
                <w:szCs w:val="24"/>
              </w:rPr>
              <w:t>t/a、</w:t>
            </w:r>
            <w:r>
              <w:rPr>
                <w:rFonts w:hint="default" w:ascii="Times New Roman" w:hAnsi="Times New Roman" w:cs="Times New Roman" w:eastAsiaTheme="majorEastAsia"/>
                <w:b w:val="0"/>
                <w:bCs/>
                <w:color w:val="auto"/>
                <w:sz w:val="24"/>
                <w:szCs w:val="24"/>
                <w:lang w:val="en-US" w:eastAsia="zh-CN"/>
              </w:rPr>
              <w:t>14.85</w:t>
            </w:r>
            <w:r>
              <w:rPr>
                <w:rFonts w:hint="default" w:ascii="Times New Roman" w:hAnsi="Times New Roman" w:cs="Times New Roman" w:eastAsiaTheme="majorEastAsia"/>
                <w:b w:val="0"/>
                <w:bCs/>
                <w:color w:val="auto"/>
                <w:sz w:val="24"/>
                <w:szCs w:val="24"/>
              </w:rPr>
              <w:t>t/a、</w:t>
            </w:r>
            <w:r>
              <w:rPr>
                <w:rFonts w:hint="default" w:ascii="Times New Roman" w:hAnsi="Times New Roman" w:cs="Times New Roman" w:eastAsiaTheme="majorEastAsia"/>
                <w:b w:val="0"/>
                <w:bCs/>
                <w:color w:val="auto"/>
                <w:sz w:val="24"/>
                <w:szCs w:val="24"/>
                <w:lang w:val="en-US" w:eastAsia="zh-CN"/>
              </w:rPr>
              <w:t>6.85</w:t>
            </w:r>
            <w:r>
              <w:rPr>
                <w:rFonts w:hint="default" w:ascii="Times New Roman" w:hAnsi="Times New Roman" w:cs="Times New Roman" w:eastAsiaTheme="majorEastAsia"/>
                <w:b w:val="0"/>
                <w:bCs/>
                <w:color w:val="auto"/>
                <w:sz w:val="24"/>
                <w:szCs w:val="24"/>
              </w:rPr>
              <w:t>t/a。废气中烟尘、SO</w:t>
            </w:r>
            <w:r>
              <w:rPr>
                <w:rFonts w:hint="default" w:ascii="Times New Roman" w:hAnsi="Times New Roman" w:cs="Times New Roman" w:eastAsiaTheme="majorEastAsia"/>
                <w:b w:val="0"/>
                <w:bCs/>
                <w:color w:val="auto"/>
                <w:sz w:val="24"/>
                <w:szCs w:val="24"/>
                <w:vertAlign w:val="subscript"/>
              </w:rPr>
              <w:t>2</w:t>
            </w:r>
            <w:r>
              <w:rPr>
                <w:rFonts w:hint="default" w:ascii="Times New Roman" w:hAnsi="Times New Roman" w:cs="Times New Roman" w:eastAsiaTheme="majorEastAsia"/>
                <w:b w:val="0"/>
                <w:bCs/>
                <w:color w:val="auto"/>
                <w:sz w:val="24"/>
                <w:szCs w:val="24"/>
              </w:rPr>
              <w:t>、</w:t>
            </w:r>
            <w:r>
              <w:rPr>
                <w:rFonts w:hint="default" w:ascii="Times New Roman" w:hAnsi="Times New Roman" w:cs="Times New Roman" w:eastAsiaTheme="majorEastAsia"/>
                <w:b w:val="0"/>
                <w:bCs/>
                <w:color w:val="auto"/>
                <w:spacing w:val="12"/>
                <w:sz w:val="24"/>
                <w:szCs w:val="24"/>
              </w:rPr>
              <w:t>NO</w:t>
            </w:r>
            <w:r>
              <w:rPr>
                <w:rFonts w:hint="default" w:ascii="Times New Roman" w:hAnsi="Times New Roman" w:cs="Times New Roman" w:eastAsiaTheme="majorEastAsia"/>
                <w:b w:val="0"/>
                <w:bCs/>
                <w:color w:val="auto"/>
                <w:spacing w:val="12"/>
                <w:sz w:val="24"/>
                <w:szCs w:val="24"/>
                <w:vertAlign w:val="subscript"/>
              </w:rPr>
              <w:t>2</w:t>
            </w:r>
            <w:r>
              <w:rPr>
                <w:rFonts w:hint="default" w:ascii="Times New Roman" w:hAnsi="Times New Roman" w:cs="Times New Roman" w:eastAsiaTheme="majorEastAsia"/>
                <w:b w:val="0"/>
                <w:bCs/>
                <w:color w:val="auto"/>
                <w:sz w:val="24"/>
                <w:szCs w:val="24"/>
              </w:rPr>
              <w:t>产生浓度分别为</w:t>
            </w:r>
            <w:r>
              <w:rPr>
                <w:rFonts w:hint="default" w:ascii="Times New Roman" w:hAnsi="Times New Roman" w:cs="Times New Roman" w:eastAsiaTheme="majorEastAsia"/>
                <w:b w:val="0"/>
                <w:bCs/>
                <w:color w:val="auto"/>
                <w:sz w:val="24"/>
                <w:szCs w:val="24"/>
                <w:lang w:val="en-US" w:eastAsia="zh-CN"/>
              </w:rPr>
              <w:t>242.1</w:t>
            </w:r>
            <w:r>
              <w:rPr>
                <w:rFonts w:hint="default" w:ascii="Times New Roman" w:hAnsi="Times New Roman" w:cs="Times New Roman" w:eastAsiaTheme="majorEastAsia"/>
                <w:b w:val="0"/>
                <w:bCs/>
                <w:color w:val="auto"/>
                <w:sz w:val="24"/>
                <w:szCs w:val="24"/>
              </w:rPr>
              <w:t>mg/m</w:t>
            </w:r>
            <w:r>
              <w:rPr>
                <w:rFonts w:hint="default" w:ascii="Times New Roman" w:hAnsi="Times New Roman" w:cs="Times New Roman" w:eastAsiaTheme="majorEastAsia"/>
                <w:b w:val="0"/>
                <w:bCs/>
                <w:color w:val="auto"/>
                <w:sz w:val="24"/>
                <w:szCs w:val="24"/>
                <w:vertAlign w:val="superscript"/>
              </w:rPr>
              <w:t>3</w:t>
            </w:r>
            <w:r>
              <w:rPr>
                <w:rFonts w:hint="default" w:ascii="Times New Roman" w:hAnsi="Times New Roman" w:cs="Times New Roman" w:eastAsiaTheme="majorEastAsia"/>
                <w:b w:val="0"/>
                <w:bCs/>
                <w:color w:val="auto"/>
                <w:sz w:val="24"/>
                <w:szCs w:val="24"/>
              </w:rPr>
              <w:t>、345.</w:t>
            </w:r>
            <w:r>
              <w:rPr>
                <w:rFonts w:hint="default" w:ascii="Times New Roman" w:hAnsi="Times New Roman" w:cs="Times New Roman" w:eastAsiaTheme="majorEastAsia"/>
                <w:b w:val="0"/>
                <w:bCs/>
                <w:color w:val="auto"/>
                <w:sz w:val="24"/>
                <w:szCs w:val="24"/>
                <w:lang w:val="en-US" w:eastAsia="zh-CN"/>
              </w:rPr>
              <w:t>8</w:t>
            </w:r>
            <w:r>
              <w:rPr>
                <w:rFonts w:hint="default" w:ascii="Times New Roman" w:hAnsi="Times New Roman" w:cs="Times New Roman" w:eastAsiaTheme="majorEastAsia"/>
                <w:b w:val="0"/>
                <w:bCs/>
                <w:color w:val="auto"/>
                <w:sz w:val="24"/>
                <w:szCs w:val="24"/>
              </w:rPr>
              <w:t>mg/m</w:t>
            </w:r>
            <w:r>
              <w:rPr>
                <w:rFonts w:hint="default" w:ascii="Times New Roman" w:hAnsi="Times New Roman" w:cs="Times New Roman" w:eastAsiaTheme="majorEastAsia"/>
                <w:b w:val="0"/>
                <w:bCs/>
                <w:color w:val="auto"/>
                <w:sz w:val="24"/>
                <w:szCs w:val="24"/>
                <w:vertAlign w:val="superscript"/>
              </w:rPr>
              <w:t>3</w:t>
            </w:r>
            <w:r>
              <w:rPr>
                <w:rFonts w:hint="default" w:ascii="Times New Roman" w:hAnsi="Times New Roman" w:cs="Times New Roman" w:eastAsiaTheme="majorEastAsia"/>
                <w:b w:val="0"/>
                <w:bCs/>
                <w:color w:val="auto"/>
                <w:sz w:val="24"/>
                <w:szCs w:val="24"/>
              </w:rPr>
              <w:t>、159.</w:t>
            </w:r>
            <w:r>
              <w:rPr>
                <w:rFonts w:hint="default" w:ascii="Times New Roman" w:hAnsi="Times New Roman" w:cs="Times New Roman" w:eastAsiaTheme="majorEastAsia"/>
                <w:b w:val="0"/>
                <w:bCs/>
                <w:color w:val="auto"/>
                <w:sz w:val="24"/>
                <w:szCs w:val="24"/>
                <w:lang w:val="en-US" w:eastAsia="zh-CN"/>
              </w:rPr>
              <w:t>5</w:t>
            </w:r>
            <w:r>
              <w:rPr>
                <w:rFonts w:hint="default" w:ascii="Times New Roman" w:hAnsi="Times New Roman" w:cs="Times New Roman" w:eastAsiaTheme="majorEastAsia"/>
                <w:b w:val="0"/>
                <w:bCs/>
                <w:color w:val="auto"/>
                <w:sz w:val="24"/>
                <w:szCs w:val="24"/>
              </w:rPr>
              <w:t>mg/m</w:t>
            </w:r>
            <w:r>
              <w:rPr>
                <w:rFonts w:hint="default" w:ascii="Times New Roman" w:hAnsi="Times New Roman" w:cs="Times New Roman" w:eastAsiaTheme="majorEastAsia"/>
                <w:b w:val="0"/>
                <w:bCs/>
                <w:color w:val="auto"/>
                <w:sz w:val="24"/>
                <w:szCs w:val="24"/>
                <w:vertAlign w:val="superscript"/>
              </w:rPr>
              <w:t>3</w:t>
            </w:r>
            <w:r>
              <w:rPr>
                <w:rFonts w:hint="default" w:ascii="Times New Roman" w:hAnsi="Times New Roman" w:cs="Times New Roman" w:eastAsiaTheme="majorEastAsia"/>
                <w:b w:val="0"/>
                <w:bCs/>
                <w:color w:val="auto"/>
                <w:sz w:val="24"/>
                <w:szCs w:val="24"/>
              </w:rPr>
              <w:t>。现阶段燃烧废气由轮窑直接排入大气中。项目烧结窑排放废气中污染物排放浓度及排气筒高度不符合《砖瓦工业大气污染物排放标准》（GB29620-2013）的要求。</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因此本环评要求项目建设</w:t>
            </w:r>
            <w:r>
              <w:rPr>
                <w:rFonts w:hint="default" w:ascii="Times New Roman" w:hAnsi="Times New Roman" w:cs="Times New Roman" w:eastAsiaTheme="majorEastAsia"/>
                <w:b w:val="0"/>
                <w:bCs/>
                <w:snapToGrid w:val="0"/>
                <w:color w:val="auto"/>
                <w:kern w:val="0"/>
                <w:sz w:val="24"/>
                <w:szCs w:val="24"/>
              </w:rPr>
              <w:t>冲击式水浴脱硫除尘设施</w:t>
            </w:r>
            <w:r>
              <w:rPr>
                <w:rFonts w:hint="default" w:ascii="Times New Roman" w:hAnsi="Times New Roman" w:cs="Times New Roman" w:eastAsiaTheme="majorEastAsia"/>
                <w:b w:val="0"/>
                <w:bCs/>
                <w:color w:val="auto"/>
                <w:sz w:val="24"/>
                <w:szCs w:val="24"/>
              </w:rPr>
              <w:t>，根据类比调查，该措施对烟尘的处理效率≥95%、脱硫效率≥60%。则本项目废气经处理后烟尘、SO</w:t>
            </w:r>
            <w:r>
              <w:rPr>
                <w:rFonts w:hint="default" w:ascii="Times New Roman" w:hAnsi="Times New Roman" w:cs="Times New Roman" w:eastAsiaTheme="majorEastAsia"/>
                <w:b w:val="0"/>
                <w:bCs/>
                <w:color w:val="auto"/>
                <w:sz w:val="24"/>
                <w:szCs w:val="24"/>
                <w:vertAlign w:val="subscript"/>
              </w:rPr>
              <w:t>2</w:t>
            </w:r>
            <w:r>
              <w:rPr>
                <w:rFonts w:hint="default" w:ascii="Times New Roman" w:hAnsi="Times New Roman" w:cs="Times New Roman" w:eastAsiaTheme="majorEastAsia"/>
                <w:b w:val="0"/>
                <w:bCs/>
                <w:color w:val="auto"/>
                <w:sz w:val="24"/>
                <w:szCs w:val="24"/>
              </w:rPr>
              <w:t>和NO</w:t>
            </w:r>
            <w:r>
              <w:rPr>
                <w:rFonts w:hint="default" w:ascii="Times New Roman" w:hAnsi="Times New Roman" w:cs="Times New Roman" w:eastAsiaTheme="majorEastAsia"/>
                <w:b w:val="0"/>
                <w:bCs/>
                <w:color w:val="auto"/>
                <w:sz w:val="24"/>
                <w:szCs w:val="24"/>
                <w:vertAlign w:val="subscript"/>
              </w:rPr>
              <w:t>2</w:t>
            </w:r>
            <w:r>
              <w:rPr>
                <w:rFonts w:hint="default" w:ascii="Times New Roman" w:hAnsi="Times New Roman" w:cs="Times New Roman" w:eastAsiaTheme="majorEastAsia"/>
                <w:b w:val="0"/>
                <w:bCs/>
                <w:color w:val="auto"/>
                <w:sz w:val="24"/>
                <w:szCs w:val="24"/>
              </w:rPr>
              <w:t>的排放浓度分别为12.</w:t>
            </w:r>
            <w:r>
              <w:rPr>
                <w:rFonts w:hint="default" w:ascii="Times New Roman" w:hAnsi="Times New Roman" w:cs="Times New Roman" w:eastAsiaTheme="majorEastAsia"/>
                <w:b w:val="0"/>
                <w:bCs/>
                <w:color w:val="auto"/>
                <w:sz w:val="24"/>
                <w:szCs w:val="24"/>
                <w:lang w:val="en-US" w:eastAsia="zh-CN"/>
              </w:rPr>
              <w:t>11</w:t>
            </w:r>
            <w:r>
              <w:rPr>
                <w:rFonts w:hint="default" w:ascii="Times New Roman" w:hAnsi="Times New Roman" w:cs="Times New Roman" w:eastAsiaTheme="majorEastAsia"/>
                <w:b w:val="0"/>
                <w:bCs/>
                <w:color w:val="auto"/>
                <w:sz w:val="24"/>
                <w:szCs w:val="24"/>
              </w:rPr>
              <w:t>mg/m</w:t>
            </w:r>
            <w:r>
              <w:rPr>
                <w:rFonts w:hint="default" w:ascii="Times New Roman" w:hAnsi="Times New Roman" w:cs="Times New Roman" w:eastAsiaTheme="majorEastAsia"/>
                <w:b w:val="0"/>
                <w:bCs/>
                <w:color w:val="auto"/>
                <w:sz w:val="24"/>
                <w:szCs w:val="24"/>
                <w:vertAlign w:val="superscript"/>
              </w:rPr>
              <w:t>3</w:t>
            </w:r>
            <w:r>
              <w:rPr>
                <w:rFonts w:hint="default" w:ascii="Times New Roman" w:hAnsi="Times New Roman" w:cs="Times New Roman" w:eastAsiaTheme="majorEastAsia"/>
                <w:b w:val="0"/>
                <w:bCs/>
                <w:color w:val="auto"/>
                <w:sz w:val="24"/>
                <w:szCs w:val="24"/>
              </w:rPr>
              <w:t>、138</w:t>
            </w:r>
            <w:r>
              <w:rPr>
                <w:rFonts w:hint="default" w:ascii="Times New Roman" w:hAnsi="Times New Roman" w:cs="Times New Roman" w:eastAsiaTheme="majorEastAsia"/>
                <w:b w:val="0"/>
                <w:bCs/>
                <w:color w:val="auto"/>
                <w:sz w:val="24"/>
                <w:szCs w:val="24"/>
                <w:lang w:val="en-US" w:eastAsia="zh-CN"/>
              </w:rPr>
              <w:t>.32</w:t>
            </w:r>
            <w:r>
              <w:rPr>
                <w:rFonts w:hint="default" w:ascii="Times New Roman" w:hAnsi="Times New Roman" w:cs="Times New Roman" w:eastAsiaTheme="majorEastAsia"/>
                <w:b w:val="0"/>
                <w:bCs/>
                <w:color w:val="auto"/>
                <w:sz w:val="24"/>
                <w:szCs w:val="24"/>
              </w:rPr>
              <w:t>mg/m</w:t>
            </w:r>
            <w:r>
              <w:rPr>
                <w:rFonts w:hint="default" w:ascii="Times New Roman" w:hAnsi="Times New Roman" w:cs="Times New Roman" w:eastAsiaTheme="majorEastAsia"/>
                <w:b w:val="0"/>
                <w:bCs/>
                <w:color w:val="auto"/>
                <w:sz w:val="24"/>
                <w:szCs w:val="24"/>
                <w:vertAlign w:val="superscript"/>
              </w:rPr>
              <w:t>3</w:t>
            </w:r>
            <w:r>
              <w:rPr>
                <w:rFonts w:hint="default" w:ascii="Times New Roman" w:hAnsi="Times New Roman" w:cs="Times New Roman" w:eastAsiaTheme="majorEastAsia"/>
                <w:b w:val="0"/>
                <w:bCs/>
                <w:color w:val="auto"/>
                <w:sz w:val="24"/>
                <w:szCs w:val="24"/>
              </w:rPr>
              <w:t>和159.</w:t>
            </w:r>
            <w:r>
              <w:rPr>
                <w:rFonts w:hint="default" w:ascii="Times New Roman" w:hAnsi="Times New Roman" w:cs="Times New Roman" w:eastAsiaTheme="majorEastAsia"/>
                <w:b w:val="0"/>
                <w:bCs/>
                <w:color w:val="auto"/>
                <w:sz w:val="24"/>
                <w:szCs w:val="24"/>
                <w:lang w:val="en-US" w:eastAsia="zh-CN"/>
              </w:rPr>
              <w:t>50</w:t>
            </w:r>
            <w:r>
              <w:rPr>
                <w:rFonts w:hint="default" w:ascii="Times New Roman" w:hAnsi="Times New Roman" w:cs="Times New Roman" w:eastAsiaTheme="majorEastAsia"/>
                <w:b w:val="0"/>
                <w:bCs/>
                <w:color w:val="auto"/>
                <w:sz w:val="24"/>
                <w:szCs w:val="24"/>
              </w:rPr>
              <w:t>mg/m</w:t>
            </w:r>
            <w:r>
              <w:rPr>
                <w:rFonts w:hint="default" w:ascii="Times New Roman" w:hAnsi="Times New Roman" w:cs="Times New Roman" w:eastAsiaTheme="majorEastAsia"/>
                <w:b w:val="0"/>
                <w:bCs/>
                <w:color w:val="auto"/>
                <w:sz w:val="24"/>
                <w:szCs w:val="24"/>
                <w:vertAlign w:val="superscript"/>
              </w:rPr>
              <w:t>3</w:t>
            </w:r>
            <w:r>
              <w:rPr>
                <w:rFonts w:hint="default" w:ascii="Times New Roman" w:hAnsi="Times New Roman" w:cs="Times New Roman" w:eastAsiaTheme="majorEastAsia"/>
                <w:b w:val="0"/>
                <w:bCs/>
                <w:color w:val="auto"/>
                <w:sz w:val="24"/>
                <w:szCs w:val="24"/>
              </w:rPr>
              <w:t>，排放量分别为</w:t>
            </w:r>
            <w:r>
              <w:rPr>
                <w:rFonts w:hint="default" w:ascii="Times New Roman" w:hAnsi="Times New Roman" w:cs="Times New Roman" w:eastAsiaTheme="majorEastAsia"/>
                <w:b w:val="0"/>
                <w:bCs/>
                <w:color w:val="auto"/>
                <w:sz w:val="24"/>
                <w:szCs w:val="24"/>
                <w:lang w:val="en-US" w:eastAsia="zh-CN"/>
              </w:rPr>
              <w:t>0.52</w:t>
            </w:r>
            <w:r>
              <w:rPr>
                <w:rFonts w:hint="default" w:ascii="Times New Roman" w:hAnsi="Times New Roman" w:cs="Times New Roman" w:eastAsiaTheme="majorEastAsia"/>
                <w:b w:val="0"/>
                <w:bCs/>
                <w:color w:val="auto"/>
                <w:sz w:val="24"/>
                <w:szCs w:val="24"/>
              </w:rPr>
              <w:t>t/a、</w:t>
            </w:r>
            <w:r>
              <w:rPr>
                <w:rFonts w:hint="default" w:ascii="Times New Roman" w:hAnsi="Times New Roman" w:cs="Times New Roman" w:eastAsiaTheme="majorEastAsia"/>
                <w:b w:val="0"/>
                <w:bCs/>
                <w:color w:val="auto"/>
                <w:sz w:val="24"/>
                <w:szCs w:val="24"/>
                <w:lang w:val="en-US" w:eastAsia="zh-CN"/>
              </w:rPr>
              <w:t>5.94</w:t>
            </w:r>
            <w:r>
              <w:rPr>
                <w:rFonts w:hint="default" w:ascii="Times New Roman" w:hAnsi="Times New Roman" w:cs="Times New Roman" w:eastAsiaTheme="majorEastAsia"/>
                <w:b w:val="0"/>
                <w:bCs/>
                <w:color w:val="auto"/>
                <w:sz w:val="24"/>
                <w:szCs w:val="24"/>
              </w:rPr>
              <w:t>t/a和</w:t>
            </w:r>
            <w:r>
              <w:rPr>
                <w:rFonts w:hint="default" w:ascii="Times New Roman" w:hAnsi="Times New Roman" w:cs="Times New Roman" w:eastAsiaTheme="majorEastAsia"/>
                <w:b w:val="0"/>
                <w:bCs/>
                <w:color w:val="auto"/>
                <w:sz w:val="24"/>
                <w:szCs w:val="24"/>
                <w:lang w:val="en-US" w:eastAsia="zh-CN"/>
              </w:rPr>
              <w:t>6.85</w:t>
            </w:r>
            <w:r>
              <w:rPr>
                <w:rFonts w:hint="default" w:ascii="Times New Roman" w:hAnsi="Times New Roman" w:cs="Times New Roman" w:eastAsiaTheme="majorEastAsia"/>
                <w:b w:val="0"/>
                <w:bCs/>
                <w:color w:val="auto"/>
                <w:sz w:val="24"/>
                <w:szCs w:val="24"/>
              </w:rPr>
              <w:t>t/a，通过15m高排气筒排入大气。</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f.</w:t>
            </w:r>
            <w:r>
              <w:rPr>
                <w:rFonts w:hint="default" w:ascii="Times New Roman" w:hAnsi="Times New Roman" w:cs="Times New Roman" w:eastAsiaTheme="majorEastAsia"/>
                <w:b w:val="0"/>
                <w:bCs/>
                <w:color w:val="auto"/>
                <w:sz w:val="24"/>
                <w:szCs w:val="24"/>
              </w:rPr>
              <w:t>运输、落料粉尘</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本项目原料运输采用传输带，经调查本项目传输带未进行封闭措施，为露天传输，由于粘土本身含水量高，因此会产生少量粉尘，粉尘量按原料用量的0.01%计算，则产生的扬尘量为</w:t>
            </w:r>
            <w:r>
              <w:rPr>
                <w:rFonts w:hint="default" w:ascii="Times New Roman" w:hAnsi="Times New Roman" w:cs="Times New Roman" w:eastAsiaTheme="majorEastAsia"/>
                <w:b w:val="0"/>
                <w:bCs/>
                <w:color w:val="auto"/>
                <w:sz w:val="24"/>
                <w:szCs w:val="24"/>
                <w:lang w:val="en-US" w:eastAsia="zh-CN"/>
              </w:rPr>
              <w:t>4.85</w:t>
            </w:r>
            <w:r>
              <w:rPr>
                <w:rFonts w:hint="default" w:ascii="Times New Roman" w:hAnsi="Times New Roman" w:cs="Times New Roman" w:eastAsiaTheme="majorEastAsia"/>
                <w:b w:val="0"/>
                <w:bCs/>
                <w:color w:val="auto"/>
                <w:sz w:val="24"/>
                <w:szCs w:val="24"/>
              </w:rPr>
              <w:t>t/a。</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因此本环评要求项目对运输带进行封闭措施，对落料口进行适当洒水措施，经以上措施后，本项目的运输不会产生粉尘，落料粉尘减少80%以上，因此估算本项目输送落料粉尘量约为0.</w:t>
            </w:r>
            <w:r>
              <w:rPr>
                <w:rFonts w:hint="default" w:ascii="Times New Roman" w:hAnsi="Times New Roman" w:cs="Times New Roman" w:eastAsiaTheme="majorEastAsia"/>
                <w:b w:val="0"/>
                <w:bCs/>
                <w:color w:val="auto"/>
                <w:sz w:val="24"/>
                <w:szCs w:val="24"/>
                <w:lang w:val="en-US" w:eastAsia="zh-CN"/>
              </w:rPr>
              <w:t>97</w:t>
            </w:r>
            <w:r>
              <w:rPr>
                <w:rFonts w:hint="default" w:ascii="Times New Roman" w:hAnsi="Times New Roman" w:cs="Times New Roman" w:eastAsiaTheme="majorEastAsia"/>
                <w:b w:val="0"/>
                <w:bCs/>
                <w:color w:val="auto"/>
                <w:sz w:val="24"/>
                <w:szCs w:val="24"/>
              </w:rPr>
              <w:t>t/a。</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g.</w:t>
            </w:r>
            <w:r>
              <w:rPr>
                <w:rFonts w:hint="default" w:ascii="Times New Roman" w:hAnsi="Times New Roman" w:cs="Times New Roman" w:eastAsiaTheme="majorEastAsia"/>
                <w:b w:val="0"/>
                <w:bCs/>
                <w:color w:val="auto"/>
                <w:sz w:val="24"/>
                <w:szCs w:val="24"/>
              </w:rPr>
              <w:t>破碎粉尘</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本项目烧结窑中清理的煤渣为粉末状，不需破碎可直接回用，同时不合格砖坯由于含水率较高，破碎过程不会产生扬尘。因此破碎粉尘主要为煤矸石粉粉碎过程产生。</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highlight w:val="yellow"/>
              </w:rPr>
            </w:pPr>
            <w:r>
              <w:rPr>
                <w:rFonts w:hint="default" w:ascii="Times New Roman" w:hAnsi="Times New Roman" w:cs="Times New Roman" w:eastAsiaTheme="majorEastAsia"/>
                <w:b w:val="0"/>
                <w:bCs/>
                <w:color w:val="auto"/>
                <w:sz w:val="24"/>
                <w:szCs w:val="24"/>
              </w:rPr>
              <w:t>在煤粉碎的过程中会产生的粉尘按处理量的0.1%计算，</w:t>
            </w:r>
            <w:r>
              <w:rPr>
                <w:rFonts w:hint="default" w:ascii="Times New Roman" w:hAnsi="Times New Roman" w:cs="Times New Roman" w:eastAsiaTheme="majorEastAsia"/>
                <w:b w:val="0"/>
                <w:bCs/>
                <w:color w:val="auto"/>
                <w:sz w:val="24"/>
                <w:szCs w:val="24"/>
                <w:lang w:val="en-US" w:eastAsia="zh-CN"/>
              </w:rPr>
              <w:t>年用煤量为2000t，</w:t>
            </w:r>
            <w:r>
              <w:rPr>
                <w:rFonts w:hint="default" w:ascii="Times New Roman" w:hAnsi="Times New Roman" w:cs="Times New Roman" w:eastAsiaTheme="majorEastAsia"/>
                <w:b w:val="0"/>
                <w:bCs/>
                <w:color w:val="auto"/>
                <w:sz w:val="24"/>
                <w:szCs w:val="24"/>
              </w:rPr>
              <w:t>则煤破碎中产生粉尘0.</w:t>
            </w:r>
            <w:r>
              <w:rPr>
                <w:rFonts w:hint="default" w:ascii="Times New Roman" w:hAnsi="Times New Roman" w:cs="Times New Roman" w:eastAsiaTheme="majorEastAsia"/>
                <w:b w:val="0"/>
                <w:bCs/>
                <w:color w:val="auto"/>
                <w:sz w:val="24"/>
                <w:szCs w:val="24"/>
                <w:lang w:val="en-US" w:eastAsia="zh-CN"/>
              </w:rPr>
              <w:t>2</w:t>
            </w:r>
            <w:r>
              <w:rPr>
                <w:rFonts w:hint="default" w:ascii="Times New Roman" w:hAnsi="Times New Roman" w:cs="Times New Roman" w:eastAsiaTheme="majorEastAsia"/>
                <w:b w:val="0"/>
                <w:bCs/>
                <w:color w:val="auto"/>
                <w:sz w:val="24"/>
                <w:szCs w:val="24"/>
              </w:rPr>
              <w:t>t/a。现阶段项目煤矸石破碎机在露天环境，未设置除尘设施，无组织粉尘排放量较小。本环评要求破碎机安装在半封闭空间运行。经过洒水，粉尘量减少80%以上，无组织粉尘排放量为0.0</w:t>
            </w:r>
            <w:r>
              <w:rPr>
                <w:rFonts w:hint="default" w:ascii="Times New Roman" w:hAnsi="Times New Roman" w:cs="Times New Roman" w:eastAsiaTheme="majorEastAsia"/>
                <w:b w:val="0"/>
                <w:bCs/>
                <w:color w:val="auto"/>
                <w:sz w:val="24"/>
                <w:szCs w:val="24"/>
                <w:lang w:val="en-US" w:eastAsia="zh-CN"/>
              </w:rPr>
              <w:t>4</w:t>
            </w:r>
            <w:r>
              <w:rPr>
                <w:rFonts w:hint="default" w:ascii="Times New Roman" w:hAnsi="Times New Roman" w:cs="Times New Roman" w:eastAsiaTheme="majorEastAsia"/>
                <w:b w:val="0"/>
                <w:bCs/>
                <w:color w:val="auto"/>
                <w:sz w:val="24"/>
                <w:szCs w:val="24"/>
              </w:rPr>
              <w:t>t/a。</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eastAsia="zh-CN"/>
              </w:rPr>
              <w:t>②</w:t>
            </w:r>
            <w:r>
              <w:rPr>
                <w:rFonts w:hint="default" w:ascii="Times New Roman" w:hAnsi="Times New Roman" w:cs="Times New Roman" w:eastAsiaTheme="majorEastAsia"/>
                <w:b w:val="0"/>
                <w:bCs/>
                <w:color w:val="auto"/>
                <w:sz w:val="24"/>
                <w:szCs w:val="24"/>
              </w:rPr>
              <w:t>废水</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snapToGrid w:val="0"/>
                <w:color w:val="auto"/>
                <w:kern w:val="0"/>
                <w:sz w:val="24"/>
                <w:szCs w:val="24"/>
              </w:rPr>
            </w:pPr>
            <w:r>
              <w:rPr>
                <w:rFonts w:hint="default" w:ascii="Times New Roman" w:hAnsi="Times New Roman" w:cs="Times New Roman" w:eastAsiaTheme="majorEastAsia"/>
                <w:b w:val="0"/>
                <w:bCs/>
                <w:snapToGrid w:val="0"/>
                <w:color w:val="auto"/>
                <w:kern w:val="0"/>
                <w:sz w:val="24"/>
                <w:szCs w:val="24"/>
              </w:rPr>
              <w:t>本项目设置旱厕，主要为生活污水，废水产生总量为</w:t>
            </w:r>
            <w:r>
              <w:rPr>
                <w:rFonts w:hint="default" w:ascii="Times New Roman" w:hAnsi="Times New Roman" w:cs="Times New Roman" w:eastAsiaTheme="majorEastAsia"/>
                <w:b w:val="0"/>
                <w:bCs/>
                <w:snapToGrid w:val="0"/>
                <w:color w:val="auto"/>
                <w:kern w:val="0"/>
                <w:sz w:val="24"/>
                <w:szCs w:val="24"/>
                <w:lang w:val="en-US" w:eastAsia="zh-CN"/>
              </w:rPr>
              <w:t>604.8</w:t>
            </w:r>
            <w:r>
              <w:rPr>
                <w:rFonts w:hint="default" w:ascii="Times New Roman" w:hAnsi="Times New Roman" w:cs="Times New Roman" w:eastAsiaTheme="majorEastAsia"/>
                <w:b w:val="0"/>
                <w:bCs/>
                <w:snapToGrid w:val="0"/>
                <w:color w:val="auto"/>
                <w:kern w:val="0"/>
                <w:sz w:val="24"/>
                <w:szCs w:val="24"/>
              </w:rPr>
              <w:t>m</w:t>
            </w:r>
            <w:r>
              <w:rPr>
                <w:rFonts w:hint="default" w:ascii="Times New Roman" w:hAnsi="Times New Roman" w:cs="Times New Roman" w:eastAsiaTheme="majorEastAsia"/>
                <w:b w:val="0"/>
                <w:bCs/>
                <w:snapToGrid w:val="0"/>
                <w:color w:val="auto"/>
                <w:kern w:val="0"/>
                <w:sz w:val="24"/>
                <w:szCs w:val="24"/>
                <w:vertAlign w:val="superscript"/>
              </w:rPr>
              <w:t>3</w:t>
            </w:r>
            <w:r>
              <w:rPr>
                <w:rFonts w:hint="default" w:ascii="Times New Roman" w:hAnsi="Times New Roman" w:cs="Times New Roman" w:eastAsiaTheme="majorEastAsia"/>
                <w:b w:val="0"/>
                <w:bCs/>
                <w:snapToGrid w:val="0"/>
                <w:color w:val="auto"/>
                <w:kern w:val="0"/>
                <w:sz w:val="24"/>
                <w:szCs w:val="24"/>
              </w:rPr>
              <w:t>/a，主要污染物为COD、SS、BOD</w:t>
            </w:r>
            <w:r>
              <w:rPr>
                <w:rFonts w:hint="default" w:ascii="Times New Roman" w:hAnsi="Times New Roman" w:cs="Times New Roman" w:eastAsiaTheme="majorEastAsia"/>
                <w:b w:val="0"/>
                <w:bCs/>
                <w:snapToGrid w:val="0"/>
                <w:color w:val="auto"/>
                <w:kern w:val="0"/>
                <w:sz w:val="24"/>
                <w:szCs w:val="24"/>
                <w:vertAlign w:val="subscript"/>
              </w:rPr>
              <w:t>5</w:t>
            </w:r>
            <w:r>
              <w:rPr>
                <w:rFonts w:hint="default" w:ascii="Times New Roman" w:hAnsi="Times New Roman" w:cs="Times New Roman" w:eastAsiaTheme="majorEastAsia"/>
                <w:b w:val="0"/>
                <w:bCs/>
                <w:snapToGrid w:val="0"/>
                <w:color w:val="auto"/>
                <w:kern w:val="0"/>
                <w:sz w:val="24"/>
                <w:szCs w:val="24"/>
              </w:rPr>
              <w:t>、氨氮，产生浓度分别为300mg/L、150mg/L、100mg/L、20mg/L</w:t>
            </w:r>
            <w:r>
              <w:rPr>
                <w:rFonts w:hint="default" w:ascii="Times New Roman" w:hAnsi="Times New Roman" w:cs="Times New Roman" w:eastAsiaTheme="majorEastAsia"/>
                <w:b w:val="0"/>
                <w:bCs/>
                <w:snapToGrid w:val="0"/>
                <w:color w:val="auto"/>
                <w:kern w:val="0"/>
                <w:sz w:val="24"/>
                <w:szCs w:val="24"/>
                <w:lang w:eastAsia="zh-CN"/>
              </w:rPr>
              <w:t>。</w:t>
            </w:r>
            <w:r>
              <w:rPr>
                <w:rFonts w:hint="default" w:ascii="Times New Roman" w:hAnsi="Times New Roman" w:cs="Times New Roman" w:eastAsiaTheme="majorEastAsia"/>
                <w:b w:val="0"/>
                <w:bCs/>
                <w:snapToGrid w:val="0"/>
                <w:color w:val="auto"/>
                <w:kern w:val="0"/>
                <w:sz w:val="24"/>
                <w:szCs w:val="24"/>
                <w:lang w:val="en-US" w:eastAsia="zh-CN"/>
              </w:rPr>
              <w:t>生活污水经收集池收集后，定期用于厂区泼洒抑尘。</w:t>
            </w:r>
            <w:r>
              <w:rPr>
                <w:rFonts w:hint="default" w:ascii="Times New Roman" w:hAnsi="Times New Roman" w:cs="Times New Roman" w:eastAsiaTheme="majorEastAsia"/>
                <w:b w:val="0"/>
                <w:bCs/>
                <w:snapToGrid w:val="0"/>
                <w:color w:val="auto"/>
                <w:kern w:val="0"/>
                <w:sz w:val="24"/>
                <w:szCs w:val="24"/>
              </w:rPr>
              <w:t>餐饮废水</w:t>
            </w:r>
            <w:r>
              <w:rPr>
                <w:rFonts w:hint="default" w:ascii="Times New Roman" w:hAnsi="Times New Roman" w:cs="Times New Roman" w:eastAsiaTheme="majorEastAsia"/>
                <w:b w:val="0"/>
                <w:bCs/>
                <w:snapToGrid w:val="0"/>
                <w:color w:val="auto"/>
                <w:kern w:val="0"/>
                <w:sz w:val="24"/>
                <w:szCs w:val="24"/>
                <w:lang w:val="en-US" w:eastAsia="zh-CN"/>
              </w:rPr>
              <w:t>经过隔油后排入旱厕，定期清掏做农肥</w:t>
            </w:r>
            <w:r>
              <w:rPr>
                <w:rFonts w:hint="default" w:ascii="Times New Roman" w:hAnsi="Times New Roman" w:cs="Times New Roman" w:eastAsiaTheme="majorEastAsia"/>
                <w:b w:val="0"/>
                <w:bCs/>
                <w:snapToGrid w:val="0"/>
                <w:color w:val="auto"/>
                <w:kern w:val="0"/>
                <w:sz w:val="24"/>
                <w:szCs w:val="24"/>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③</w:t>
            </w:r>
            <w:r>
              <w:rPr>
                <w:rFonts w:hint="default" w:ascii="Times New Roman" w:hAnsi="Times New Roman" w:cs="Times New Roman" w:eastAsiaTheme="majorEastAsia"/>
                <w:b w:val="0"/>
                <w:bCs/>
                <w:color w:val="auto"/>
                <w:sz w:val="24"/>
                <w:szCs w:val="24"/>
              </w:rPr>
              <w:t>噪声</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kern w:val="24"/>
                <w:sz w:val="24"/>
                <w:szCs w:val="24"/>
              </w:rPr>
            </w:pPr>
            <w:r>
              <w:rPr>
                <w:rFonts w:hint="default" w:ascii="Times New Roman" w:hAnsi="Times New Roman" w:cs="Times New Roman" w:eastAsiaTheme="majorEastAsia"/>
                <w:b w:val="0"/>
                <w:bCs/>
                <w:color w:val="auto"/>
                <w:sz w:val="24"/>
                <w:szCs w:val="24"/>
              </w:rPr>
              <w:t>项目主要噪声来自细碎机、搅拌机、挖掘机及风机等设备。项目技改前噪声的产生及治理措施见表</w:t>
            </w:r>
            <w:r>
              <w:rPr>
                <w:rFonts w:hint="eastAsia" w:ascii="Times New Roman" w:hAnsi="Times New Roman" w:cs="Times New Roman" w:eastAsiaTheme="majorEastAsia"/>
                <w:b w:val="0"/>
                <w:bCs/>
                <w:color w:val="auto"/>
                <w:sz w:val="24"/>
                <w:szCs w:val="24"/>
                <w:lang w:val="en-US" w:eastAsia="zh-CN"/>
              </w:rPr>
              <w:t>5-4</w:t>
            </w:r>
            <w:r>
              <w:rPr>
                <w:rFonts w:hint="default" w:ascii="Times New Roman" w:hAnsi="Times New Roman" w:cs="Times New Roman" w:eastAsiaTheme="majorEastAsia"/>
                <w:b w:val="0"/>
                <w:bCs/>
                <w:color w:val="auto"/>
                <w:sz w:val="24"/>
                <w:szCs w:val="24"/>
              </w:rPr>
              <w:t>。</w:t>
            </w:r>
          </w:p>
          <w:p>
            <w:pPr>
              <w:keepNext w:val="0"/>
              <w:keepLines w:val="0"/>
              <w:pageBreakBefore w:val="0"/>
              <w:kinsoku/>
              <w:wordWrap/>
              <w:overflowPunct/>
              <w:topLinePunct w:val="0"/>
              <w:autoSpaceDE/>
              <w:autoSpaceDN/>
              <w:bidi w:val="0"/>
              <w:spacing w:line="360" w:lineRule="auto"/>
              <w:ind w:right="0" w:rightChars="0"/>
              <w:jc w:val="center"/>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kern w:val="24"/>
                <w:sz w:val="24"/>
                <w:szCs w:val="24"/>
              </w:rPr>
              <w:t>表</w:t>
            </w:r>
            <w:r>
              <w:rPr>
                <w:rFonts w:hint="eastAsia" w:ascii="Times New Roman" w:hAnsi="Times New Roman" w:cs="Times New Roman" w:eastAsiaTheme="majorEastAsia"/>
                <w:b w:val="0"/>
                <w:bCs/>
                <w:color w:val="auto"/>
                <w:kern w:val="24"/>
                <w:sz w:val="24"/>
                <w:szCs w:val="24"/>
                <w:lang w:val="en-US" w:eastAsia="zh-CN"/>
              </w:rPr>
              <w:t>5-4</w:t>
            </w:r>
            <w:r>
              <w:rPr>
                <w:rFonts w:hint="default" w:ascii="Times New Roman" w:hAnsi="Times New Roman" w:cs="Times New Roman" w:eastAsiaTheme="majorEastAsia"/>
                <w:b w:val="0"/>
                <w:bCs/>
                <w:color w:val="auto"/>
                <w:sz w:val="24"/>
                <w:szCs w:val="24"/>
              </w:rPr>
              <w:t xml:space="preserve">    项目设备噪声及治理措施</w:t>
            </w:r>
          </w:p>
          <w:tbl>
            <w:tblPr>
              <w:tblStyle w:val="18"/>
              <w:tblW w:w="9041" w:type="dxa"/>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020"/>
              <w:gridCol w:w="1155"/>
              <w:gridCol w:w="1350"/>
              <w:gridCol w:w="1215"/>
              <w:gridCol w:w="1545"/>
              <w:gridCol w:w="20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序号</w:t>
                  </w:r>
                </w:p>
              </w:tc>
              <w:tc>
                <w:tcPr>
                  <w:tcW w:w="102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设备</w:t>
                  </w:r>
                </w:p>
              </w:tc>
              <w:tc>
                <w:tcPr>
                  <w:tcW w:w="115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数量(台)</w:t>
                  </w:r>
                </w:p>
              </w:tc>
              <w:tc>
                <w:tcPr>
                  <w:tcW w:w="13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源强dB(A)</w:t>
                  </w:r>
                </w:p>
              </w:tc>
              <w:tc>
                <w:tcPr>
                  <w:tcW w:w="121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排放规律</w:t>
                  </w:r>
                </w:p>
              </w:tc>
              <w:tc>
                <w:tcPr>
                  <w:tcW w:w="154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治理措施</w:t>
                  </w:r>
                </w:p>
              </w:tc>
              <w:tc>
                <w:tcPr>
                  <w:tcW w:w="20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治理后声级dB(A)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102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推土机</w:t>
                  </w:r>
                </w:p>
              </w:tc>
              <w:tc>
                <w:tcPr>
                  <w:tcW w:w="115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13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80~90</w:t>
                  </w:r>
                </w:p>
              </w:tc>
              <w:tc>
                <w:tcPr>
                  <w:tcW w:w="121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间歇</w:t>
                  </w:r>
                </w:p>
              </w:tc>
              <w:tc>
                <w:tcPr>
                  <w:tcW w:w="154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地形阻隔</w:t>
                  </w:r>
                </w:p>
              </w:tc>
              <w:tc>
                <w:tcPr>
                  <w:tcW w:w="20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w:t>
                  </w:r>
                </w:p>
              </w:tc>
              <w:tc>
                <w:tcPr>
                  <w:tcW w:w="102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细碎机</w:t>
                  </w:r>
                </w:p>
              </w:tc>
              <w:tc>
                <w:tcPr>
                  <w:tcW w:w="115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13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70~80</w:t>
                  </w:r>
                </w:p>
              </w:tc>
              <w:tc>
                <w:tcPr>
                  <w:tcW w:w="121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连续</w:t>
                  </w:r>
                </w:p>
              </w:tc>
              <w:tc>
                <w:tcPr>
                  <w:tcW w:w="154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厂房隔声</w:t>
                  </w:r>
                </w:p>
              </w:tc>
              <w:tc>
                <w:tcPr>
                  <w:tcW w:w="20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w:t>
                  </w:r>
                </w:p>
              </w:tc>
              <w:tc>
                <w:tcPr>
                  <w:tcW w:w="102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给料机</w:t>
                  </w:r>
                </w:p>
              </w:tc>
              <w:tc>
                <w:tcPr>
                  <w:tcW w:w="115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13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70~80</w:t>
                  </w:r>
                </w:p>
              </w:tc>
              <w:tc>
                <w:tcPr>
                  <w:tcW w:w="121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连续</w:t>
                  </w:r>
                </w:p>
              </w:tc>
              <w:tc>
                <w:tcPr>
                  <w:tcW w:w="154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厂房隔声</w:t>
                  </w:r>
                </w:p>
              </w:tc>
              <w:tc>
                <w:tcPr>
                  <w:tcW w:w="20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4</w:t>
                  </w:r>
                </w:p>
              </w:tc>
              <w:tc>
                <w:tcPr>
                  <w:tcW w:w="102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搅拌机</w:t>
                  </w:r>
                </w:p>
              </w:tc>
              <w:tc>
                <w:tcPr>
                  <w:tcW w:w="115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13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70~80</w:t>
                  </w:r>
                </w:p>
              </w:tc>
              <w:tc>
                <w:tcPr>
                  <w:tcW w:w="121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连续</w:t>
                  </w:r>
                </w:p>
              </w:tc>
              <w:tc>
                <w:tcPr>
                  <w:tcW w:w="154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厂房隔声</w:t>
                  </w:r>
                </w:p>
              </w:tc>
              <w:tc>
                <w:tcPr>
                  <w:tcW w:w="20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5</w:t>
                  </w:r>
                </w:p>
              </w:tc>
              <w:tc>
                <w:tcPr>
                  <w:tcW w:w="102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砖机</w:t>
                  </w:r>
                </w:p>
              </w:tc>
              <w:tc>
                <w:tcPr>
                  <w:tcW w:w="115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13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65~78</w:t>
                  </w:r>
                </w:p>
              </w:tc>
              <w:tc>
                <w:tcPr>
                  <w:tcW w:w="121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连续</w:t>
                  </w:r>
                </w:p>
              </w:tc>
              <w:tc>
                <w:tcPr>
                  <w:tcW w:w="154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厂房隔声</w:t>
                  </w:r>
                </w:p>
              </w:tc>
              <w:tc>
                <w:tcPr>
                  <w:tcW w:w="20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w:t>
                  </w:r>
                </w:p>
              </w:tc>
              <w:tc>
                <w:tcPr>
                  <w:tcW w:w="102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风机</w:t>
                  </w:r>
                </w:p>
              </w:tc>
              <w:tc>
                <w:tcPr>
                  <w:tcW w:w="115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w:t>
                  </w:r>
                </w:p>
              </w:tc>
              <w:tc>
                <w:tcPr>
                  <w:tcW w:w="135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80~90</w:t>
                  </w:r>
                </w:p>
              </w:tc>
              <w:tc>
                <w:tcPr>
                  <w:tcW w:w="121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连续</w:t>
                  </w:r>
                </w:p>
              </w:tc>
              <w:tc>
                <w:tcPr>
                  <w:tcW w:w="154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厂房隔声</w:t>
                  </w:r>
                </w:p>
              </w:tc>
              <w:tc>
                <w:tcPr>
                  <w:tcW w:w="204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75</w:t>
                  </w:r>
                </w:p>
              </w:tc>
            </w:tr>
          </w:tbl>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eastAsia" w:ascii="Times New Roman" w:hAnsi="Times New Roman" w:cs="Times New Roman" w:eastAsiaTheme="majorEastAsia"/>
                <w:b w:val="0"/>
                <w:bCs/>
                <w:color w:val="auto"/>
                <w:sz w:val="24"/>
                <w:szCs w:val="24"/>
                <w:lang w:val="en-US" w:eastAsia="zh-CN"/>
              </w:rPr>
              <w:t>④</w:t>
            </w:r>
            <w:r>
              <w:rPr>
                <w:rFonts w:hint="default" w:ascii="Times New Roman" w:hAnsi="Times New Roman" w:cs="Times New Roman" w:eastAsiaTheme="majorEastAsia"/>
                <w:b w:val="0"/>
                <w:bCs/>
                <w:color w:val="auto"/>
                <w:sz w:val="24"/>
                <w:szCs w:val="24"/>
              </w:rPr>
              <w:t>固体废物</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本项目固体废物主要为废砖、灰渣、回收尘及员工生活垃圾。</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生活垃圾：厂内劳动定员4</w:t>
            </w:r>
            <w:r>
              <w:rPr>
                <w:rFonts w:hint="default" w:ascii="Times New Roman" w:hAnsi="Times New Roman" w:cs="Times New Roman" w:eastAsiaTheme="majorEastAsia"/>
                <w:b w:val="0"/>
                <w:bCs/>
                <w:color w:val="auto"/>
                <w:sz w:val="24"/>
                <w:szCs w:val="24"/>
                <w:lang w:val="en-US" w:eastAsia="zh-CN"/>
              </w:rPr>
              <w:t>5</w:t>
            </w:r>
            <w:r>
              <w:rPr>
                <w:rFonts w:hint="default" w:ascii="Times New Roman" w:hAnsi="Times New Roman" w:cs="Times New Roman" w:eastAsiaTheme="majorEastAsia"/>
                <w:b w:val="0"/>
                <w:bCs/>
                <w:color w:val="auto"/>
                <w:sz w:val="24"/>
                <w:szCs w:val="24"/>
              </w:rPr>
              <w:t>人，产污系数按每人每天0.5kg生活垃圾计算，全年产生生活垃圾约</w:t>
            </w:r>
            <w:r>
              <w:rPr>
                <w:rFonts w:hint="default" w:ascii="Times New Roman" w:hAnsi="Times New Roman" w:cs="Times New Roman" w:eastAsiaTheme="majorEastAsia"/>
                <w:b w:val="0"/>
                <w:bCs/>
                <w:color w:val="auto"/>
                <w:sz w:val="24"/>
                <w:szCs w:val="24"/>
                <w:lang w:val="en-US" w:eastAsia="zh-CN"/>
              </w:rPr>
              <w:t>5.4</w:t>
            </w:r>
            <w:r>
              <w:rPr>
                <w:rFonts w:hint="default" w:ascii="Times New Roman" w:hAnsi="Times New Roman" w:cs="Times New Roman" w:eastAsiaTheme="majorEastAsia"/>
                <w:b w:val="0"/>
                <w:bCs/>
                <w:color w:val="auto"/>
                <w:sz w:val="24"/>
                <w:szCs w:val="24"/>
              </w:rPr>
              <w:t>t。</w:t>
            </w:r>
            <w:r>
              <w:rPr>
                <w:rFonts w:hint="default" w:ascii="Times New Roman" w:hAnsi="Times New Roman" w:cs="Times New Roman"/>
                <w:color w:val="FF0000"/>
                <w:sz w:val="24"/>
                <w:szCs w:val="20"/>
              </w:rPr>
              <w:t>实行袋装化，集中收集，定期运送至环卫部门指定地点处理。</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废砖：</w:t>
            </w:r>
            <w:r>
              <w:rPr>
                <w:rFonts w:hint="default" w:ascii="Times New Roman" w:hAnsi="Times New Roman" w:cs="Times New Roman"/>
                <w:color w:val="FF0000"/>
                <w:sz w:val="24"/>
                <w:szCs w:val="20"/>
                <w:lang w:val="en-US" w:eastAsia="zh-CN"/>
              </w:rPr>
              <w:t>空心砖烧制过程中</w:t>
            </w:r>
            <w:r>
              <w:rPr>
                <w:rFonts w:hint="default" w:ascii="Times New Roman" w:hAnsi="Times New Roman" w:cs="Times New Roman" w:eastAsiaTheme="majorEastAsia"/>
                <w:b w:val="0"/>
                <w:bCs/>
                <w:color w:val="auto"/>
                <w:sz w:val="24"/>
                <w:szCs w:val="24"/>
              </w:rPr>
              <w:t>成品率一般约为99%，年产生废砖</w:t>
            </w:r>
            <w:r>
              <w:rPr>
                <w:rFonts w:hint="default" w:ascii="Times New Roman" w:hAnsi="Times New Roman" w:cs="Times New Roman" w:eastAsiaTheme="majorEastAsia"/>
                <w:b w:val="0"/>
                <w:bCs/>
                <w:color w:val="auto"/>
                <w:sz w:val="24"/>
                <w:szCs w:val="24"/>
                <w:lang w:val="en-US" w:eastAsia="zh-CN"/>
              </w:rPr>
              <w:t>10</w:t>
            </w:r>
            <w:r>
              <w:rPr>
                <w:rFonts w:hint="default" w:ascii="Times New Roman" w:hAnsi="Times New Roman" w:cs="Times New Roman" w:eastAsiaTheme="majorEastAsia"/>
                <w:b w:val="0"/>
                <w:bCs/>
                <w:color w:val="auto"/>
                <w:sz w:val="24"/>
                <w:szCs w:val="24"/>
              </w:rPr>
              <w:t>万块。每块砖约1.5kg，则本项目产生废砖量为</w:t>
            </w:r>
            <w:r>
              <w:rPr>
                <w:rFonts w:hint="default" w:ascii="Times New Roman" w:hAnsi="Times New Roman" w:cs="Times New Roman" w:eastAsiaTheme="majorEastAsia"/>
                <w:b w:val="0"/>
                <w:bCs/>
                <w:color w:val="auto"/>
                <w:sz w:val="24"/>
                <w:szCs w:val="24"/>
                <w:lang w:val="en-US" w:eastAsia="zh-CN"/>
              </w:rPr>
              <w:t>150</w:t>
            </w:r>
            <w:r>
              <w:rPr>
                <w:rFonts w:hint="default" w:ascii="Times New Roman" w:hAnsi="Times New Roman" w:cs="Times New Roman" w:eastAsiaTheme="majorEastAsia"/>
                <w:b w:val="0"/>
                <w:bCs/>
                <w:color w:val="auto"/>
                <w:sz w:val="24"/>
                <w:szCs w:val="24"/>
              </w:rPr>
              <w:t>t/a。</w:t>
            </w:r>
            <w:r>
              <w:rPr>
                <w:rFonts w:hint="default" w:ascii="Times New Roman" w:hAnsi="Times New Roman" w:cs="Times New Roman" w:eastAsiaTheme="majorEastAsia"/>
                <w:bCs/>
                <w:color w:val="FF0000"/>
                <w:sz w:val="24"/>
              </w:rPr>
              <w:t>本环评</w:t>
            </w:r>
            <w:r>
              <w:rPr>
                <w:rFonts w:hint="default" w:ascii="Times New Roman" w:hAnsi="Times New Roman" w:cs="Times New Roman" w:eastAsiaTheme="majorEastAsia"/>
                <w:bCs/>
                <w:color w:val="FF0000"/>
                <w:sz w:val="24"/>
                <w:lang w:eastAsia="zh-CN"/>
              </w:rPr>
              <w:t>要求</w:t>
            </w:r>
            <w:r>
              <w:rPr>
                <w:rFonts w:hint="default" w:ascii="Times New Roman" w:hAnsi="Times New Roman" w:cs="Times New Roman" w:eastAsiaTheme="majorEastAsia"/>
                <w:bCs/>
                <w:color w:val="FF0000"/>
                <w:sz w:val="24"/>
              </w:rPr>
              <w:t>将</w:t>
            </w:r>
            <w:r>
              <w:rPr>
                <w:rFonts w:hint="default" w:ascii="Times New Roman" w:hAnsi="Times New Roman" w:cs="Times New Roman"/>
                <w:bCs/>
                <w:color w:val="FF0000"/>
                <w:sz w:val="24"/>
              </w:rPr>
              <w:t>烧制完后的不合格废品集中收集后拉运至政府指定建筑垃圾填埋场处置</w:t>
            </w:r>
            <w:r>
              <w:rPr>
                <w:rFonts w:hint="default" w:ascii="Times New Roman" w:hAnsi="Times New Roman" w:cs="Times New Roman"/>
                <w:bCs/>
                <w:color w:val="FF0000"/>
                <w:sz w:val="24"/>
                <w:lang w:eastAsia="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color w:val="auto"/>
                <w:sz w:val="24"/>
                <w:szCs w:val="24"/>
              </w:rPr>
            </w:pPr>
            <w:r>
              <w:rPr>
                <w:rFonts w:hint="default" w:ascii="Times New Roman" w:hAnsi="Times New Roman" w:cs="Times New Roman" w:eastAsiaTheme="majorEastAsia"/>
                <w:b w:val="0"/>
                <w:bCs/>
                <w:color w:val="auto"/>
                <w:sz w:val="24"/>
                <w:szCs w:val="24"/>
              </w:rPr>
              <w:t>灰渣：项目原煤用量</w:t>
            </w:r>
            <w:r>
              <w:rPr>
                <w:rFonts w:hint="default" w:ascii="Times New Roman" w:hAnsi="Times New Roman" w:cs="Times New Roman" w:eastAsiaTheme="majorEastAsia"/>
                <w:b w:val="0"/>
                <w:bCs/>
                <w:color w:val="auto"/>
                <w:sz w:val="24"/>
                <w:szCs w:val="24"/>
                <w:lang w:val="en-US" w:eastAsia="zh-CN"/>
              </w:rPr>
              <w:t>2000</w:t>
            </w:r>
            <w:r>
              <w:rPr>
                <w:rFonts w:hint="default" w:ascii="Times New Roman" w:hAnsi="Times New Roman" w:cs="Times New Roman" w:eastAsiaTheme="majorEastAsia"/>
                <w:b w:val="0"/>
                <w:bCs/>
                <w:color w:val="auto"/>
                <w:sz w:val="24"/>
                <w:szCs w:val="24"/>
              </w:rPr>
              <w:t>t/a，则灰渣产生量为</w:t>
            </w:r>
            <w:r>
              <w:rPr>
                <w:rFonts w:hint="default" w:ascii="Times New Roman" w:hAnsi="Times New Roman" w:cs="Times New Roman" w:eastAsiaTheme="majorEastAsia"/>
                <w:b w:val="0"/>
                <w:bCs/>
                <w:color w:val="auto"/>
                <w:sz w:val="24"/>
                <w:szCs w:val="24"/>
                <w:lang w:val="en-US" w:eastAsia="zh-CN"/>
              </w:rPr>
              <w:t>400</w:t>
            </w:r>
            <w:r>
              <w:rPr>
                <w:rFonts w:hint="default" w:ascii="Times New Roman" w:hAnsi="Times New Roman" w:cs="Times New Roman" w:eastAsiaTheme="majorEastAsia"/>
                <w:b w:val="0"/>
                <w:bCs/>
                <w:color w:val="auto"/>
                <w:sz w:val="24"/>
                <w:szCs w:val="24"/>
              </w:rPr>
              <w:t>t/a</w:t>
            </w:r>
            <w:r>
              <w:rPr>
                <w:rFonts w:hint="eastAsia" w:ascii="Times New Roman" w:hAnsi="Times New Roman" w:cs="Times New Roman" w:eastAsiaTheme="majorEastAsia"/>
                <w:b w:val="0"/>
                <w:bCs/>
                <w:color w:val="auto"/>
                <w:sz w:val="24"/>
                <w:szCs w:val="24"/>
                <w:lang w:eastAsia="zh-CN"/>
              </w:rPr>
              <w:t>，</w:t>
            </w:r>
            <w:r>
              <w:rPr>
                <w:rFonts w:hint="default" w:ascii="Times New Roman" w:hAnsi="Times New Roman" w:cs="Times New Roman" w:eastAsiaTheme="majorEastAsia"/>
                <w:bCs/>
                <w:color w:val="000000" w:themeColor="text1"/>
                <w:sz w:val="24"/>
                <w14:textFill>
                  <w14:solidFill>
                    <w14:schemeClr w14:val="tx1"/>
                  </w14:solidFill>
                </w14:textFill>
              </w:rPr>
              <w:t>集中收集后用于生产</w:t>
            </w:r>
          </w:p>
          <w:p>
            <w:pPr>
              <w:spacing w:line="360" w:lineRule="auto"/>
              <w:ind w:firstLine="480" w:firstLineChars="200"/>
              <w:rPr>
                <w:rFonts w:hint="default" w:ascii="Times New Roman" w:hAnsi="Times New Roman" w:cs="Times New Roman" w:eastAsiaTheme="majorEastAsia"/>
                <w:bCs/>
                <w:color w:val="FF0000"/>
                <w:sz w:val="24"/>
              </w:rPr>
            </w:pPr>
            <w:r>
              <w:rPr>
                <w:rFonts w:hint="default" w:ascii="Times New Roman" w:hAnsi="Times New Roman" w:cs="Times New Roman" w:eastAsiaTheme="majorEastAsia"/>
                <w:b w:val="0"/>
                <w:bCs/>
                <w:color w:val="000000" w:themeColor="text1"/>
                <w:sz w:val="24"/>
                <w:szCs w:val="24"/>
                <w:lang w:val="en-US" w:eastAsia="zh-CN"/>
                <w14:textFill>
                  <w14:solidFill>
                    <w14:schemeClr w14:val="tx1"/>
                  </w14:solidFill>
                </w14:textFill>
              </w:rPr>
              <w:t>沉淀池泥渣：</w:t>
            </w:r>
            <w:r>
              <w:rPr>
                <w:rFonts w:hint="default" w:ascii="Times New Roman" w:hAnsi="Times New Roman" w:cs="Times New Roman" w:eastAsiaTheme="majorEastAsia"/>
                <w:bCs/>
                <w:color w:val="FF0000"/>
                <w:sz w:val="24"/>
                <w:lang w:eastAsia="zh-CN"/>
              </w:rPr>
              <w:t>根据类比同类项目，脱硫除尘过程中</w:t>
            </w:r>
            <w:r>
              <w:rPr>
                <w:rFonts w:hint="default" w:ascii="Times New Roman" w:hAnsi="Times New Roman" w:cs="Times New Roman" w:eastAsiaTheme="majorEastAsia"/>
                <w:bCs/>
                <w:color w:val="FF0000"/>
                <w:sz w:val="24"/>
              </w:rPr>
              <w:t>沉淀池泥渣产生量为</w:t>
            </w:r>
            <w:r>
              <w:rPr>
                <w:rFonts w:hint="default" w:ascii="Times New Roman" w:hAnsi="Times New Roman" w:cs="Times New Roman" w:eastAsiaTheme="majorEastAsia"/>
                <w:b w:val="0"/>
                <w:bCs/>
                <w:color w:val="auto"/>
                <w:sz w:val="24"/>
                <w:szCs w:val="24"/>
                <w:lang w:val="en-US" w:eastAsia="zh-CN"/>
              </w:rPr>
              <w:t>3.293t/a</w:t>
            </w:r>
            <w:r>
              <w:rPr>
                <w:rFonts w:hint="default" w:ascii="Times New Roman" w:hAnsi="Times New Roman" w:cs="Times New Roman" w:eastAsiaTheme="majorEastAsia"/>
                <w:bCs/>
                <w:color w:val="FF0000"/>
                <w:sz w:val="24"/>
              </w:rPr>
              <w:t>。集中收集后用于生产</w:t>
            </w:r>
            <w:r>
              <w:rPr>
                <w:rFonts w:hint="default" w:ascii="Times New Roman" w:hAnsi="Times New Roman" w:cs="Times New Roman" w:eastAsiaTheme="majorEastAsia"/>
                <w:bCs/>
                <w:color w:val="FF0000"/>
                <w:sz w:val="24"/>
                <w:lang w:eastAsia="zh-CN"/>
              </w:rPr>
              <w:t>。</w:t>
            </w:r>
          </w:p>
          <w:p>
            <w:pPr>
              <w:spacing w:line="360" w:lineRule="auto"/>
              <w:ind w:firstLine="480" w:firstLineChars="200"/>
              <w:rPr>
                <w:rFonts w:hint="default" w:ascii="Times New Roman" w:hAnsi="Times New Roman" w:cs="Times New Roman" w:eastAsiaTheme="majorEastAsia"/>
                <w:bCs/>
                <w:color w:val="000000" w:themeColor="text1"/>
                <w:sz w:val="24"/>
                <w14:textFill>
                  <w14:solidFill>
                    <w14:schemeClr w14:val="tx1"/>
                  </w14:solidFill>
                </w14:textFill>
              </w:rPr>
            </w:pPr>
            <w:r>
              <w:rPr>
                <w:rFonts w:hint="default" w:ascii="Times New Roman" w:hAnsi="Times New Roman" w:cs="Times New Roman"/>
                <w:color w:val="FF0000"/>
                <w:sz w:val="24"/>
                <w:szCs w:val="20"/>
                <w:lang w:eastAsia="zh-CN"/>
              </w:rPr>
              <w:t>危险废物：</w:t>
            </w:r>
            <w:r>
              <w:rPr>
                <w:rFonts w:hint="default" w:ascii="Times New Roman" w:hAnsi="Times New Roman" w:cs="Times New Roman"/>
                <w:color w:val="FF0000"/>
                <w:sz w:val="24"/>
                <w:szCs w:val="20"/>
              </w:rPr>
              <w:t>机修车间产生的油污抹布等属于危废，</w:t>
            </w:r>
            <w:r>
              <w:rPr>
                <w:rFonts w:hint="default" w:ascii="Times New Roman" w:hAnsi="Times New Roman" w:cs="Times New Roman"/>
                <w:color w:val="FF0000"/>
                <w:sz w:val="24"/>
                <w:szCs w:val="20"/>
                <w:lang w:val="en-US" w:eastAsia="zh-CN"/>
              </w:rPr>
              <w:t>根据业主提供数据,含油抹布产生量为0.1t/a,</w:t>
            </w:r>
            <w:r>
              <w:rPr>
                <w:rFonts w:hint="default" w:ascii="Times New Roman" w:hAnsi="Times New Roman" w:cs="Times New Roman"/>
                <w:color w:val="FF0000"/>
                <w:sz w:val="24"/>
                <w:szCs w:val="20"/>
              </w:rPr>
              <w:t>设置危废暂存间，</w:t>
            </w:r>
            <w:r>
              <w:rPr>
                <w:rFonts w:hint="default" w:ascii="Times New Roman" w:hAnsi="Times New Roman" w:cs="Times New Roman"/>
                <w:color w:val="FF0000"/>
                <w:sz w:val="24"/>
                <w:szCs w:val="20"/>
                <w:lang w:val="en-US" w:eastAsia="zh-CN"/>
              </w:rPr>
              <w:t>含油抹布</w:t>
            </w:r>
            <w:r>
              <w:rPr>
                <w:rFonts w:hint="default" w:ascii="Times New Roman" w:hAnsi="Times New Roman" w:cs="Times New Roman"/>
                <w:color w:val="FF0000"/>
                <w:sz w:val="24"/>
                <w:szCs w:val="20"/>
              </w:rPr>
              <w:t>集中收集后交由有资质单位处理</w:t>
            </w:r>
            <w:r>
              <w:rPr>
                <w:rFonts w:hint="default" w:ascii="Times New Roman" w:hAnsi="Times New Roman" w:cs="Times New Roman"/>
                <w:color w:val="FF0000"/>
                <w:sz w:val="24"/>
                <w:szCs w:val="20"/>
                <w:lang w:eastAsia="zh-CN"/>
              </w:rPr>
              <w:t>，</w:t>
            </w:r>
            <w:r>
              <w:rPr>
                <w:rFonts w:hint="default" w:ascii="Times New Roman" w:hAnsi="Times New Roman" w:cs="Times New Roman"/>
                <w:color w:val="FF0000"/>
                <w:sz w:val="24"/>
                <w:szCs w:val="20"/>
                <w:lang w:val="en-US" w:eastAsia="zh-CN"/>
              </w:rPr>
              <w:t>废机油产生量为1桶/a,废机油回用于砖机磁轮用油，同时还有部分运砖电动车产生的废电瓶，产生量约为6个/年，集中收集后由厂家回收。</w:t>
            </w:r>
          </w:p>
          <w:p>
            <w:pPr>
              <w:spacing w:line="360" w:lineRule="auto"/>
              <w:jc w:val="left"/>
              <w:rPr>
                <w:rFonts w:hint="default" w:ascii="Times New Roman" w:hAnsi="Times New Roman" w:cs="Times New Roman" w:eastAsiaTheme="majorEastAsia"/>
                <w:bCs/>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p>
            <w:pPr>
              <w:keepNext w:val="0"/>
              <w:keepLines w:val="0"/>
              <w:pageBreakBefore w:val="0"/>
              <w:kinsoku/>
              <w:wordWrap/>
              <w:overflowPunct/>
              <w:topLinePunct w:val="0"/>
              <w:autoSpaceDE/>
              <w:autoSpaceDN/>
              <w:bidi w:val="0"/>
              <w:spacing w:line="360" w:lineRule="auto"/>
              <w:ind w:right="0" w:rightChars="0"/>
              <w:jc w:val="left"/>
              <w:textAlignment w:val="auto"/>
              <w:rPr>
                <w:rFonts w:hint="default" w:ascii="Times New Roman" w:hAnsi="Times New Roman" w:cs="Times New Roman" w:eastAsiaTheme="majorEastAsia"/>
                <w:b w:val="0"/>
                <w:bCs/>
                <w:color w:val="auto"/>
                <w:sz w:val="24"/>
                <w:szCs w:val="24"/>
              </w:rPr>
            </w:pPr>
          </w:p>
        </w:tc>
      </w:tr>
    </w:tbl>
    <w:p>
      <w:pPr>
        <w:rPr>
          <w:rFonts w:hint="default" w:ascii="Times New Roman" w:hAnsi="Times New Roman" w:eastAsia="黑体" w:cs="Times New Roman"/>
          <w:b w:val="0"/>
          <w:bCs/>
          <w:color w:val="FF0000"/>
          <w:sz w:val="32"/>
          <w:szCs w:val="32"/>
        </w:rPr>
      </w:pPr>
      <w:bookmarkStart w:id="5" w:name="_Toc167422971"/>
      <w:bookmarkStart w:id="6" w:name="_Toc165285232"/>
      <w:bookmarkStart w:id="7" w:name="_Toc167421095"/>
      <w:bookmarkStart w:id="8" w:name="_Toc167674098"/>
      <w:bookmarkStart w:id="9" w:name="_Toc203477673"/>
      <w:r>
        <w:rPr>
          <w:rFonts w:hint="eastAsia"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工程主要污染物产生及预计排放情况</w:t>
      </w:r>
      <w:bookmarkEnd w:id="5"/>
      <w:bookmarkEnd w:id="6"/>
      <w:bookmarkEnd w:id="7"/>
      <w:bookmarkEnd w:id="8"/>
      <w:bookmarkEnd w:id="9"/>
    </w:p>
    <w:tbl>
      <w:tblPr>
        <w:tblStyle w:val="18"/>
        <w:tblW w:w="9126"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1160"/>
        <w:gridCol w:w="1420"/>
        <w:gridCol w:w="1559"/>
        <w:gridCol w:w="2552"/>
        <w:gridCol w:w="2435"/>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496" w:hRule="atLeast"/>
          <w:jc w:val="center"/>
        </w:trPr>
        <w:tc>
          <w:tcPr>
            <w:tcW w:w="1160" w:type="dxa"/>
            <w:tcBorders>
              <w:bottom w:val="single" w:color="000000" w:sz="6" w:space="0"/>
              <w:tl2br w:val="single" w:color="auto" w:sz="4" w:space="0"/>
            </w:tcBorders>
            <w:vAlign w:val="top"/>
          </w:tcPr>
          <w:p>
            <w:pPr>
              <w:adjustRightInd w:val="0"/>
              <w:snapToGrid w:val="0"/>
              <w:jc w:val="right"/>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内容</w:t>
            </w:r>
          </w:p>
          <w:p>
            <w:pPr>
              <w:adjustRightInd w:val="0"/>
              <w:snapToGrid w:val="0"/>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类型</w:t>
            </w:r>
          </w:p>
        </w:tc>
        <w:tc>
          <w:tcPr>
            <w:tcW w:w="1420" w:type="dxa"/>
            <w:vAlign w:val="center"/>
          </w:tcPr>
          <w:p>
            <w:pPr>
              <w:adjustRightInd w:val="0"/>
              <w:snapToGrid w:val="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排放源</w:t>
            </w:r>
          </w:p>
          <w:p>
            <w:pPr>
              <w:adjustRightInd w:val="0"/>
              <w:snapToGrid w:val="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(编号)</w:t>
            </w:r>
          </w:p>
        </w:tc>
        <w:tc>
          <w:tcPr>
            <w:tcW w:w="1559" w:type="dxa"/>
            <w:vAlign w:val="center"/>
          </w:tcPr>
          <w:p>
            <w:pPr>
              <w:adjustRightInd w:val="0"/>
              <w:snapToGrid w:val="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污染物</w:t>
            </w:r>
          </w:p>
          <w:p>
            <w:pPr>
              <w:adjustRightInd w:val="0"/>
              <w:snapToGrid w:val="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名称</w:t>
            </w:r>
          </w:p>
        </w:tc>
        <w:tc>
          <w:tcPr>
            <w:tcW w:w="2552" w:type="dxa"/>
            <w:vAlign w:val="center"/>
          </w:tcPr>
          <w:p>
            <w:pPr>
              <w:adjustRightInd w:val="0"/>
              <w:snapToGrid w:val="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处理前产生浓度及产生量(单位)</w:t>
            </w:r>
          </w:p>
        </w:tc>
        <w:tc>
          <w:tcPr>
            <w:tcW w:w="2435" w:type="dxa"/>
            <w:vAlign w:val="center"/>
          </w:tcPr>
          <w:p>
            <w:pPr>
              <w:adjustRightInd w:val="0"/>
              <w:snapToGrid w:val="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排放浓度</w:t>
            </w:r>
          </w:p>
          <w:p>
            <w:pPr>
              <w:adjustRightInd w:val="0"/>
              <w:snapToGrid w:val="0"/>
              <w:jc w:val="center"/>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及排放量(单位)</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restart"/>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大气污染物</w:t>
            </w:r>
          </w:p>
        </w:tc>
        <w:tc>
          <w:tcPr>
            <w:tcW w:w="1420" w:type="dxa"/>
            <w:tcBorders>
              <w:bottom w:val="single" w:color="auto" w:sz="4" w:space="0"/>
              <w:right w:val="single" w:color="auto" w:sz="4" w:space="0"/>
            </w:tcBorders>
            <w:vAlign w:val="center"/>
          </w:tcPr>
          <w:p>
            <w:pPr>
              <w:adjustRightInd w:val="0"/>
              <w:snapToGrid w:val="0"/>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矿区</w:t>
            </w:r>
          </w:p>
        </w:tc>
        <w:tc>
          <w:tcPr>
            <w:tcW w:w="1559" w:type="dxa"/>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粉尘</w:t>
            </w:r>
          </w:p>
        </w:tc>
        <w:tc>
          <w:tcPr>
            <w:tcW w:w="2552"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color w:val="auto"/>
                <w:lang w:val="en-US" w:eastAsia="zh-CN"/>
              </w:rPr>
            </w:pPr>
            <w:r>
              <w:rPr>
                <w:rFonts w:hint="default" w:ascii="Times New Roman" w:hAnsi="Times New Roman" w:eastAsia="宋体" w:cs="Times New Roman"/>
                <w:b w:val="0"/>
                <w:color w:val="auto"/>
                <w:lang w:val="en-US" w:eastAsia="zh-CN"/>
              </w:rPr>
              <w:t>4.85t/a</w:t>
            </w:r>
          </w:p>
        </w:tc>
        <w:tc>
          <w:tcPr>
            <w:tcW w:w="2435"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color w:val="auto"/>
              </w:rPr>
            </w:pPr>
            <w:r>
              <w:rPr>
                <w:rFonts w:hint="default" w:ascii="Times New Roman" w:hAnsi="Times New Roman" w:eastAsia="宋体" w:cs="Times New Roman"/>
                <w:b w:val="0"/>
                <w:color w:val="auto"/>
                <w:lang w:val="en-US" w:eastAsia="zh-CN"/>
              </w:rPr>
              <w:t>4.85t/a</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tcBorders>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 w:val="24"/>
                <w:lang w:val="en-US" w:eastAsia="zh-CN"/>
              </w:rPr>
            </w:pPr>
            <w:r>
              <w:rPr>
                <w:rFonts w:hint="default" w:ascii="Times New Roman" w:hAnsi="Times New Roman" w:cs="Times New Roman"/>
                <w:snapToGrid w:val="0"/>
                <w:color w:val="auto"/>
                <w:kern w:val="0"/>
                <w:sz w:val="24"/>
              </w:rPr>
              <w:t>煤堆场</w:t>
            </w:r>
          </w:p>
        </w:tc>
        <w:tc>
          <w:tcPr>
            <w:tcW w:w="1559" w:type="dxa"/>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cs="Times New Roman"/>
                <w:color w:val="auto"/>
                <w:sz w:val="24"/>
                <w:lang w:val="en-US" w:eastAsia="zh-CN"/>
              </w:rPr>
            </w:pPr>
            <w:r>
              <w:rPr>
                <w:rFonts w:hint="default" w:ascii="Times New Roman" w:hAnsi="Times New Roman" w:cs="Times New Roman"/>
                <w:bCs/>
                <w:snapToGrid w:val="0"/>
                <w:color w:val="auto"/>
                <w:kern w:val="0"/>
                <w:szCs w:val="21"/>
              </w:rPr>
              <w:t>粉尘</w:t>
            </w:r>
          </w:p>
        </w:tc>
        <w:tc>
          <w:tcPr>
            <w:tcW w:w="2552"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color w:val="auto"/>
                <w:lang w:val="en-US" w:eastAsia="zh-CN"/>
              </w:rPr>
            </w:pPr>
            <w:r>
              <w:rPr>
                <w:rFonts w:hint="default" w:ascii="Times New Roman" w:hAnsi="Times New Roman" w:eastAsia="宋体" w:cs="Times New Roman"/>
                <w:b w:val="0"/>
                <w:snapToGrid w:val="0"/>
                <w:color w:val="auto"/>
                <w:kern w:val="0"/>
                <w:lang w:val="en-US" w:eastAsia="zh-CN"/>
              </w:rPr>
              <w:t>2.15</w:t>
            </w:r>
            <w:r>
              <w:rPr>
                <w:rFonts w:hint="default" w:ascii="Times New Roman" w:hAnsi="Times New Roman" w:eastAsia="宋体" w:cs="Times New Roman"/>
                <w:b w:val="0"/>
                <w:snapToGrid w:val="0"/>
                <w:color w:val="auto"/>
                <w:kern w:val="0"/>
              </w:rPr>
              <w:t>t/a</w:t>
            </w:r>
          </w:p>
        </w:tc>
        <w:tc>
          <w:tcPr>
            <w:tcW w:w="2435"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color w:val="auto"/>
                <w:lang w:val="en-US" w:eastAsia="zh-CN"/>
              </w:rPr>
            </w:pPr>
            <w:r>
              <w:rPr>
                <w:rFonts w:hint="default" w:ascii="Times New Roman" w:hAnsi="Times New Roman" w:eastAsia="宋体" w:cs="Times New Roman"/>
                <w:b w:val="0"/>
                <w:snapToGrid w:val="0"/>
                <w:color w:val="auto"/>
                <w:kern w:val="0"/>
                <w:lang w:val="en-US" w:eastAsia="zh-CN"/>
              </w:rPr>
              <w:t>0.215</w:t>
            </w:r>
            <w:r>
              <w:rPr>
                <w:rFonts w:hint="default" w:ascii="Times New Roman" w:hAnsi="Times New Roman" w:eastAsia="宋体" w:cs="Times New Roman"/>
                <w:b w:val="0"/>
                <w:snapToGrid w:val="0"/>
                <w:color w:val="auto"/>
                <w:kern w:val="0"/>
              </w:rPr>
              <w:t>t/a</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restart"/>
            <w:tcBorders>
              <w:top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焙烧窑</w:t>
            </w:r>
          </w:p>
        </w:tc>
        <w:tc>
          <w:tcPr>
            <w:tcW w:w="1559" w:type="dxa"/>
            <w:tcBorders>
              <w:top w:val="single" w:color="auto" w:sz="4" w:space="0"/>
              <w:left w:val="single" w:color="auto" w:sz="4" w:space="0"/>
            </w:tcBorders>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烟尘</w:t>
            </w:r>
          </w:p>
        </w:tc>
        <w:tc>
          <w:tcPr>
            <w:tcW w:w="2552"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snapToGrid w:val="0"/>
                <w:color w:val="auto"/>
                <w:kern w:val="0"/>
                <w:lang w:val="en-US" w:eastAsia="zh-CN"/>
              </w:rPr>
            </w:pPr>
            <w:r>
              <w:rPr>
                <w:rFonts w:hint="default" w:ascii="Times New Roman" w:hAnsi="Times New Roman" w:eastAsia="宋体" w:cs="Times New Roman"/>
                <w:b w:val="0"/>
                <w:snapToGrid w:val="0"/>
                <w:color w:val="auto"/>
                <w:kern w:val="0"/>
                <w:lang w:val="en-US" w:eastAsia="zh-CN"/>
              </w:rPr>
              <w:t>242.1</w:t>
            </w:r>
            <w:r>
              <w:rPr>
                <w:rFonts w:hint="default" w:ascii="Times New Roman" w:hAnsi="Times New Roman" w:eastAsia="宋体" w:cs="Times New Roman"/>
                <w:b w:val="0"/>
                <w:snapToGrid w:val="0"/>
                <w:color w:val="auto"/>
                <w:kern w:val="0"/>
              </w:rPr>
              <w:t>mg/</w:t>
            </w:r>
            <w:r>
              <w:rPr>
                <w:rFonts w:hint="default" w:ascii="Times New Roman" w:hAnsi="Times New Roman" w:cs="Times New Roman"/>
                <w:b w:val="0"/>
                <w:snapToGrid w:val="0"/>
                <w:color w:val="auto"/>
                <w:kern w:val="0"/>
              </w:rPr>
              <w:t>m</w:t>
            </w:r>
            <w:r>
              <w:rPr>
                <w:rFonts w:hint="default" w:ascii="Times New Roman" w:hAnsi="Times New Roman" w:cs="Times New Roman"/>
                <w:b w:val="0"/>
                <w:snapToGrid w:val="0"/>
                <w:color w:val="auto"/>
                <w:kern w:val="0"/>
                <w:vertAlign w:val="superscript"/>
              </w:rPr>
              <w:t>3</w:t>
            </w:r>
            <w:r>
              <w:rPr>
                <w:rFonts w:hint="default" w:ascii="Times New Roman" w:hAnsi="Times New Roman" w:eastAsia="宋体" w:cs="Times New Roman"/>
                <w:b w:val="0"/>
                <w:snapToGrid w:val="0"/>
                <w:color w:val="auto"/>
                <w:kern w:val="0"/>
              </w:rPr>
              <w:t>，</w:t>
            </w:r>
            <w:r>
              <w:rPr>
                <w:rFonts w:hint="default" w:ascii="Times New Roman" w:hAnsi="Times New Roman" w:eastAsia="宋体" w:cs="Times New Roman"/>
                <w:b w:val="0"/>
                <w:snapToGrid w:val="0"/>
                <w:color w:val="auto"/>
                <w:kern w:val="0"/>
                <w:lang w:val="en-US" w:eastAsia="zh-CN"/>
              </w:rPr>
              <w:t>10.4</w:t>
            </w:r>
            <w:r>
              <w:rPr>
                <w:rFonts w:hint="default" w:ascii="Times New Roman" w:hAnsi="Times New Roman" w:eastAsia="宋体" w:cs="Times New Roman"/>
                <w:b w:val="0"/>
                <w:snapToGrid w:val="0"/>
                <w:color w:val="auto"/>
                <w:kern w:val="0"/>
              </w:rPr>
              <w:t>t/a</w:t>
            </w:r>
          </w:p>
        </w:tc>
        <w:tc>
          <w:tcPr>
            <w:tcW w:w="2435"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color w:val="auto"/>
              </w:rPr>
            </w:pPr>
            <w:r>
              <w:rPr>
                <w:rFonts w:hint="default" w:ascii="Times New Roman" w:hAnsi="Times New Roman" w:eastAsia="宋体" w:cs="Times New Roman"/>
                <w:b w:val="0"/>
                <w:color w:val="auto"/>
              </w:rPr>
              <w:t>12.</w:t>
            </w:r>
            <w:r>
              <w:rPr>
                <w:rFonts w:hint="default" w:ascii="Times New Roman" w:hAnsi="Times New Roman" w:eastAsia="宋体" w:cs="Times New Roman"/>
                <w:b w:val="0"/>
                <w:color w:val="auto"/>
                <w:lang w:val="en-US" w:eastAsia="zh-CN"/>
              </w:rPr>
              <w:t>11</w:t>
            </w:r>
            <w:r>
              <w:rPr>
                <w:rFonts w:hint="default" w:ascii="Times New Roman" w:hAnsi="Times New Roman" w:eastAsia="宋体" w:cs="Times New Roman"/>
                <w:b w:val="0"/>
                <w:color w:val="auto"/>
              </w:rPr>
              <w:t>mg/m</w:t>
            </w:r>
            <w:r>
              <w:rPr>
                <w:rFonts w:hint="default" w:ascii="Times New Roman" w:hAnsi="Times New Roman" w:eastAsia="宋体" w:cs="Times New Roman"/>
                <w:b w:val="0"/>
                <w:color w:val="auto"/>
                <w:vertAlign w:val="superscript"/>
              </w:rPr>
              <w:t>3</w:t>
            </w:r>
            <w:r>
              <w:rPr>
                <w:rFonts w:hint="default" w:ascii="Times New Roman" w:hAnsi="Times New Roman" w:eastAsia="宋体" w:cs="Times New Roman"/>
                <w:b w:val="0"/>
                <w:color w:val="auto"/>
              </w:rPr>
              <w:t>，</w:t>
            </w:r>
            <w:r>
              <w:rPr>
                <w:rFonts w:hint="default" w:ascii="Times New Roman" w:hAnsi="Times New Roman" w:eastAsia="宋体" w:cs="Times New Roman"/>
                <w:b w:val="0"/>
                <w:color w:val="auto"/>
                <w:lang w:val="en-US" w:eastAsia="zh-CN"/>
              </w:rPr>
              <w:t>0.52</w:t>
            </w:r>
            <w:r>
              <w:rPr>
                <w:rFonts w:hint="default" w:ascii="Times New Roman" w:hAnsi="Times New Roman" w:eastAsia="宋体" w:cs="Times New Roman"/>
                <w:b w:val="0"/>
                <w:color w:val="auto"/>
              </w:rPr>
              <w:t>t/a</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tcBorders>
              <w:right w:val="single" w:color="auto" w:sz="4" w:space="0"/>
            </w:tcBorders>
            <w:vAlign w:val="center"/>
          </w:tcPr>
          <w:p>
            <w:pPr>
              <w:adjustRightInd w:val="0"/>
              <w:snapToGrid w:val="0"/>
              <w:jc w:val="center"/>
              <w:rPr>
                <w:rFonts w:hint="default" w:ascii="Times New Roman" w:hAnsi="Times New Roman" w:cs="Times New Roman"/>
                <w:color w:val="auto"/>
                <w:sz w:val="24"/>
              </w:rPr>
            </w:pPr>
          </w:p>
        </w:tc>
        <w:tc>
          <w:tcPr>
            <w:tcW w:w="1559" w:type="dxa"/>
            <w:tcBorders>
              <w:top w:val="single" w:color="auto" w:sz="4" w:space="0"/>
              <w:left w:val="single" w:color="auto" w:sz="4" w:space="0"/>
            </w:tcBorders>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bCs/>
                <w:color w:val="auto"/>
                <w:sz w:val="24"/>
              </w:rPr>
              <w:t>SO</w:t>
            </w:r>
            <w:r>
              <w:rPr>
                <w:rFonts w:hint="default" w:ascii="Times New Roman" w:hAnsi="Times New Roman" w:cs="Times New Roman"/>
                <w:bCs/>
                <w:color w:val="auto"/>
                <w:sz w:val="24"/>
                <w:vertAlign w:val="subscript"/>
              </w:rPr>
              <w:t>2</w:t>
            </w:r>
          </w:p>
        </w:tc>
        <w:tc>
          <w:tcPr>
            <w:tcW w:w="2552"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cs="Times New Roman"/>
                <w:b w:val="0"/>
                <w:snapToGrid w:val="0"/>
                <w:color w:val="auto"/>
                <w:kern w:val="0"/>
                <w:szCs w:val="21"/>
              </w:rPr>
            </w:pPr>
            <w:r>
              <w:rPr>
                <w:rFonts w:hint="default" w:ascii="Times New Roman" w:hAnsi="Times New Roman" w:eastAsia="宋体" w:cs="Times New Roman"/>
                <w:b w:val="0"/>
                <w:snapToGrid w:val="0"/>
                <w:color w:val="auto"/>
                <w:kern w:val="0"/>
              </w:rPr>
              <w:t>345</w:t>
            </w:r>
            <w:r>
              <w:rPr>
                <w:rFonts w:hint="default" w:ascii="Times New Roman" w:hAnsi="Times New Roman" w:eastAsia="宋体" w:cs="Times New Roman"/>
                <w:b w:val="0"/>
                <w:snapToGrid w:val="0"/>
                <w:color w:val="auto"/>
                <w:kern w:val="0"/>
                <w:lang w:val="en-US" w:eastAsia="zh-CN"/>
              </w:rPr>
              <w:t>.8</w:t>
            </w:r>
            <w:r>
              <w:rPr>
                <w:rFonts w:hint="default" w:ascii="Times New Roman" w:hAnsi="Times New Roman" w:eastAsia="宋体" w:cs="Times New Roman"/>
                <w:b w:val="0"/>
                <w:snapToGrid w:val="0"/>
                <w:color w:val="auto"/>
                <w:kern w:val="0"/>
              </w:rPr>
              <w:t>mg/</w:t>
            </w:r>
            <w:r>
              <w:rPr>
                <w:rFonts w:hint="default" w:ascii="Times New Roman" w:hAnsi="Times New Roman" w:cs="Times New Roman"/>
                <w:b w:val="0"/>
                <w:snapToGrid w:val="0"/>
                <w:color w:val="auto"/>
                <w:kern w:val="0"/>
              </w:rPr>
              <w:t>m</w:t>
            </w:r>
            <w:r>
              <w:rPr>
                <w:rFonts w:hint="default" w:ascii="Times New Roman" w:hAnsi="Times New Roman" w:cs="Times New Roman"/>
                <w:b w:val="0"/>
                <w:snapToGrid w:val="0"/>
                <w:color w:val="auto"/>
                <w:kern w:val="0"/>
                <w:vertAlign w:val="superscript"/>
              </w:rPr>
              <w:t>3</w:t>
            </w:r>
            <w:r>
              <w:rPr>
                <w:rFonts w:hint="default" w:ascii="Times New Roman" w:hAnsi="Times New Roman" w:cs="Times New Roman"/>
                <w:b w:val="0"/>
                <w:snapToGrid w:val="0"/>
                <w:color w:val="auto"/>
                <w:kern w:val="0"/>
              </w:rPr>
              <w:t>，</w:t>
            </w:r>
            <w:r>
              <w:rPr>
                <w:rFonts w:hint="default" w:ascii="Times New Roman" w:hAnsi="Times New Roman" w:eastAsia="宋体" w:cs="Times New Roman"/>
                <w:b w:val="0"/>
                <w:snapToGrid w:val="0"/>
                <w:color w:val="auto"/>
                <w:kern w:val="0"/>
                <w:lang w:val="en-US" w:eastAsia="zh-CN"/>
              </w:rPr>
              <w:t>14.85</w:t>
            </w:r>
            <w:r>
              <w:rPr>
                <w:rFonts w:hint="default" w:ascii="Times New Roman" w:hAnsi="Times New Roman" w:eastAsia="宋体" w:cs="Times New Roman"/>
                <w:b w:val="0"/>
                <w:snapToGrid w:val="0"/>
                <w:color w:val="auto"/>
                <w:kern w:val="0"/>
              </w:rPr>
              <w:t>t/a</w:t>
            </w:r>
          </w:p>
        </w:tc>
        <w:tc>
          <w:tcPr>
            <w:tcW w:w="2435"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snapToGrid w:val="0"/>
                <w:color w:val="auto"/>
                <w:kern w:val="0"/>
              </w:rPr>
            </w:pPr>
            <w:r>
              <w:rPr>
                <w:rFonts w:hint="default" w:ascii="Times New Roman" w:hAnsi="Times New Roman" w:eastAsia="宋体" w:cs="Times New Roman"/>
                <w:b w:val="0"/>
                <w:snapToGrid w:val="0"/>
                <w:color w:val="auto"/>
                <w:kern w:val="0"/>
              </w:rPr>
              <w:t>138</w:t>
            </w:r>
            <w:r>
              <w:rPr>
                <w:rFonts w:hint="default" w:ascii="Times New Roman" w:hAnsi="Times New Roman" w:eastAsia="宋体" w:cs="Times New Roman"/>
                <w:b w:val="0"/>
                <w:snapToGrid w:val="0"/>
                <w:color w:val="auto"/>
                <w:kern w:val="0"/>
                <w:lang w:val="en-US" w:eastAsia="zh-CN"/>
              </w:rPr>
              <w:t>.32</w:t>
            </w:r>
            <w:r>
              <w:rPr>
                <w:rFonts w:hint="default" w:ascii="Times New Roman" w:hAnsi="Times New Roman" w:eastAsia="宋体" w:cs="Times New Roman"/>
                <w:b w:val="0"/>
                <w:snapToGrid w:val="0"/>
                <w:color w:val="auto"/>
                <w:kern w:val="0"/>
              </w:rPr>
              <w:t>mg/</w:t>
            </w:r>
            <w:r>
              <w:rPr>
                <w:rFonts w:hint="default" w:ascii="Times New Roman" w:hAnsi="Times New Roman" w:cs="Times New Roman"/>
                <w:b w:val="0"/>
                <w:snapToGrid w:val="0"/>
                <w:color w:val="auto"/>
                <w:kern w:val="0"/>
              </w:rPr>
              <w:t>m</w:t>
            </w:r>
            <w:r>
              <w:rPr>
                <w:rFonts w:hint="default" w:ascii="Times New Roman" w:hAnsi="Times New Roman" w:cs="Times New Roman"/>
                <w:b w:val="0"/>
                <w:snapToGrid w:val="0"/>
                <w:color w:val="auto"/>
                <w:kern w:val="0"/>
                <w:vertAlign w:val="superscript"/>
              </w:rPr>
              <w:t>3</w:t>
            </w:r>
            <w:r>
              <w:rPr>
                <w:rFonts w:hint="default" w:ascii="Times New Roman" w:hAnsi="Times New Roman" w:eastAsia="宋体" w:cs="Times New Roman"/>
                <w:b w:val="0"/>
                <w:snapToGrid w:val="0"/>
                <w:color w:val="auto"/>
                <w:kern w:val="0"/>
              </w:rPr>
              <w:t>，</w:t>
            </w:r>
            <w:r>
              <w:rPr>
                <w:rFonts w:hint="default" w:ascii="Times New Roman" w:hAnsi="Times New Roman" w:eastAsia="宋体" w:cs="Times New Roman"/>
                <w:b w:val="0"/>
                <w:snapToGrid w:val="0"/>
                <w:color w:val="auto"/>
                <w:kern w:val="0"/>
                <w:lang w:val="en-US" w:eastAsia="zh-CN"/>
              </w:rPr>
              <w:t>5.94</w:t>
            </w:r>
            <w:r>
              <w:rPr>
                <w:rFonts w:hint="default" w:ascii="Times New Roman" w:hAnsi="Times New Roman" w:eastAsia="宋体" w:cs="Times New Roman"/>
                <w:b w:val="0"/>
                <w:snapToGrid w:val="0"/>
                <w:color w:val="auto"/>
                <w:kern w:val="0"/>
              </w:rPr>
              <w:t>t/a</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tcBorders>
              <w:right w:val="single" w:color="auto" w:sz="4" w:space="0"/>
            </w:tcBorders>
            <w:vAlign w:val="center"/>
          </w:tcPr>
          <w:p>
            <w:pPr>
              <w:adjustRightInd w:val="0"/>
              <w:snapToGrid w:val="0"/>
              <w:jc w:val="center"/>
              <w:rPr>
                <w:rFonts w:hint="default" w:ascii="Times New Roman" w:hAnsi="Times New Roman" w:cs="Times New Roman"/>
                <w:color w:val="auto"/>
                <w:sz w:val="24"/>
              </w:rPr>
            </w:pPr>
          </w:p>
        </w:tc>
        <w:tc>
          <w:tcPr>
            <w:tcW w:w="1559" w:type="dxa"/>
            <w:tcBorders>
              <w:top w:val="single" w:color="auto" w:sz="4" w:space="0"/>
              <w:left w:val="single" w:color="auto" w:sz="4" w:space="0"/>
            </w:tcBorders>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bCs/>
                <w:color w:val="auto"/>
                <w:sz w:val="24"/>
              </w:rPr>
              <w:t>NO</w:t>
            </w:r>
            <w:r>
              <w:rPr>
                <w:rFonts w:hint="default" w:ascii="Times New Roman" w:hAnsi="Times New Roman" w:cs="Times New Roman"/>
                <w:bCs/>
                <w:color w:val="auto"/>
                <w:sz w:val="24"/>
                <w:vertAlign w:val="subscript"/>
              </w:rPr>
              <w:t>x</w:t>
            </w:r>
          </w:p>
        </w:tc>
        <w:tc>
          <w:tcPr>
            <w:tcW w:w="2552" w:type="dxa"/>
            <w:tcBorders>
              <w:top w:val="single" w:color="auto" w:sz="4" w:space="0"/>
            </w:tcBorders>
            <w:vAlign w:val="center"/>
          </w:tcPr>
          <w:p>
            <w:pPr>
              <w:pStyle w:val="26"/>
              <w:adjustRightInd w:val="0"/>
              <w:snapToGrid w:val="0"/>
              <w:spacing w:before="0" w:beforeLines="0" w:after="0" w:afterLines="0" w:line="240" w:lineRule="auto"/>
              <w:ind w:firstLine="0" w:firstLineChars="0"/>
              <w:jc w:val="center"/>
              <w:rPr>
                <w:rFonts w:hint="default" w:ascii="Times New Roman" w:hAnsi="Times New Roman" w:cs="Times New Roman"/>
                <w:b w:val="0"/>
                <w:snapToGrid w:val="0"/>
                <w:color w:val="auto"/>
                <w:kern w:val="0"/>
                <w:szCs w:val="21"/>
              </w:rPr>
            </w:pPr>
            <w:r>
              <w:rPr>
                <w:rFonts w:hint="default" w:ascii="Times New Roman" w:hAnsi="Times New Roman" w:eastAsia="宋体" w:cs="Times New Roman"/>
                <w:b w:val="0"/>
                <w:snapToGrid w:val="0"/>
                <w:color w:val="auto"/>
                <w:kern w:val="0"/>
              </w:rPr>
              <w:t>159.</w:t>
            </w:r>
            <w:r>
              <w:rPr>
                <w:rFonts w:hint="default" w:ascii="Times New Roman" w:hAnsi="Times New Roman" w:eastAsia="宋体" w:cs="Times New Roman"/>
                <w:b w:val="0"/>
                <w:snapToGrid w:val="0"/>
                <w:color w:val="auto"/>
                <w:kern w:val="0"/>
                <w:lang w:val="en-US" w:eastAsia="zh-CN"/>
              </w:rPr>
              <w:t>5</w:t>
            </w:r>
            <w:r>
              <w:rPr>
                <w:rFonts w:hint="default" w:ascii="Times New Roman" w:hAnsi="Times New Roman" w:eastAsia="宋体" w:cs="Times New Roman"/>
                <w:b w:val="0"/>
                <w:snapToGrid w:val="0"/>
                <w:color w:val="auto"/>
                <w:kern w:val="0"/>
              </w:rPr>
              <w:t>mg/</w:t>
            </w:r>
            <w:r>
              <w:rPr>
                <w:rFonts w:hint="default" w:ascii="Times New Roman" w:hAnsi="Times New Roman" w:cs="Times New Roman"/>
                <w:b w:val="0"/>
                <w:snapToGrid w:val="0"/>
                <w:color w:val="auto"/>
                <w:kern w:val="0"/>
              </w:rPr>
              <w:t>m</w:t>
            </w:r>
            <w:r>
              <w:rPr>
                <w:rFonts w:hint="default" w:ascii="Times New Roman" w:hAnsi="Times New Roman" w:cs="Times New Roman"/>
                <w:b w:val="0"/>
                <w:snapToGrid w:val="0"/>
                <w:color w:val="auto"/>
                <w:kern w:val="0"/>
                <w:vertAlign w:val="superscript"/>
              </w:rPr>
              <w:t>3</w:t>
            </w:r>
            <w:r>
              <w:rPr>
                <w:rFonts w:hint="default" w:ascii="Times New Roman" w:hAnsi="Times New Roman" w:eastAsia="宋体" w:cs="Times New Roman"/>
                <w:b w:val="0"/>
                <w:snapToGrid w:val="0"/>
                <w:color w:val="auto"/>
                <w:kern w:val="0"/>
              </w:rPr>
              <w:t>，</w:t>
            </w:r>
            <w:r>
              <w:rPr>
                <w:rFonts w:hint="default" w:ascii="Times New Roman" w:hAnsi="Times New Roman" w:eastAsia="宋体" w:cs="Times New Roman"/>
                <w:b w:val="0"/>
                <w:snapToGrid w:val="0"/>
                <w:color w:val="auto"/>
                <w:kern w:val="0"/>
                <w:lang w:val="en-US" w:eastAsia="zh-CN"/>
              </w:rPr>
              <w:t>6.85</w:t>
            </w:r>
            <w:r>
              <w:rPr>
                <w:rFonts w:hint="default" w:ascii="Times New Roman" w:hAnsi="Times New Roman" w:eastAsia="宋体" w:cs="Times New Roman"/>
                <w:b w:val="0"/>
                <w:snapToGrid w:val="0"/>
                <w:color w:val="auto"/>
                <w:kern w:val="0"/>
              </w:rPr>
              <w:t>t/a</w:t>
            </w:r>
          </w:p>
        </w:tc>
        <w:tc>
          <w:tcPr>
            <w:tcW w:w="2435"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cs="Times New Roman"/>
                <w:b w:val="0"/>
                <w:snapToGrid w:val="0"/>
                <w:color w:val="auto"/>
                <w:kern w:val="0"/>
                <w:szCs w:val="21"/>
              </w:rPr>
            </w:pPr>
            <w:r>
              <w:rPr>
                <w:rFonts w:hint="default" w:ascii="Times New Roman" w:hAnsi="Times New Roman" w:eastAsia="宋体" w:cs="Times New Roman"/>
                <w:b w:val="0"/>
                <w:snapToGrid w:val="0"/>
                <w:color w:val="auto"/>
                <w:kern w:val="0"/>
              </w:rPr>
              <w:t>159.</w:t>
            </w:r>
            <w:r>
              <w:rPr>
                <w:rFonts w:hint="default" w:ascii="Times New Roman" w:hAnsi="Times New Roman" w:eastAsia="宋体" w:cs="Times New Roman"/>
                <w:b w:val="0"/>
                <w:snapToGrid w:val="0"/>
                <w:color w:val="auto"/>
                <w:kern w:val="0"/>
                <w:lang w:val="en-US" w:eastAsia="zh-CN"/>
              </w:rPr>
              <w:t>5</w:t>
            </w:r>
            <w:r>
              <w:rPr>
                <w:rFonts w:hint="default" w:ascii="Times New Roman" w:hAnsi="Times New Roman" w:eastAsia="宋体" w:cs="Times New Roman"/>
                <w:b w:val="0"/>
                <w:snapToGrid w:val="0"/>
                <w:color w:val="auto"/>
                <w:kern w:val="0"/>
              </w:rPr>
              <w:t>mg/</w:t>
            </w:r>
            <w:r>
              <w:rPr>
                <w:rFonts w:hint="default" w:ascii="Times New Roman" w:hAnsi="Times New Roman" w:cs="Times New Roman"/>
                <w:b w:val="0"/>
                <w:snapToGrid w:val="0"/>
                <w:color w:val="auto"/>
                <w:kern w:val="0"/>
              </w:rPr>
              <w:t>m</w:t>
            </w:r>
            <w:r>
              <w:rPr>
                <w:rFonts w:hint="default" w:ascii="Times New Roman" w:hAnsi="Times New Roman" w:cs="Times New Roman"/>
                <w:b w:val="0"/>
                <w:snapToGrid w:val="0"/>
                <w:color w:val="auto"/>
                <w:kern w:val="0"/>
                <w:vertAlign w:val="superscript"/>
              </w:rPr>
              <w:t>3</w:t>
            </w:r>
            <w:r>
              <w:rPr>
                <w:rFonts w:hint="default" w:ascii="Times New Roman" w:hAnsi="Times New Roman" w:eastAsia="宋体" w:cs="Times New Roman"/>
                <w:b w:val="0"/>
                <w:snapToGrid w:val="0"/>
                <w:color w:val="auto"/>
                <w:kern w:val="0"/>
              </w:rPr>
              <w:t>，</w:t>
            </w:r>
            <w:r>
              <w:rPr>
                <w:rFonts w:hint="default" w:ascii="Times New Roman" w:hAnsi="Times New Roman" w:eastAsia="宋体" w:cs="Times New Roman"/>
                <w:b w:val="0"/>
                <w:snapToGrid w:val="0"/>
                <w:color w:val="auto"/>
                <w:kern w:val="0"/>
                <w:lang w:val="en-US" w:eastAsia="zh-CN"/>
              </w:rPr>
              <w:t>6.85</w:t>
            </w:r>
            <w:r>
              <w:rPr>
                <w:rFonts w:hint="default" w:ascii="Times New Roman" w:hAnsi="Times New Roman" w:eastAsia="宋体" w:cs="Times New Roman"/>
                <w:b w:val="0"/>
                <w:snapToGrid w:val="0"/>
                <w:color w:val="auto"/>
                <w:kern w:val="0"/>
              </w:rPr>
              <w:t>t/a</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tcBorders>
              <w:right w:val="single" w:color="auto" w:sz="4" w:space="0"/>
            </w:tcBorders>
            <w:vAlign w:val="center"/>
          </w:tcPr>
          <w:p>
            <w:pPr>
              <w:adjustRightInd w:val="0"/>
              <w:snapToGrid w:val="0"/>
              <w:jc w:val="center"/>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输送落料</w:t>
            </w:r>
          </w:p>
        </w:tc>
        <w:tc>
          <w:tcPr>
            <w:tcW w:w="1559" w:type="dxa"/>
            <w:tcBorders>
              <w:top w:val="single" w:color="auto" w:sz="4" w:space="0"/>
              <w:left w:val="single" w:color="auto" w:sz="4" w:space="0"/>
            </w:tcBorders>
            <w:vAlign w:val="center"/>
          </w:tcPr>
          <w:p>
            <w:pPr>
              <w:adjustRightInd w:val="0"/>
              <w:snapToGrid w:val="0"/>
              <w:jc w:val="center"/>
              <w:rPr>
                <w:rFonts w:hint="default" w:ascii="Times New Roman" w:hAnsi="Times New Roman" w:cs="Times New Roman"/>
                <w:bCs/>
                <w:snapToGrid w:val="0"/>
                <w:color w:val="auto"/>
                <w:kern w:val="0"/>
                <w:szCs w:val="21"/>
              </w:rPr>
            </w:pPr>
            <w:r>
              <w:rPr>
                <w:rFonts w:hint="default" w:ascii="Times New Roman" w:hAnsi="Times New Roman" w:cs="Times New Roman"/>
                <w:bCs/>
                <w:snapToGrid w:val="0"/>
                <w:color w:val="auto"/>
                <w:kern w:val="0"/>
                <w:szCs w:val="21"/>
              </w:rPr>
              <w:t>粉尘</w:t>
            </w:r>
          </w:p>
        </w:tc>
        <w:tc>
          <w:tcPr>
            <w:tcW w:w="2552"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snapToGrid w:val="0"/>
                <w:color w:val="auto"/>
                <w:kern w:val="0"/>
              </w:rPr>
            </w:pPr>
            <w:r>
              <w:rPr>
                <w:rFonts w:hint="default" w:ascii="Times New Roman" w:hAnsi="Times New Roman" w:eastAsia="宋体" w:cs="Times New Roman"/>
                <w:b w:val="0"/>
                <w:snapToGrid w:val="0"/>
                <w:color w:val="auto"/>
                <w:kern w:val="0"/>
                <w:lang w:val="en-US" w:eastAsia="zh-CN"/>
              </w:rPr>
              <w:t>4.85</w:t>
            </w:r>
            <w:r>
              <w:rPr>
                <w:rFonts w:hint="default" w:ascii="Times New Roman" w:hAnsi="Times New Roman" w:eastAsia="宋体" w:cs="Times New Roman"/>
                <w:b w:val="0"/>
                <w:snapToGrid w:val="0"/>
                <w:color w:val="auto"/>
                <w:kern w:val="0"/>
              </w:rPr>
              <w:t>t/a</w:t>
            </w:r>
          </w:p>
        </w:tc>
        <w:tc>
          <w:tcPr>
            <w:tcW w:w="2435"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snapToGrid w:val="0"/>
                <w:color w:val="auto"/>
                <w:kern w:val="0"/>
              </w:rPr>
            </w:pPr>
            <w:r>
              <w:rPr>
                <w:rFonts w:hint="default" w:ascii="Times New Roman" w:hAnsi="Times New Roman" w:eastAsia="宋体" w:cs="Times New Roman"/>
                <w:b w:val="0"/>
                <w:snapToGrid w:val="0"/>
                <w:color w:val="auto"/>
                <w:kern w:val="0"/>
              </w:rPr>
              <w:t>0.</w:t>
            </w:r>
            <w:r>
              <w:rPr>
                <w:rFonts w:hint="default" w:ascii="Times New Roman" w:hAnsi="Times New Roman" w:eastAsia="宋体" w:cs="Times New Roman"/>
                <w:b w:val="0"/>
                <w:snapToGrid w:val="0"/>
                <w:color w:val="auto"/>
                <w:kern w:val="0"/>
                <w:lang w:val="en-US" w:eastAsia="zh-CN"/>
              </w:rPr>
              <w:t>97</w:t>
            </w:r>
            <w:r>
              <w:rPr>
                <w:rFonts w:hint="default" w:ascii="Times New Roman" w:hAnsi="Times New Roman" w:eastAsia="宋体" w:cs="Times New Roman"/>
                <w:b w:val="0"/>
                <w:snapToGrid w:val="0"/>
                <w:color w:val="auto"/>
                <w:kern w:val="0"/>
              </w:rPr>
              <w:t>t/a</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tcBorders>
              <w:right w:val="single" w:color="auto" w:sz="4" w:space="0"/>
            </w:tcBorders>
            <w:vAlign w:val="center"/>
          </w:tcPr>
          <w:p>
            <w:pPr>
              <w:adjustRightInd w:val="0"/>
              <w:snapToGrid w:val="0"/>
              <w:jc w:val="center"/>
              <w:rPr>
                <w:rFonts w:hint="default" w:ascii="Times New Roman" w:hAnsi="Times New Roman" w:cs="Times New Roman"/>
                <w:snapToGrid w:val="0"/>
                <w:color w:val="auto"/>
                <w:kern w:val="0"/>
                <w:sz w:val="24"/>
              </w:rPr>
            </w:pPr>
            <w:r>
              <w:rPr>
                <w:rFonts w:hint="default" w:ascii="Times New Roman" w:hAnsi="Times New Roman" w:cs="Times New Roman"/>
                <w:color w:val="auto"/>
                <w:sz w:val="24"/>
              </w:rPr>
              <w:t>粉碎粉尘</w:t>
            </w:r>
          </w:p>
        </w:tc>
        <w:tc>
          <w:tcPr>
            <w:tcW w:w="1559" w:type="dxa"/>
            <w:tcBorders>
              <w:top w:val="single" w:color="auto" w:sz="4" w:space="0"/>
              <w:left w:val="single" w:color="auto" w:sz="4" w:space="0"/>
            </w:tcBorders>
            <w:vAlign w:val="center"/>
          </w:tcPr>
          <w:p>
            <w:pPr>
              <w:adjustRightInd w:val="0"/>
              <w:snapToGrid w:val="0"/>
              <w:jc w:val="center"/>
              <w:rPr>
                <w:rFonts w:hint="default" w:ascii="Times New Roman" w:hAnsi="Times New Roman" w:cs="Times New Roman"/>
                <w:bCs/>
                <w:snapToGrid w:val="0"/>
                <w:color w:val="auto"/>
                <w:kern w:val="0"/>
                <w:szCs w:val="21"/>
              </w:rPr>
            </w:pPr>
            <w:r>
              <w:rPr>
                <w:rFonts w:hint="default" w:ascii="Times New Roman" w:hAnsi="Times New Roman" w:cs="Times New Roman"/>
                <w:bCs/>
                <w:snapToGrid w:val="0"/>
                <w:color w:val="auto"/>
                <w:kern w:val="0"/>
                <w:szCs w:val="21"/>
              </w:rPr>
              <w:t>粉尘</w:t>
            </w:r>
          </w:p>
        </w:tc>
        <w:tc>
          <w:tcPr>
            <w:tcW w:w="2552"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snapToGrid w:val="0"/>
                <w:color w:val="auto"/>
                <w:kern w:val="0"/>
              </w:rPr>
            </w:pPr>
            <w:r>
              <w:rPr>
                <w:rFonts w:hint="default" w:ascii="Times New Roman" w:hAnsi="Times New Roman" w:cs="Times New Roman"/>
                <w:b w:val="0"/>
                <w:color w:val="auto"/>
              </w:rPr>
              <w:t>0.</w:t>
            </w:r>
            <w:r>
              <w:rPr>
                <w:rFonts w:hint="default" w:ascii="Times New Roman" w:hAnsi="Times New Roman" w:cs="Times New Roman"/>
                <w:b w:val="0"/>
                <w:color w:val="auto"/>
                <w:lang w:val="en-US" w:eastAsia="zh-CN"/>
              </w:rPr>
              <w:t>2</w:t>
            </w:r>
            <w:r>
              <w:rPr>
                <w:rFonts w:hint="default" w:ascii="Times New Roman" w:hAnsi="Times New Roman" w:cs="Times New Roman"/>
                <w:b w:val="0"/>
                <w:color w:val="auto"/>
              </w:rPr>
              <w:t>t/a</w:t>
            </w:r>
          </w:p>
        </w:tc>
        <w:tc>
          <w:tcPr>
            <w:tcW w:w="2435" w:type="dxa"/>
            <w:tcBorders>
              <w:top w:val="single" w:color="auto" w:sz="4" w:space="0"/>
            </w:tcBorders>
            <w:vAlign w:val="center"/>
          </w:tcPr>
          <w:p>
            <w:pPr>
              <w:pStyle w:val="26"/>
              <w:adjustRightInd w:val="0"/>
              <w:snapToGrid w:val="0"/>
              <w:spacing w:before="0" w:beforeLines="0" w:after="0" w:afterLines="0" w:line="240" w:lineRule="auto"/>
              <w:ind w:firstLine="0" w:firstLineChars="0"/>
              <w:rPr>
                <w:rFonts w:hint="default" w:ascii="Times New Roman" w:hAnsi="Times New Roman" w:eastAsia="宋体" w:cs="Times New Roman"/>
                <w:b w:val="0"/>
                <w:snapToGrid w:val="0"/>
                <w:color w:val="auto"/>
                <w:kern w:val="0"/>
              </w:rPr>
            </w:pPr>
            <w:r>
              <w:rPr>
                <w:rFonts w:hint="default" w:ascii="Times New Roman" w:hAnsi="Times New Roman" w:eastAsia="宋体" w:cs="Times New Roman"/>
                <w:b w:val="0"/>
                <w:snapToGrid w:val="0"/>
                <w:color w:val="auto"/>
                <w:kern w:val="0"/>
              </w:rPr>
              <w:t>0.0</w:t>
            </w:r>
            <w:r>
              <w:rPr>
                <w:rFonts w:hint="default" w:ascii="Times New Roman" w:hAnsi="Times New Roman" w:eastAsia="宋体" w:cs="Times New Roman"/>
                <w:b w:val="0"/>
                <w:snapToGrid w:val="0"/>
                <w:color w:val="auto"/>
                <w:kern w:val="0"/>
                <w:lang w:val="en-US" w:eastAsia="zh-CN"/>
              </w:rPr>
              <w:t>04</w:t>
            </w:r>
            <w:r>
              <w:rPr>
                <w:rFonts w:hint="default" w:ascii="Times New Roman" w:hAnsi="Times New Roman" w:eastAsia="宋体" w:cs="Times New Roman"/>
                <w:b w:val="0"/>
                <w:snapToGrid w:val="0"/>
                <w:color w:val="auto"/>
                <w:kern w:val="0"/>
              </w:rPr>
              <w:t>t/a</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restart"/>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水</w:t>
            </w:r>
          </w:p>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污</w:t>
            </w:r>
          </w:p>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染</w:t>
            </w:r>
          </w:p>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物</w:t>
            </w:r>
          </w:p>
        </w:tc>
        <w:tc>
          <w:tcPr>
            <w:tcW w:w="1420" w:type="dxa"/>
            <w:vMerge w:val="restart"/>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生活区</w:t>
            </w:r>
          </w:p>
        </w:tc>
        <w:tc>
          <w:tcPr>
            <w:tcW w:w="1559"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废水量</w:t>
            </w:r>
          </w:p>
        </w:tc>
        <w:tc>
          <w:tcPr>
            <w:tcW w:w="2552" w:type="dxa"/>
            <w:vAlign w:val="center"/>
          </w:tcPr>
          <w:p>
            <w:pPr>
              <w:adjustRightInd w:val="0"/>
              <w:snapToGrid w:val="0"/>
              <w:jc w:val="center"/>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lang w:val="en-US" w:eastAsia="zh-CN"/>
              </w:rPr>
              <w:t>604.8</w:t>
            </w:r>
            <w:r>
              <w:rPr>
                <w:rFonts w:hint="default" w:ascii="Times New Roman" w:hAnsi="Times New Roman" w:cs="Times New Roman"/>
                <w:snapToGrid w:val="0"/>
                <w:color w:val="auto"/>
                <w:kern w:val="0"/>
                <w:sz w:val="24"/>
              </w:rPr>
              <w:t>m</w:t>
            </w:r>
            <w:r>
              <w:rPr>
                <w:rFonts w:hint="default" w:ascii="Times New Roman" w:hAnsi="Times New Roman" w:cs="Times New Roman"/>
                <w:snapToGrid w:val="0"/>
                <w:color w:val="auto"/>
                <w:kern w:val="0"/>
                <w:sz w:val="24"/>
                <w:vertAlign w:val="superscript"/>
              </w:rPr>
              <w:t>3</w:t>
            </w:r>
            <w:r>
              <w:rPr>
                <w:rFonts w:hint="default" w:ascii="Times New Roman" w:hAnsi="Times New Roman" w:cs="Times New Roman"/>
                <w:snapToGrid w:val="0"/>
                <w:color w:val="auto"/>
                <w:kern w:val="0"/>
                <w:sz w:val="24"/>
              </w:rPr>
              <w:t>/a</w:t>
            </w:r>
          </w:p>
        </w:tc>
        <w:tc>
          <w:tcPr>
            <w:tcW w:w="2435" w:type="dxa"/>
            <w:vMerge w:val="restart"/>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vAlign w:val="center"/>
          </w:tcPr>
          <w:p>
            <w:pPr>
              <w:adjustRightInd w:val="0"/>
              <w:snapToGrid w:val="0"/>
              <w:jc w:val="center"/>
              <w:rPr>
                <w:rFonts w:hint="default" w:ascii="Times New Roman" w:hAnsi="Times New Roman" w:cs="Times New Roman"/>
                <w:color w:val="auto"/>
                <w:sz w:val="24"/>
              </w:rPr>
            </w:pPr>
          </w:p>
        </w:tc>
        <w:tc>
          <w:tcPr>
            <w:tcW w:w="1559"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COD</w:t>
            </w:r>
          </w:p>
        </w:tc>
        <w:tc>
          <w:tcPr>
            <w:tcW w:w="2552" w:type="dxa"/>
            <w:vAlign w:val="center"/>
          </w:tcPr>
          <w:p>
            <w:pPr>
              <w:adjustRightInd w:val="0"/>
              <w:snapToGrid w:val="0"/>
              <w:jc w:val="center"/>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300mg/L，0.</w:t>
            </w:r>
            <w:r>
              <w:rPr>
                <w:rFonts w:hint="default" w:ascii="Times New Roman" w:hAnsi="Times New Roman" w:cs="Times New Roman"/>
                <w:snapToGrid w:val="0"/>
                <w:color w:val="auto"/>
                <w:kern w:val="0"/>
                <w:sz w:val="24"/>
                <w:lang w:val="en-US" w:eastAsia="zh-CN"/>
              </w:rPr>
              <w:t>181</w:t>
            </w:r>
            <w:r>
              <w:rPr>
                <w:rFonts w:hint="default" w:ascii="Times New Roman" w:hAnsi="Times New Roman" w:cs="Times New Roman"/>
                <w:snapToGrid w:val="0"/>
                <w:color w:val="auto"/>
                <w:kern w:val="0"/>
                <w:sz w:val="24"/>
              </w:rPr>
              <w:t>t/a</w:t>
            </w:r>
          </w:p>
        </w:tc>
        <w:tc>
          <w:tcPr>
            <w:tcW w:w="2435" w:type="dxa"/>
            <w:vMerge w:val="continue"/>
            <w:vAlign w:val="center"/>
          </w:tcPr>
          <w:p>
            <w:pPr>
              <w:adjustRightInd w:val="0"/>
              <w:snapToGrid w:val="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38"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vAlign w:val="center"/>
          </w:tcPr>
          <w:p>
            <w:pPr>
              <w:adjustRightInd w:val="0"/>
              <w:snapToGrid w:val="0"/>
              <w:jc w:val="center"/>
              <w:rPr>
                <w:rFonts w:hint="default" w:ascii="Times New Roman" w:hAnsi="Times New Roman" w:cs="Times New Roman"/>
                <w:color w:val="auto"/>
                <w:sz w:val="24"/>
              </w:rPr>
            </w:pPr>
          </w:p>
        </w:tc>
        <w:tc>
          <w:tcPr>
            <w:tcW w:w="1559"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BOD</w:t>
            </w:r>
            <w:r>
              <w:rPr>
                <w:rFonts w:hint="default" w:ascii="Times New Roman" w:hAnsi="Times New Roman" w:cs="Times New Roman"/>
                <w:color w:val="auto"/>
                <w:sz w:val="24"/>
                <w:vertAlign w:val="subscript"/>
              </w:rPr>
              <w:t>5</w:t>
            </w:r>
          </w:p>
        </w:tc>
        <w:tc>
          <w:tcPr>
            <w:tcW w:w="2552" w:type="dxa"/>
            <w:vAlign w:val="center"/>
          </w:tcPr>
          <w:p>
            <w:pPr>
              <w:adjustRightInd w:val="0"/>
              <w:snapToGrid w:val="0"/>
              <w:jc w:val="center"/>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100mg/L，0.</w:t>
            </w:r>
            <w:r>
              <w:rPr>
                <w:rFonts w:hint="default" w:ascii="Times New Roman" w:hAnsi="Times New Roman" w:cs="Times New Roman"/>
                <w:snapToGrid w:val="0"/>
                <w:color w:val="auto"/>
                <w:kern w:val="0"/>
                <w:sz w:val="24"/>
                <w:lang w:val="en-US" w:eastAsia="zh-CN"/>
              </w:rPr>
              <w:t>06</w:t>
            </w:r>
            <w:r>
              <w:rPr>
                <w:rFonts w:hint="default" w:ascii="Times New Roman" w:hAnsi="Times New Roman" w:cs="Times New Roman"/>
                <w:snapToGrid w:val="0"/>
                <w:color w:val="auto"/>
                <w:kern w:val="0"/>
                <w:sz w:val="24"/>
              </w:rPr>
              <w:t>t/a</w:t>
            </w:r>
          </w:p>
        </w:tc>
        <w:tc>
          <w:tcPr>
            <w:tcW w:w="2435" w:type="dxa"/>
            <w:vMerge w:val="continue"/>
            <w:vAlign w:val="center"/>
          </w:tcPr>
          <w:p>
            <w:pPr>
              <w:adjustRightInd w:val="0"/>
              <w:snapToGrid w:val="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vAlign w:val="center"/>
          </w:tcPr>
          <w:p>
            <w:pPr>
              <w:adjustRightInd w:val="0"/>
              <w:snapToGrid w:val="0"/>
              <w:jc w:val="center"/>
              <w:rPr>
                <w:rFonts w:hint="default" w:ascii="Times New Roman" w:hAnsi="Times New Roman" w:cs="Times New Roman"/>
                <w:color w:val="auto"/>
                <w:sz w:val="24"/>
              </w:rPr>
            </w:pPr>
          </w:p>
        </w:tc>
        <w:tc>
          <w:tcPr>
            <w:tcW w:w="1559"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SS</w:t>
            </w:r>
          </w:p>
        </w:tc>
        <w:tc>
          <w:tcPr>
            <w:tcW w:w="2552" w:type="dxa"/>
            <w:vAlign w:val="center"/>
          </w:tcPr>
          <w:p>
            <w:pPr>
              <w:adjustRightInd w:val="0"/>
              <w:snapToGrid w:val="0"/>
              <w:jc w:val="center"/>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150mg/L，0.0</w:t>
            </w:r>
            <w:r>
              <w:rPr>
                <w:rFonts w:hint="default" w:ascii="Times New Roman" w:hAnsi="Times New Roman" w:cs="Times New Roman"/>
                <w:snapToGrid w:val="0"/>
                <w:color w:val="auto"/>
                <w:kern w:val="0"/>
                <w:sz w:val="24"/>
                <w:lang w:val="en-US" w:eastAsia="zh-CN"/>
              </w:rPr>
              <w:t>91</w:t>
            </w:r>
            <w:r>
              <w:rPr>
                <w:rFonts w:hint="default" w:ascii="Times New Roman" w:hAnsi="Times New Roman" w:cs="Times New Roman"/>
                <w:snapToGrid w:val="0"/>
                <w:color w:val="auto"/>
                <w:kern w:val="0"/>
                <w:sz w:val="24"/>
              </w:rPr>
              <w:t>t/a</w:t>
            </w:r>
          </w:p>
        </w:tc>
        <w:tc>
          <w:tcPr>
            <w:tcW w:w="2435" w:type="dxa"/>
            <w:vMerge w:val="continue"/>
            <w:vAlign w:val="center"/>
          </w:tcPr>
          <w:p>
            <w:pPr>
              <w:adjustRightInd w:val="0"/>
              <w:snapToGrid w:val="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vAlign w:val="center"/>
          </w:tcPr>
          <w:p>
            <w:pPr>
              <w:adjustRightInd w:val="0"/>
              <w:snapToGrid w:val="0"/>
              <w:jc w:val="center"/>
              <w:rPr>
                <w:rFonts w:hint="default" w:ascii="Times New Roman" w:hAnsi="Times New Roman" w:cs="Times New Roman"/>
                <w:color w:val="auto"/>
                <w:sz w:val="24"/>
              </w:rPr>
            </w:pPr>
          </w:p>
        </w:tc>
        <w:tc>
          <w:tcPr>
            <w:tcW w:w="1559"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w:t>
            </w:r>
          </w:p>
        </w:tc>
        <w:tc>
          <w:tcPr>
            <w:tcW w:w="2552" w:type="dxa"/>
            <w:vAlign w:val="center"/>
          </w:tcPr>
          <w:p>
            <w:pPr>
              <w:adjustRightInd w:val="0"/>
              <w:snapToGrid w:val="0"/>
              <w:jc w:val="center"/>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20mg/L，0.0</w:t>
            </w:r>
            <w:r>
              <w:rPr>
                <w:rFonts w:hint="default" w:ascii="Times New Roman" w:hAnsi="Times New Roman" w:cs="Times New Roman"/>
                <w:snapToGrid w:val="0"/>
                <w:color w:val="auto"/>
                <w:kern w:val="0"/>
                <w:sz w:val="24"/>
                <w:lang w:val="en-US" w:eastAsia="zh-CN"/>
              </w:rPr>
              <w:t>12</w:t>
            </w:r>
            <w:r>
              <w:rPr>
                <w:rFonts w:hint="default" w:ascii="Times New Roman" w:hAnsi="Times New Roman" w:cs="Times New Roman"/>
                <w:snapToGrid w:val="0"/>
                <w:color w:val="auto"/>
                <w:kern w:val="0"/>
                <w:sz w:val="24"/>
              </w:rPr>
              <w:t>t/a</w:t>
            </w:r>
          </w:p>
        </w:tc>
        <w:tc>
          <w:tcPr>
            <w:tcW w:w="2435" w:type="dxa"/>
            <w:vMerge w:val="continue"/>
            <w:vAlign w:val="center"/>
          </w:tcPr>
          <w:p>
            <w:pPr>
              <w:adjustRightInd w:val="0"/>
              <w:snapToGrid w:val="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噪声</w:t>
            </w:r>
          </w:p>
        </w:tc>
        <w:tc>
          <w:tcPr>
            <w:tcW w:w="1420" w:type="dxa"/>
            <w:vAlign w:val="center"/>
          </w:tcPr>
          <w:p>
            <w:pPr>
              <w:pStyle w:val="27"/>
              <w:adjustRightInd w:val="0"/>
              <w:snapToGrid w:val="0"/>
              <w:rPr>
                <w:rFonts w:hint="default" w:ascii="Times New Roman" w:hAnsi="Times New Roman" w:cs="Times New Roman"/>
                <w:color w:val="auto"/>
              </w:rPr>
            </w:pPr>
            <w:r>
              <w:rPr>
                <w:rFonts w:hint="default" w:ascii="Times New Roman" w:hAnsi="Times New Roman" w:cs="Times New Roman"/>
                <w:color w:val="auto"/>
              </w:rPr>
              <w:t>生产车间</w:t>
            </w:r>
          </w:p>
        </w:tc>
        <w:tc>
          <w:tcPr>
            <w:tcW w:w="1559" w:type="dxa"/>
            <w:vAlign w:val="center"/>
          </w:tcPr>
          <w:p>
            <w:pPr>
              <w:pStyle w:val="27"/>
              <w:adjustRightInd w:val="0"/>
              <w:snapToGrid w:val="0"/>
              <w:rPr>
                <w:rFonts w:hint="default" w:ascii="Times New Roman" w:hAnsi="Times New Roman" w:cs="Times New Roman"/>
                <w:color w:val="auto"/>
              </w:rPr>
            </w:pPr>
            <w:r>
              <w:rPr>
                <w:rFonts w:hint="default" w:ascii="Times New Roman" w:hAnsi="Times New Roman" w:cs="Times New Roman"/>
                <w:color w:val="auto"/>
                <w:lang w:val="en-US" w:eastAsia="zh-CN"/>
              </w:rPr>
              <w:t>破</w:t>
            </w:r>
            <w:r>
              <w:rPr>
                <w:rFonts w:hint="default" w:ascii="Times New Roman" w:hAnsi="Times New Roman" w:cs="Times New Roman"/>
                <w:color w:val="auto"/>
              </w:rPr>
              <w:t>碎机、给料机、风机、挖掘机等</w:t>
            </w:r>
          </w:p>
        </w:tc>
        <w:tc>
          <w:tcPr>
            <w:tcW w:w="2552" w:type="dxa"/>
            <w:vAlign w:val="center"/>
          </w:tcPr>
          <w:p>
            <w:pPr>
              <w:pStyle w:val="27"/>
              <w:adjustRightInd w:val="0"/>
              <w:snapToGrid w:val="0"/>
              <w:rPr>
                <w:rFonts w:hint="default" w:ascii="Times New Roman" w:hAnsi="Times New Roman" w:cs="Times New Roman"/>
                <w:color w:val="auto"/>
              </w:rPr>
            </w:pPr>
            <w:r>
              <w:rPr>
                <w:rFonts w:hint="default" w:ascii="Times New Roman" w:hAnsi="Times New Roman" w:cs="Times New Roman"/>
                <w:color w:val="auto"/>
              </w:rPr>
              <w:t>约60~90dB(A)</w:t>
            </w:r>
          </w:p>
        </w:tc>
        <w:tc>
          <w:tcPr>
            <w:tcW w:w="2435" w:type="dxa"/>
            <w:vAlign w:val="center"/>
          </w:tcPr>
          <w:p>
            <w:pPr>
              <w:pStyle w:val="27"/>
              <w:adjustRightInd w:val="0"/>
              <w:snapToGrid w:val="0"/>
              <w:rPr>
                <w:rFonts w:hint="default" w:ascii="Times New Roman" w:hAnsi="Times New Roman" w:cs="Times New Roman"/>
                <w:color w:val="auto"/>
              </w:rPr>
            </w:pPr>
            <w:r>
              <w:rPr>
                <w:rFonts w:hint="default" w:ascii="Times New Roman" w:hAnsi="Times New Roman" w:cs="Times New Roman"/>
                <w:color w:val="auto"/>
              </w:rPr>
              <w:t>约45~51dB(A)</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restart"/>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固体废物</w:t>
            </w:r>
          </w:p>
        </w:tc>
        <w:tc>
          <w:tcPr>
            <w:tcW w:w="1420" w:type="dxa"/>
            <w:vMerge w:val="restart"/>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车间和生活区</w:t>
            </w:r>
          </w:p>
        </w:tc>
        <w:tc>
          <w:tcPr>
            <w:tcW w:w="1559" w:type="dxa"/>
            <w:vAlign w:val="center"/>
          </w:tcPr>
          <w:p>
            <w:pPr>
              <w:pStyle w:val="27"/>
              <w:adjustRightInd w:val="0"/>
              <w:snapToGrid w:val="0"/>
              <w:rPr>
                <w:rFonts w:hint="default" w:ascii="Times New Roman" w:hAnsi="Times New Roman" w:cs="Times New Roman"/>
                <w:color w:val="auto"/>
              </w:rPr>
            </w:pPr>
            <w:r>
              <w:rPr>
                <w:rFonts w:hint="default" w:ascii="Times New Roman" w:hAnsi="Times New Roman" w:cs="Times New Roman"/>
                <w:color w:val="auto"/>
              </w:rPr>
              <w:t>生活垃圾</w:t>
            </w:r>
          </w:p>
        </w:tc>
        <w:tc>
          <w:tcPr>
            <w:tcW w:w="2552"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5.4</w:t>
            </w:r>
            <w:r>
              <w:rPr>
                <w:rFonts w:hint="default" w:ascii="Times New Roman" w:hAnsi="Times New Roman" w:cs="Times New Roman"/>
                <w:color w:val="auto"/>
                <w:sz w:val="24"/>
              </w:rPr>
              <w:t>t/a</w:t>
            </w:r>
          </w:p>
        </w:tc>
        <w:tc>
          <w:tcPr>
            <w:tcW w:w="2435" w:type="dxa"/>
            <w:vAlign w:val="center"/>
          </w:tcPr>
          <w:p>
            <w:pPr>
              <w:adjustRightInd w:val="0"/>
              <w:snapToGrid w:val="0"/>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color w:val="auto"/>
                <w:sz w:val="24"/>
                <w:lang w:eastAsia="zh-CN"/>
              </w:rPr>
              <w:t>由当地环卫部门统一处置</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vAlign w:val="center"/>
          </w:tcPr>
          <w:p>
            <w:pPr>
              <w:adjustRightInd w:val="0"/>
              <w:snapToGrid w:val="0"/>
              <w:jc w:val="center"/>
              <w:rPr>
                <w:rFonts w:hint="default" w:ascii="Times New Roman" w:hAnsi="Times New Roman" w:cs="Times New Roman"/>
                <w:color w:val="auto"/>
                <w:sz w:val="24"/>
              </w:rPr>
            </w:pPr>
          </w:p>
        </w:tc>
        <w:tc>
          <w:tcPr>
            <w:tcW w:w="1559"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废砖</w:t>
            </w:r>
          </w:p>
        </w:tc>
        <w:tc>
          <w:tcPr>
            <w:tcW w:w="2552"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150</w:t>
            </w:r>
            <w:r>
              <w:rPr>
                <w:rFonts w:hint="default" w:ascii="Times New Roman" w:hAnsi="Times New Roman" w:cs="Times New Roman"/>
                <w:color w:val="auto"/>
                <w:sz w:val="24"/>
              </w:rPr>
              <w:t>t/a</w:t>
            </w:r>
          </w:p>
        </w:tc>
        <w:tc>
          <w:tcPr>
            <w:tcW w:w="2435" w:type="dxa"/>
            <w:vAlign w:val="center"/>
          </w:tcPr>
          <w:p>
            <w:pPr>
              <w:adjustRightInd w:val="0"/>
              <w:snapToGrid w:val="0"/>
              <w:jc w:val="both"/>
              <w:rPr>
                <w:rFonts w:hint="default" w:ascii="Times New Roman" w:hAnsi="Times New Roman" w:cs="Times New Roman"/>
                <w:color w:val="auto"/>
                <w:sz w:val="24"/>
              </w:rPr>
            </w:pPr>
            <w:r>
              <w:rPr>
                <w:rFonts w:hint="default" w:ascii="Times New Roman" w:hAnsi="Times New Roman" w:cs="Times New Roman"/>
                <w:bCs/>
                <w:color w:val="FF0000"/>
                <w:sz w:val="24"/>
              </w:rPr>
              <w:t>集中收集后拉运至政府指定建筑垃圾填埋场处置</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vAlign w:val="center"/>
          </w:tcPr>
          <w:p>
            <w:pPr>
              <w:adjustRightInd w:val="0"/>
              <w:snapToGrid w:val="0"/>
              <w:jc w:val="center"/>
              <w:rPr>
                <w:rFonts w:hint="default" w:ascii="Times New Roman" w:hAnsi="Times New Roman" w:cs="Times New Roman"/>
                <w:color w:val="auto"/>
                <w:sz w:val="24"/>
              </w:rPr>
            </w:pPr>
          </w:p>
        </w:tc>
        <w:tc>
          <w:tcPr>
            <w:tcW w:w="1559"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灰渣</w:t>
            </w:r>
          </w:p>
        </w:tc>
        <w:tc>
          <w:tcPr>
            <w:tcW w:w="2552" w:type="dxa"/>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400</w:t>
            </w:r>
            <w:r>
              <w:rPr>
                <w:rFonts w:hint="default" w:ascii="Times New Roman" w:hAnsi="Times New Roman" w:cs="Times New Roman"/>
                <w:color w:val="auto"/>
                <w:sz w:val="24"/>
              </w:rPr>
              <w:t>t/a</w:t>
            </w:r>
          </w:p>
        </w:tc>
        <w:tc>
          <w:tcPr>
            <w:tcW w:w="2435" w:type="dxa"/>
            <w:vMerge w:val="restart"/>
            <w:vAlign w:val="center"/>
          </w:tcPr>
          <w:p>
            <w:pPr>
              <w:adjustRightInd w:val="0"/>
              <w:snapToGrid w:val="0"/>
              <w:jc w:val="both"/>
              <w:rPr>
                <w:rFonts w:hint="default" w:ascii="Times New Roman" w:hAnsi="Times New Roman" w:cs="Times New Roman"/>
                <w:color w:val="auto"/>
                <w:sz w:val="24"/>
              </w:rPr>
            </w:pPr>
            <w:r>
              <w:rPr>
                <w:rFonts w:hint="default" w:ascii="Times New Roman" w:hAnsi="Times New Roman" w:cs="Times New Roman"/>
                <w:color w:val="FF0000"/>
                <w:sz w:val="24"/>
                <w:lang w:eastAsia="zh-CN"/>
              </w:rPr>
              <w:t>集中收集后回用于生产</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vAlign w:val="center"/>
          </w:tcPr>
          <w:p>
            <w:pPr>
              <w:adjustRightInd w:val="0"/>
              <w:snapToGrid w:val="0"/>
              <w:jc w:val="center"/>
              <w:rPr>
                <w:rFonts w:hint="default" w:ascii="Times New Roman" w:hAnsi="Times New Roman" w:cs="Times New Roman"/>
                <w:color w:val="auto"/>
                <w:sz w:val="24"/>
              </w:rPr>
            </w:pPr>
          </w:p>
        </w:tc>
        <w:tc>
          <w:tcPr>
            <w:tcW w:w="1559" w:type="dxa"/>
            <w:vAlign w:val="center"/>
          </w:tcPr>
          <w:p>
            <w:pPr>
              <w:adjustRightInd w:val="0"/>
              <w:snapToGrid w:val="0"/>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沉淀池泥渣</w:t>
            </w:r>
          </w:p>
        </w:tc>
        <w:tc>
          <w:tcPr>
            <w:tcW w:w="2552" w:type="dxa"/>
            <w:vAlign w:val="center"/>
          </w:tcPr>
          <w:p>
            <w:pPr>
              <w:adjustRightInd w:val="0"/>
              <w:snapToGrid w:val="0"/>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3.293t/a</w:t>
            </w:r>
          </w:p>
        </w:tc>
        <w:tc>
          <w:tcPr>
            <w:tcW w:w="2435" w:type="dxa"/>
            <w:vMerge w:val="continue"/>
            <w:vAlign w:val="center"/>
          </w:tcPr>
          <w:p>
            <w:pPr>
              <w:adjustRightInd w:val="0"/>
              <w:snapToGrid w:val="0"/>
              <w:jc w:val="both"/>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vAlign w:val="center"/>
          </w:tcPr>
          <w:p>
            <w:pPr>
              <w:adjustRightInd w:val="0"/>
              <w:snapToGrid w:val="0"/>
              <w:jc w:val="center"/>
              <w:rPr>
                <w:rFonts w:hint="default" w:ascii="Times New Roman" w:hAnsi="Times New Roman" w:cs="Times New Roman"/>
                <w:color w:val="auto"/>
                <w:sz w:val="24"/>
              </w:rPr>
            </w:pPr>
          </w:p>
        </w:tc>
        <w:tc>
          <w:tcPr>
            <w:tcW w:w="1559" w:type="dxa"/>
            <w:vAlign w:val="center"/>
          </w:tcPr>
          <w:p>
            <w:pPr>
              <w:adjustRightInd w:val="0"/>
              <w:snapToGrid w:val="0"/>
              <w:jc w:val="center"/>
              <w:rPr>
                <w:rFonts w:hint="default" w:ascii="Times New Roman" w:hAnsi="Times New Roman" w:cs="Times New Roman"/>
                <w:color w:val="auto"/>
                <w:sz w:val="24"/>
                <w:lang w:val="en-US" w:eastAsia="zh-CN"/>
              </w:rPr>
            </w:pPr>
            <w:r>
              <w:rPr>
                <w:rFonts w:hint="default" w:ascii="Times New Roman" w:hAnsi="Times New Roman" w:cs="Times New Roman"/>
                <w:color w:val="FF0000"/>
                <w:sz w:val="24"/>
                <w:lang w:val="en-US" w:eastAsia="zh-CN"/>
              </w:rPr>
              <w:t>含油抹布</w:t>
            </w:r>
          </w:p>
        </w:tc>
        <w:tc>
          <w:tcPr>
            <w:tcW w:w="2552" w:type="dxa"/>
            <w:vAlign w:val="center"/>
          </w:tcPr>
          <w:p>
            <w:pPr>
              <w:adjustRightInd w:val="0"/>
              <w:snapToGrid w:val="0"/>
              <w:jc w:val="center"/>
              <w:rPr>
                <w:rFonts w:hint="default" w:ascii="Times New Roman" w:hAnsi="Times New Roman" w:cs="Times New Roman"/>
                <w:color w:val="auto"/>
                <w:sz w:val="24"/>
                <w:lang w:val="en-US" w:eastAsia="zh-CN"/>
              </w:rPr>
            </w:pPr>
            <w:r>
              <w:rPr>
                <w:rFonts w:hint="default" w:ascii="Times New Roman" w:hAnsi="Times New Roman" w:cs="Times New Roman"/>
                <w:color w:val="FF0000"/>
                <w:sz w:val="24"/>
                <w:lang w:val="en-US" w:eastAsia="zh-CN"/>
              </w:rPr>
              <w:t>0.4t/a</w:t>
            </w:r>
          </w:p>
        </w:tc>
        <w:tc>
          <w:tcPr>
            <w:tcW w:w="2435" w:type="dxa"/>
            <w:vAlign w:val="center"/>
          </w:tcPr>
          <w:p>
            <w:pPr>
              <w:adjustRightInd w:val="0"/>
              <w:snapToGrid w:val="0"/>
              <w:jc w:val="both"/>
              <w:rPr>
                <w:rFonts w:hint="default" w:ascii="Times New Roman" w:hAnsi="Times New Roman" w:cs="Times New Roman"/>
                <w:color w:val="auto"/>
                <w:sz w:val="24"/>
              </w:rPr>
            </w:pPr>
            <w:r>
              <w:rPr>
                <w:rFonts w:hint="default" w:ascii="Times New Roman" w:hAnsi="Times New Roman" w:cs="Times New Roman"/>
                <w:color w:val="FF0000"/>
                <w:sz w:val="24"/>
                <w:lang w:val="en-US" w:eastAsia="zh-CN"/>
              </w:rPr>
              <w:t>危废暂存间收集,</w:t>
            </w:r>
            <w:r>
              <w:rPr>
                <w:rFonts w:hint="default" w:ascii="Times New Roman" w:hAnsi="Times New Roman" w:cs="Times New Roman"/>
                <w:color w:val="FF0000"/>
                <w:sz w:val="24"/>
              </w:rPr>
              <w:t>有资质单位处理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vAlign w:val="center"/>
          </w:tcPr>
          <w:p>
            <w:pPr>
              <w:adjustRightInd w:val="0"/>
              <w:snapToGrid w:val="0"/>
              <w:jc w:val="center"/>
              <w:rPr>
                <w:rFonts w:hint="default" w:ascii="Times New Roman" w:hAnsi="Times New Roman" w:cs="Times New Roman"/>
                <w:color w:val="auto"/>
                <w:sz w:val="24"/>
              </w:rPr>
            </w:pPr>
          </w:p>
        </w:tc>
        <w:tc>
          <w:tcPr>
            <w:tcW w:w="1559" w:type="dxa"/>
            <w:vAlign w:val="center"/>
          </w:tcPr>
          <w:p>
            <w:pPr>
              <w:adjustRightInd w:val="0"/>
              <w:snapToGrid w:val="0"/>
              <w:jc w:val="center"/>
              <w:rPr>
                <w:rFonts w:hint="default" w:ascii="Times New Roman" w:hAnsi="Times New Roman" w:cs="Times New Roman"/>
                <w:color w:val="auto"/>
                <w:sz w:val="24"/>
                <w:lang w:val="en-US" w:eastAsia="zh-CN"/>
              </w:rPr>
            </w:pPr>
            <w:r>
              <w:rPr>
                <w:rFonts w:hint="default" w:ascii="Times New Roman" w:hAnsi="Times New Roman" w:cs="Times New Roman"/>
                <w:color w:val="FF0000"/>
                <w:sz w:val="24"/>
                <w:lang w:val="en-US" w:eastAsia="zh-CN"/>
              </w:rPr>
              <w:t>废机油</w:t>
            </w:r>
          </w:p>
        </w:tc>
        <w:tc>
          <w:tcPr>
            <w:tcW w:w="2552" w:type="dxa"/>
            <w:vAlign w:val="center"/>
          </w:tcPr>
          <w:p>
            <w:pPr>
              <w:adjustRightInd w:val="0"/>
              <w:snapToGrid w:val="0"/>
              <w:jc w:val="center"/>
              <w:rPr>
                <w:rFonts w:hint="default" w:ascii="Times New Roman" w:hAnsi="Times New Roman" w:cs="Times New Roman"/>
                <w:color w:val="auto"/>
                <w:sz w:val="24"/>
                <w:lang w:val="en-US" w:eastAsia="zh-CN"/>
              </w:rPr>
            </w:pPr>
            <w:r>
              <w:rPr>
                <w:rFonts w:hint="default" w:ascii="Times New Roman" w:hAnsi="Times New Roman" w:cs="Times New Roman"/>
                <w:color w:val="FF0000"/>
                <w:sz w:val="24"/>
                <w:lang w:val="en-US" w:eastAsia="zh-CN"/>
              </w:rPr>
              <w:t>1桶/a</w:t>
            </w:r>
          </w:p>
        </w:tc>
        <w:tc>
          <w:tcPr>
            <w:tcW w:w="2435" w:type="dxa"/>
            <w:vAlign w:val="center"/>
          </w:tcPr>
          <w:p>
            <w:pPr>
              <w:adjustRightInd w:val="0"/>
              <w:snapToGrid w:val="0"/>
              <w:jc w:val="both"/>
              <w:rPr>
                <w:rFonts w:hint="default" w:ascii="Times New Roman" w:hAnsi="Times New Roman" w:cs="Times New Roman"/>
                <w:color w:val="auto"/>
                <w:sz w:val="24"/>
              </w:rPr>
            </w:pPr>
            <w:r>
              <w:rPr>
                <w:rFonts w:hint="default" w:ascii="Times New Roman" w:hAnsi="Times New Roman" w:cs="Times New Roman"/>
                <w:color w:val="FF0000"/>
                <w:sz w:val="24"/>
                <w:lang w:val="en-US" w:eastAsia="zh-CN"/>
              </w:rPr>
              <w:t>回用于砖机磁轮用油</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1160" w:type="dxa"/>
            <w:vMerge w:val="continue"/>
            <w:vAlign w:val="center"/>
          </w:tcPr>
          <w:p>
            <w:pPr>
              <w:adjustRightInd w:val="0"/>
              <w:snapToGrid w:val="0"/>
              <w:jc w:val="center"/>
              <w:rPr>
                <w:rFonts w:hint="default" w:ascii="Times New Roman" w:hAnsi="Times New Roman" w:cs="Times New Roman"/>
                <w:color w:val="auto"/>
                <w:sz w:val="24"/>
              </w:rPr>
            </w:pPr>
          </w:p>
        </w:tc>
        <w:tc>
          <w:tcPr>
            <w:tcW w:w="1420" w:type="dxa"/>
            <w:vMerge w:val="continue"/>
            <w:vAlign w:val="center"/>
          </w:tcPr>
          <w:p>
            <w:pPr>
              <w:adjustRightInd w:val="0"/>
              <w:snapToGrid w:val="0"/>
              <w:jc w:val="center"/>
              <w:rPr>
                <w:rFonts w:hint="default" w:ascii="Times New Roman" w:hAnsi="Times New Roman" w:cs="Times New Roman"/>
                <w:color w:val="auto"/>
                <w:sz w:val="24"/>
              </w:rPr>
            </w:pPr>
          </w:p>
        </w:tc>
        <w:tc>
          <w:tcPr>
            <w:tcW w:w="1559" w:type="dxa"/>
            <w:vAlign w:val="center"/>
          </w:tcPr>
          <w:p>
            <w:pPr>
              <w:adjustRightInd w:val="0"/>
              <w:snapToGrid w:val="0"/>
              <w:jc w:val="center"/>
              <w:rPr>
                <w:rFonts w:hint="default" w:ascii="Times New Roman" w:hAnsi="Times New Roman" w:cs="Times New Roman"/>
                <w:color w:val="auto"/>
                <w:sz w:val="24"/>
                <w:lang w:val="en-US" w:eastAsia="zh-CN"/>
              </w:rPr>
            </w:pPr>
            <w:r>
              <w:rPr>
                <w:rFonts w:hint="default" w:ascii="Times New Roman" w:hAnsi="Times New Roman" w:cs="Times New Roman"/>
                <w:color w:val="FF0000"/>
                <w:sz w:val="24"/>
                <w:lang w:val="en-US" w:eastAsia="zh-CN"/>
              </w:rPr>
              <w:t>废电瓶</w:t>
            </w:r>
          </w:p>
        </w:tc>
        <w:tc>
          <w:tcPr>
            <w:tcW w:w="2552" w:type="dxa"/>
            <w:vAlign w:val="center"/>
          </w:tcPr>
          <w:p>
            <w:pPr>
              <w:adjustRightInd w:val="0"/>
              <w:snapToGrid w:val="0"/>
              <w:jc w:val="center"/>
              <w:rPr>
                <w:rFonts w:hint="default" w:ascii="Times New Roman" w:hAnsi="Times New Roman" w:cs="Times New Roman"/>
                <w:color w:val="auto"/>
                <w:sz w:val="24"/>
                <w:lang w:val="en-US" w:eastAsia="zh-CN"/>
              </w:rPr>
            </w:pPr>
            <w:r>
              <w:rPr>
                <w:rFonts w:hint="default" w:ascii="Times New Roman" w:hAnsi="Times New Roman" w:cs="Times New Roman"/>
                <w:color w:val="FF0000"/>
                <w:sz w:val="24"/>
                <w:lang w:val="en-US" w:eastAsia="zh-CN"/>
              </w:rPr>
              <w:t>6个/年</w:t>
            </w:r>
          </w:p>
        </w:tc>
        <w:tc>
          <w:tcPr>
            <w:tcW w:w="2435" w:type="dxa"/>
            <w:vAlign w:val="center"/>
          </w:tcPr>
          <w:p>
            <w:pPr>
              <w:adjustRightInd w:val="0"/>
              <w:snapToGrid w:val="0"/>
              <w:jc w:val="both"/>
              <w:rPr>
                <w:rFonts w:hint="default" w:ascii="Times New Roman" w:hAnsi="Times New Roman" w:cs="Times New Roman"/>
                <w:color w:val="auto"/>
                <w:sz w:val="24"/>
              </w:rPr>
            </w:pPr>
            <w:r>
              <w:rPr>
                <w:rFonts w:hint="default" w:ascii="Times New Roman" w:hAnsi="Times New Roman" w:cs="Times New Roman"/>
                <w:color w:val="FF0000"/>
                <w:sz w:val="24"/>
                <w:lang w:val="en-US" w:eastAsia="zh-CN"/>
              </w:rPr>
              <w:t>厂家回收</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9126" w:type="dxa"/>
            <w:gridSpan w:val="5"/>
            <w:vAlign w:val="top"/>
          </w:tcPr>
          <w:p>
            <w:pPr>
              <w:keepNext w:val="0"/>
              <w:keepLines w:val="0"/>
              <w:pageBreakBefore w:val="0"/>
              <w:widowControl w:val="0"/>
              <w:kinsoku/>
              <w:wordWrap/>
              <w:overflowPunct/>
              <w:topLinePunct w:val="0"/>
              <w:autoSpaceDE/>
              <w:autoSpaceDN/>
              <w:bidi w:val="0"/>
              <w:spacing w:line="360" w:lineRule="auto"/>
              <w:ind w:right="0" w:rightChars="0"/>
              <w:jc w:val="both"/>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主要生态影响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本项目对生态环境的影响主要体现在粘土的采掘过程中。在粘土采掘时会对粘土矿表面已形成的植被、稳定表土进行剥离，从而对原有植被造成一定的影响，同时也降低了水土的稳定性，在土料场进行采掘的整个过程中，由于时有降雨或大风，会使得失去植被保护、水土保持能力下降的土壤进一步被雨水或风侵蚀，造成水土流失和扬尘污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根据现场调查，本项目粘土矿原有植被覆盖率约为15%，植被类型以草本植物为主，其次还有低矮的灌木及少量的乔木。本项目的开采会使矿区植被遭到破坏，对生态环境产生一定的影响。但本项目粘土矿占地面积较小，破坏植被在周边广有分布，没有珍惜保护植被，粘土矿的开采不会造成严重的生态破坏。</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同时，由于稳定表土的剥离，降低了水土的稳定性，在土料场进行采掘的整个过程中，由于时有降雨，会使得失去植被保护、水土保持能力下降的土壤进一步被雨水侵蚀，造成水土流失。</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通过合理规划采掘规划可以降低采掘造成的生态环境影响，即在粘土开挖过程中做到采掘与生产进度同时进行；同时，对已开挖地点采取必要的防护和绿化措施，以免造成水土流失。</w:t>
            </w: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p>
          <w:p>
            <w:pPr>
              <w:spacing w:line="400" w:lineRule="exact"/>
              <w:rPr>
                <w:rFonts w:hint="default" w:ascii="Times New Roman" w:hAnsi="Times New Roman" w:cs="Times New Roman"/>
                <w:color w:val="auto"/>
                <w:sz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rPr>
      </w:pPr>
      <w:bookmarkStart w:id="10" w:name="_Toc203477674"/>
      <w:bookmarkStart w:id="11" w:name="_Toc109699575"/>
      <w:bookmarkStart w:id="12" w:name="_Toc112127021"/>
      <w:bookmarkStart w:id="13" w:name="_Toc112820645"/>
      <w:bookmarkStart w:id="14" w:name="_Toc110587905"/>
      <w:bookmarkStart w:id="15" w:name="_Toc165285233"/>
      <w:bookmarkStart w:id="16" w:name="_Toc120584305"/>
      <w:bookmarkStart w:id="17" w:name="_Toc167674099"/>
      <w:bookmarkStart w:id="18" w:name="_Toc107133127"/>
      <w:bookmarkStart w:id="19" w:name="_Toc167421096"/>
      <w:bookmarkStart w:id="20" w:name="_Toc112124832"/>
      <w:bookmarkStart w:id="21" w:name="_Toc167422972"/>
      <w:bookmarkStart w:id="22" w:name="_Toc103347237"/>
      <w:r>
        <w:rPr>
          <w:rFonts w:hint="eastAsia" w:ascii="Times New Roman" w:hAnsi="Times New Roman" w:eastAsia="黑体" w:cs="Times New Roman"/>
          <w:b w:val="0"/>
          <w:bCs w:val="0"/>
          <w:color w:val="auto"/>
          <w:sz w:val="32"/>
          <w:szCs w:val="32"/>
          <w:lang w:eastAsia="zh-CN"/>
        </w:rPr>
        <w:t>七、</w:t>
      </w:r>
      <w:r>
        <w:rPr>
          <w:rFonts w:hint="default" w:ascii="Times New Roman" w:hAnsi="Times New Roman" w:eastAsia="黑体" w:cs="Times New Roman"/>
          <w:b w:val="0"/>
          <w:bCs w:val="0"/>
          <w:color w:val="auto"/>
          <w:sz w:val="32"/>
          <w:szCs w:val="32"/>
        </w:rPr>
        <w:t>环境影响分析</w:t>
      </w:r>
      <w:bookmarkEnd w:id="10"/>
      <w:bookmarkEnd w:id="11"/>
      <w:bookmarkEnd w:id="12"/>
      <w:bookmarkEnd w:id="13"/>
      <w:bookmarkEnd w:id="14"/>
      <w:bookmarkEnd w:id="15"/>
      <w:bookmarkEnd w:id="16"/>
      <w:bookmarkEnd w:id="17"/>
      <w:bookmarkEnd w:id="18"/>
      <w:bookmarkEnd w:id="19"/>
      <w:bookmarkEnd w:id="20"/>
      <w:bookmarkEnd w:id="21"/>
      <w:bookmarkEnd w:id="22"/>
    </w:p>
    <w:tbl>
      <w:tblPr>
        <w:tblStyle w:val="18"/>
        <w:tblW w:w="91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176"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施工期环境影响简要分析：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rPr>
              <w:t>本项目施工期已经结束，在建设期间，各项施工活动将会对周围的环境造成一定的影响。</w:t>
            </w:r>
            <w:r>
              <w:rPr>
                <w:rFonts w:hint="default" w:ascii="Times New Roman" w:hAnsi="Times New Roman" w:cs="Times New Roman"/>
                <w:color w:val="auto"/>
                <w:sz w:val="24"/>
                <w:szCs w:val="24"/>
              </w:rPr>
              <w:t>主要包括废气、废水、噪声、固体废物等对周围环境的影响，而且以施工扬尘和施工噪声尤为明显。以下就这些污染及其对环境的影响加以分析，并提出相应的防治措施。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1、大气环境影响分析及污染防治措施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的环境空气污染物主要为施工过程中产生的扬尘、施工燃油机械及运输工具所排放的废气。扬尘主要来自场地开挖装卸、道路运输扬尘等；废气则由各类机械运转及运输汽车等造成。其中对周围环境影响最大的以施工期所产生的扬尘为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在同样路面清洁情况下，车速越快，扬尘量越大；而在同样车速情况下，路面清洁度越差，则扬尘量越大。根据类比调查，一般情况下，施工场地、施工道路在自然风作用下产生的扬尘所影响的范围在15m以内。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抑制扬尘的一个有效措施是洒水，如果在施工期内对车辆行驶的路面实施洒水抑尘，可使扬尘减少70%左右。表</w:t>
            </w:r>
            <w:r>
              <w:rPr>
                <w:rFonts w:hint="eastAsia" w:ascii="Times New Roman" w:hAnsi="Times New Roman" w:cs="Times New Roman"/>
                <w:color w:val="auto"/>
                <w:sz w:val="24"/>
                <w:szCs w:val="24"/>
                <w:lang w:val="en-US" w:eastAsia="zh-CN"/>
              </w:rPr>
              <w:t>7-1</w:t>
            </w:r>
            <w:r>
              <w:rPr>
                <w:rFonts w:hint="default" w:ascii="Times New Roman" w:hAnsi="Times New Roman" w:cs="Times New Roman"/>
                <w:color w:val="auto"/>
                <w:sz w:val="24"/>
                <w:szCs w:val="24"/>
              </w:rPr>
              <w:t>为施工场地洒水抑尘的试验结果。由该表数据可以看出对施工场地实施每天进行洒水抑尘，可有效的控制施工扬尘，并可将TSP污染距离缩小到20~50m范围。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w:t>
            </w:r>
            <w:r>
              <w:rPr>
                <w:rFonts w:hint="eastAsia" w:ascii="Times New Roman" w:hAnsi="Times New Roman" w:cs="Times New Roman"/>
                <w:color w:val="auto"/>
                <w:sz w:val="24"/>
                <w:szCs w:val="24"/>
                <w:lang w:val="en-US" w:eastAsia="zh-CN"/>
              </w:rPr>
              <w:t xml:space="preserve">7-1 </w:t>
            </w:r>
            <w:r>
              <w:rPr>
                <w:rFonts w:hint="default" w:ascii="Times New Roman" w:hAnsi="Times New Roman" w:cs="Times New Roman"/>
                <w:color w:val="auto"/>
                <w:sz w:val="24"/>
                <w:szCs w:val="24"/>
              </w:rPr>
              <w:t xml:space="preserve">   施工场地洒水抑尘试验结果表               (mg/m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p>
          <w:tbl>
            <w:tblPr>
              <w:tblStyle w:val="18"/>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497"/>
              <w:gridCol w:w="1422"/>
              <w:gridCol w:w="1422"/>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距离</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5m</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20m</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50m</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TSP小时平均浓度</w:t>
                  </w:r>
                </w:p>
              </w:tc>
              <w:tc>
                <w:tcPr>
                  <w:tcW w:w="1497"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不洒水</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10.14</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2.89</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1.15</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p>
              </w:tc>
              <w:tc>
                <w:tcPr>
                  <w:tcW w:w="1497"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洒水</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2.01</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1.60</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0.67</w:t>
                  </w:r>
                </w:p>
              </w:tc>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0.60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由上表可看出，经过洒水后，50m处的TSP浓度为0.67mg/m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可见洒水抑尘有较好的效果，因此施工期产生的扬尘对周边敏感点影响较小。为了进一步减轻施工扬尘对周边环境的影响，项目已严格采取合理可行的控制措施，尽量减轻了其污染程度，缩小其影响范围。施工现场经过了以下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(1)对施工现场进行科学管理，砂石料统一堆放，减少搬运环节，搬运时轻举轻放，防止包装袋破裂。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(2)施工现场在四周设置围墙进行遮挡，并对工地建筑结构施工架外侧设置有效的防尘网或防尘布，减少施工扬尘扩散范围。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(3)对施工现场内的施工道路进行硬质覆盖；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(4)施工过程中产生的建筑垃圾及时清运并在指定的垃圾处置场处置。不能及时清运的，采取封闭、遮盖等有效防尘措施。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(5)装卸产生扬尘的物质、清理楼层及平整场地等活动时，采取湿式作业等有效防尘措施。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(6)运输沙、石、水泥、建筑垃圾等易产生扬尘物质的车辆，实行密闭运输，严禁撒漏，且运输车辆驶出工地前做除泥除尘处理。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(7)在风速五级以上易产生扬尘的天气，暂时停止场地施工，并采取了有效措施，防止扬尘污染。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(8)项目建设期间，对于施工材料临时堆场，采取了覆盖防尘布，且定期喷洒粉尘抑制剂，防止风蚀。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综上所述，经过以上措施，施工场地扬尘对环境的影响大大降低，同时其对环境的影响也随施工的结束而消失。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2、水环境影响分析及污染防治措施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本项目建设期间，废水主要来自于建筑施工人员的生活污水以及建筑施工废水。由于本项目施工期较短、施工人数较少，产生废水量较小，回用于场地洒水，因此本项目的建设对周围水环境的影响较小。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3、声环境影响分析及污染防治措施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由前述工程分析可知，项目施工期噪声主要来自施工机械设备。其中，距离较大型施工机械设备5m处，测量声级值一般在90dB(A)左右，距离较小型施工机械设备5m处，测量声级值一般在84~90dB(A)之间。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施工噪声经过墙体隔声后，20m外的噪声贡献值可以满足《建筑施工场界环境噪声排放标准》(GB12523-2011)，对周围环境影响较小。项目施工期噪声会对周围居民、办公人员的正常生活造成一定影响，在采取固定高噪声设备的同时，合理安排施工时间，避免高噪声设备同时运行；为了减轻本项目施工期噪声的环境影响，采取了以下控制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(1)加强施工管理，合理安排施工作业时间，禁止夜间施工。严禁晚间22:00~次日6:00时段施工，并尽量避免在昼间12:00~14:00点之间进行高噪作业。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(2)降低施工设备噪声：尽量采用低噪声设备；对动力机械、设备加强定期检修、养护。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(3)其他降噪措施：按规定操作机械设备，模板、支架装卸过程中，减少碰撞声音；少用哨子、扩音器等指挥作业。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4、固体废物影响分析及污染防治措施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建设期固体废物主要有建筑垃圾以及施工人员产生的生活垃圾。由于本项目施工期较短、施工人数较少，在项目施工建设期间，产生了少量的建筑垃圾，对周围的环境直接影响较小，主要影响施工场地及周围的环境景观质量，所以在整理场地和施工建设期间，采取了以下防治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(1)建筑垃圾：本项目建筑垃圾集中收集并运往指定的建筑垃圾填埋点。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(2)生活垃圾：本项目产生的生活垃圾集中收集，并交由环卫部门统一收集处理。</w:t>
            </w: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adjustRightInd w:val="0"/>
              <w:snapToGrid w:val="0"/>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69" w:hRule="atLeast"/>
          <w:jc w:val="center"/>
        </w:trPr>
        <w:tc>
          <w:tcPr>
            <w:tcW w:w="9176" w:type="dxa"/>
            <w:vAlign w:val="top"/>
          </w:tcPr>
          <w:p>
            <w:pPr>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营运期环境影响分析：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本项目营运期产生废水、噪声、废气及固体废物。</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1、</w:t>
            </w:r>
            <w:r>
              <w:rPr>
                <w:rFonts w:hint="default" w:ascii="Times New Roman" w:hAnsi="Times New Roman" w:cs="Times New Roman"/>
                <w:b/>
                <w:bCs/>
                <w:color w:val="auto"/>
                <w:sz w:val="24"/>
                <w:szCs w:val="24"/>
              </w:rPr>
              <w:t>大气环境影响分析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有组织废气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本项目有组织废气主要为焙烧窑燃煤烟气。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28"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eastAsia="Times New Roman" w:cs="Times New Roman"/>
                <w:color w:val="auto"/>
                <w:spacing w:val="12"/>
                <w:sz w:val="24"/>
                <w:szCs w:val="24"/>
              </w:rPr>
              <w:t>根据工程分析内容，现阶段燃煤及</w:t>
            </w:r>
            <w:r>
              <w:rPr>
                <w:rFonts w:hint="default" w:ascii="Times New Roman" w:hAnsi="Times New Roman" w:eastAsia="Times New Roman" w:cs="Times New Roman"/>
                <w:color w:val="auto"/>
                <w:spacing w:val="12"/>
                <w:sz w:val="24"/>
                <w:szCs w:val="24"/>
                <w:lang w:eastAsia="zh-CN"/>
              </w:rPr>
              <w:t>煤矸石</w:t>
            </w:r>
            <w:r>
              <w:rPr>
                <w:rFonts w:hint="default" w:ascii="Times New Roman" w:hAnsi="Times New Roman" w:eastAsia="Times New Roman" w:cs="Times New Roman"/>
                <w:color w:val="auto"/>
                <w:spacing w:val="12"/>
                <w:sz w:val="24"/>
                <w:szCs w:val="24"/>
              </w:rPr>
              <w:t>自燃产生污染物浓度较高</w:t>
            </w:r>
            <w:r>
              <w:rPr>
                <w:rFonts w:hint="default" w:ascii="Times New Roman" w:hAnsi="Times New Roman" w:eastAsia="Times New Roman" w:cs="Times New Roman"/>
                <w:color w:val="auto"/>
                <w:sz w:val="24"/>
                <w:szCs w:val="24"/>
              </w:rPr>
              <w:t>，且</w:t>
            </w:r>
            <w:r>
              <w:rPr>
                <w:rFonts w:hint="default" w:ascii="Times New Roman" w:hAnsi="Times New Roman" w:eastAsia="Times New Roman" w:cs="Times New Roman"/>
                <w:color w:val="auto"/>
                <w:spacing w:val="12"/>
                <w:sz w:val="24"/>
                <w:szCs w:val="24"/>
              </w:rPr>
              <w:t>产生的污染物直接由1m高排气口排放，不符合</w:t>
            </w:r>
            <w:r>
              <w:rPr>
                <w:rFonts w:hint="default" w:ascii="Times New Roman" w:hAnsi="Times New Roman" w:eastAsia="Times New Roman" w:cs="Times New Roman"/>
                <w:color w:val="auto"/>
                <w:sz w:val="24"/>
                <w:szCs w:val="24"/>
              </w:rPr>
              <w:t>《砖瓦工业大气污染物排放标准》（GB29620-2013）表</w:t>
            </w:r>
            <w:r>
              <w:rPr>
                <w:rFonts w:hint="default" w:ascii="Times New Roman" w:hAnsi="Times New Roman" w:eastAsia="Times New Roman" w:cs="Times New Roman"/>
                <w:color w:val="auto"/>
                <w:sz w:val="24"/>
                <w:szCs w:val="24"/>
                <w:lang w:val="en-US" w:eastAsia="zh-CN"/>
              </w:rPr>
              <w:t>3</w:t>
            </w:r>
            <w:r>
              <w:rPr>
                <w:rFonts w:hint="default" w:ascii="Times New Roman" w:hAnsi="Times New Roman" w:eastAsia="Times New Roman" w:cs="Times New Roman"/>
                <w:color w:val="auto"/>
                <w:sz w:val="24"/>
                <w:szCs w:val="24"/>
              </w:rPr>
              <w:t>中的要求。本环评要求</w:t>
            </w:r>
            <w:r>
              <w:rPr>
                <w:rFonts w:hint="default" w:ascii="Times New Roman" w:hAnsi="Times New Roman" w:eastAsia="宋体" w:cs="Times New Roman"/>
                <w:color w:val="auto"/>
                <w:sz w:val="24"/>
                <w:szCs w:val="24"/>
                <w:lang w:val="en-US" w:eastAsia="zh-CN"/>
              </w:rPr>
              <w:t>采用</w:t>
            </w:r>
            <w:r>
              <w:rPr>
                <w:rFonts w:hint="default" w:ascii="Times New Roman" w:hAnsi="Times New Roman" w:cs="Times New Roman" w:eastAsiaTheme="majorEastAsia"/>
                <w:b w:val="0"/>
                <w:bCs/>
                <w:snapToGrid w:val="0"/>
                <w:color w:val="auto"/>
                <w:kern w:val="0"/>
                <w:sz w:val="24"/>
                <w:szCs w:val="24"/>
              </w:rPr>
              <w:t>冲击式水浴脱硫除尘设施</w:t>
            </w:r>
            <w:r>
              <w:rPr>
                <w:rFonts w:hint="default" w:ascii="Times New Roman" w:hAnsi="Times New Roman" w:cs="Times New Roman" w:eastAsiaTheme="majorEastAsia"/>
                <w:b w:val="0"/>
                <w:bCs/>
                <w:color w:val="auto"/>
                <w:sz w:val="24"/>
                <w:szCs w:val="24"/>
              </w:rPr>
              <w:t>，根据类比调查，该措施对烟尘的处理效率≥95%、脱硫效率≥60%。</w:t>
            </w:r>
            <w:r>
              <w:rPr>
                <w:rFonts w:hint="default" w:ascii="Times New Roman" w:hAnsi="Times New Roman" w:cs="Times New Roman"/>
                <w:color w:val="auto"/>
                <w:sz w:val="24"/>
                <w:szCs w:val="24"/>
              </w:rPr>
              <w:t>项目焙烧工段废气经冲击式水浴</w:t>
            </w:r>
            <w:r>
              <w:rPr>
                <w:rFonts w:hint="default" w:ascii="Times New Roman" w:hAnsi="Times New Roman" w:cs="Times New Roman"/>
                <w:color w:val="auto"/>
                <w:sz w:val="24"/>
                <w:szCs w:val="24"/>
                <w:lang w:val="en-US" w:eastAsia="zh-CN"/>
              </w:rPr>
              <w:t>脱硫</w:t>
            </w:r>
            <w:r>
              <w:rPr>
                <w:rFonts w:hint="default" w:ascii="Times New Roman" w:hAnsi="Times New Roman" w:cs="Times New Roman"/>
                <w:color w:val="auto"/>
                <w:sz w:val="24"/>
                <w:szCs w:val="24"/>
              </w:rPr>
              <w:t>除尘</w:t>
            </w:r>
            <w:r>
              <w:rPr>
                <w:rFonts w:hint="default" w:ascii="Times New Roman" w:hAnsi="Times New Roman" w:cs="Times New Roman"/>
                <w:color w:val="auto"/>
                <w:sz w:val="24"/>
                <w:szCs w:val="24"/>
                <w:lang w:val="en-US" w:eastAsia="zh-CN"/>
              </w:rPr>
              <w:t>设施</w:t>
            </w:r>
            <w:r>
              <w:rPr>
                <w:rFonts w:hint="default" w:ascii="Times New Roman" w:hAnsi="Times New Roman" w:cs="Times New Roman"/>
                <w:color w:val="auto"/>
                <w:sz w:val="24"/>
                <w:szCs w:val="24"/>
              </w:rPr>
              <w:t>处理后，主要污染因子烟尘、二氧化硫、氮氧化物排放浓度分别为12.</w:t>
            </w:r>
            <w:r>
              <w:rPr>
                <w:rFonts w:hint="default"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、138</w:t>
            </w:r>
            <w:r>
              <w:rPr>
                <w:rFonts w:hint="default" w:ascii="Times New Roman" w:hAnsi="Times New Roman" w:cs="Times New Roman"/>
                <w:color w:val="auto"/>
                <w:sz w:val="24"/>
                <w:szCs w:val="24"/>
                <w:lang w:val="en-US" w:eastAsia="zh-CN"/>
              </w:rPr>
              <w:t>.32</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、159.</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，满足《砖瓦工业大气污染物排放标准》(GB29620-2013)中表2浓度限值</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SO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≤300</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lang w:val="en-US" w:eastAsia="zh-CN"/>
              </w:rPr>
              <w:t>，NO</w:t>
            </w:r>
            <w:r>
              <w:rPr>
                <w:rFonts w:hint="default" w:ascii="Times New Roman" w:hAnsi="Times New Roman" w:cs="Times New Roman"/>
                <w:color w:val="auto"/>
                <w:sz w:val="24"/>
                <w:szCs w:val="24"/>
                <w:vertAlign w:val="subscript"/>
                <w:lang w:val="en-US" w:eastAsia="zh-CN"/>
              </w:rPr>
              <w:t>x</w:t>
            </w:r>
            <w:r>
              <w:rPr>
                <w:rFonts w:hint="default" w:ascii="Times New Roman" w:hAnsi="Times New Roman" w:cs="Times New Roman"/>
                <w:color w:val="auto"/>
                <w:sz w:val="24"/>
                <w:szCs w:val="24"/>
                <w:vertAlign w:val="baseline"/>
                <w:lang w:val="en-US" w:eastAsia="zh-CN"/>
              </w:rPr>
              <w:t>≤2</w:t>
            </w:r>
            <w:r>
              <w:rPr>
                <w:rFonts w:hint="default" w:ascii="Times New Roman" w:hAnsi="Times New Roman" w:cs="Times New Roman"/>
                <w:color w:val="auto"/>
                <w:sz w:val="24"/>
                <w:szCs w:val="24"/>
                <w:lang w:val="en-US" w:eastAsia="zh-CN"/>
              </w:rPr>
              <w:t>00</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，达标废气通过15m烟囱排放。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本环评采用国家环境保护部工程评估中心环境质量模拟重点实验室提供的SCREEN3模型估算项目染物排放对下风向居民区影响。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default" w:ascii="Times New Roman" w:hAnsi="Times New Roman" w:eastAsia="Times New Roman" w:cs="Times New Roman"/>
                <w:b/>
                <w:bCs w:val="0"/>
                <w:color w:val="auto"/>
                <w:sz w:val="24"/>
                <w:szCs w:val="24"/>
                <w:lang w:val="en-US"/>
              </w:rPr>
            </w:pPr>
            <w:r>
              <w:rPr>
                <w:rFonts w:hint="default" w:ascii="Times New Roman" w:hAnsi="Times New Roman" w:eastAsia="宋体" w:cs="Times New Roman"/>
                <w:bCs/>
                <w:color w:val="auto"/>
                <w:kern w:val="2"/>
                <w:sz w:val="24"/>
                <w:szCs w:val="24"/>
                <w:lang w:val="en-US" w:eastAsia="zh-CN" w:bidi="ar-SA"/>
              </w:rPr>
              <w:t>表</w:t>
            </w:r>
            <w:r>
              <w:rPr>
                <w:rFonts w:hint="eastAsia" w:ascii="Times New Roman" w:hAnsi="Times New Roman" w:eastAsia="Times New Roman" w:cs="Times New Roman"/>
                <w:bCs/>
                <w:color w:val="auto"/>
                <w:kern w:val="2"/>
                <w:sz w:val="24"/>
                <w:szCs w:val="24"/>
                <w:lang w:val="en-US" w:eastAsia="zh-CN" w:bidi="ar-SA"/>
              </w:rPr>
              <w:t>7-2</w:t>
            </w:r>
            <w:r>
              <w:rPr>
                <w:rFonts w:hint="default" w:ascii="Times New Roman" w:hAnsi="Times New Roman" w:eastAsia="宋体" w:cs="Times New Roman"/>
                <w:bCs/>
                <w:color w:val="auto"/>
                <w:kern w:val="2"/>
                <w:sz w:val="24"/>
                <w:szCs w:val="24"/>
                <w:lang w:val="en-US" w:eastAsia="zh-CN" w:bidi="ar-SA"/>
              </w:rPr>
              <w:t xml:space="preserve">  工程正常条件下有组织排放的废气源强参数</w:t>
            </w:r>
          </w:p>
          <w:tbl>
            <w:tblPr>
              <w:tblStyle w:val="1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014"/>
              <w:gridCol w:w="1014"/>
              <w:gridCol w:w="1014"/>
              <w:gridCol w:w="1017"/>
              <w:gridCol w:w="1227"/>
              <w:gridCol w:w="122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24" w:type="dxa"/>
                  <w:vMerge w:val="restart"/>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autoSpaceDN/>
                    <w:bidi w:val="0"/>
                    <w:adjustRightInd w:val="0"/>
                    <w:snapToGrid/>
                    <w:spacing w:before="0" w:after="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Times New Roman" w:cs="Times New Roman"/>
                      <w:color w:val="auto"/>
                      <w:sz w:val="21"/>
                      <w:szCs w:val="21"/>
                    </w:rPr>
                    <w:t>污染源名称</w:t>
                  </w:r>
                </w:p>
              </w:tc>
              <w:tc>
                <w:tcPr>
                  <w:tcW w:w="10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排气筒高度m</w:t>
                  </w:r>
                </w:p>
              </w:tc>
              <w:tc>
                <w:tcPr>
                  <w:tcW w:w="10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排气筒内径m</w:t>
                  </w:r>
                </w:p>
              </w:tc>
              <w:tc>
                <w:tcPr>
                  <w:tcW w:w="10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烟气量Nm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/h</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烟气温度℃</w:t>
                  </w:r>
                </w:p>
              </w:tc>
              <w:tc>
                <w:tcPr>
                  <w:tcW w:w="3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排放因子（t/a）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beforeAutospacing="0" w:afterAutospacing="0" w:line="240" w:lineRule="auto"/>
                    <w:ind w:left="0" w:leftChars="0" w:right="0" w:rightChars="0" w:firstLine="0" w:firstLineChars="0"/>
                    <w:textAlignment w:val="auto"/>
                    <w:outlineLvl w:val="9"/>
                    <w:rPr>
                      <w:rFonts w:hint="default" w:ascii="Times New Roman" w:hAnsi="Times New Roman" w:eastAsia="Times New Roman" w:cs="Times New Roman"/>
                      <w:color w:val="auto"/>
                      <w:sz w:val="21"/>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beforeAutospacing="0" w:afterAutospacing="0" w:line="240" w:lineRule="auto"/>
                    <w:ind w:left="0" w:leftChars="0" w:right="0" w:rightChars="0" w:firstLine="0" w:firstLineChars="0"/>
                    <w:textAlignment w:val="auto"/>
                    <w:outlineLvl w:val="9"/>
                    <w:rPr>
                      <w:rFonts w:hint="default" w:ascii="Times New Roman" w:hAnsi="Times New Roman" w:eastAsia="Times New Roman" w:cs="Times New Roman"/>
                      <w:color w:val="auto"/>
                      <w:sz w:val="21"/>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beforeAutospacing="0" w:afterAutospacing="0" w:line="240" w:lineRule="auto"/>
                    <w:ind w:left="0" w:leftChars="0" w:right="0" w:rightChars="0" w:firstLine="0" w:firstLineChars="0"/>
                    <w:textAlignment w:val="auto"/>
                    <w:outlineLvl w:val="9"/>
                    <w:rPr>
                      <w:rFonts w:hint="default" w:ascii="Times New Roman" w:hAnsi="Times New Roman" w:eastAsia="Times New Roman" w:cs="Times New Roman"/>
                      <w:color w:val="auto"/>
                      <w:sz w:val="21"/>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beforeAutospacing="0" w:afterAutospacing="0" w:line="240" w:lineRule="auto"/>
                    <w:ind w:left="0" w:leftChars="0" w:right="0" w:rightChars="0" w:firstLine="0" w:firstLineChars="0"/>
                    <w:textAlignment w:val="auto"/>
                    <w:outlineLvl w:val="9"/>
                    <w:rPr>
                      <w:rFonts w:hint="default" w:ascii="Times New Roman" w:hAnsi="Times New Roman" w:eastAsia="Times New Roman" w:cs="Times New Roman"/>
                      <w:color w:val="auto"/>
                      <w:sz w:val="21"/>
                      <w:szCs w:val="21"/>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beforeAutospacing="0" w:afterAutospacing="0" w:line="240" w:lineRule="auto"/>
                    <w:ind w:left="0" w:leftChars="0" w:right="0" w:rightChars="0" w:firstLine="0" w:firstLineChars="0"/>
                    <w:textAlignment w:val="auto"/>
                    <w:outlineLvl w:val="9"/>
                    <w:rPr>
                      <w:rFonts w:hint="default" w:ascii="Times New Roman" w:hAnsi="Times New Roman" w:eastAsia="Times New Roman" w:cs="Times New Roman"/>
                      <w:color w:val="auto"/>
                      <w:sz w:val="21"/>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烟尘</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SO</w:t>
                  </w:r>
                  <w:r>
                    <w:rPr>
                      <w:rFonts w:hint="default" w:ascii="Times New Roman" w:hAnsi="Times New Roman" w:eastAsia="宋体" w:cs="Times New Roman"/>
                      <w:color w:val="auto"/>
                      <w:kern w:val="2"/>
                      <w:sz w:val="21"/>
                      <w:szCs w:val="21"/>
                      <w:vertAlign w:val="subscript"/>
                      <w:lang w:val="en-US" w:eastAsia="zh-CN" w:bidi="ar-SA"/>
                    </w:rPr>
                    <w:t>2</w:t>
                  </w:r>
                </w:p>
              </w:tc>
              <w:tc>
                <w:tcPr>
                  <w:tcW w:w="115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NO</w:t>
                  </w:r>
                  <w:r>
                    <w:rPr>
                      <w:rFonts w:hint="default" w:ascii="Times New Roman" w:hAnsi="Times New Roman" w:eastAsia="宋体" w:cs="Times New Roman"/>
                      <w:color w:val="auto"/>
                      <w:kern w:val="2"/>
                      <w:sz w:val="21"/>
                      <w:szCs w:val="21"/>
                      <w:vertAlign w:val="subscript"/>
                      <w:lang w:val="en-US" w:eastAsia="zh-CN" w:bidi="ar-S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炉窑废气</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15</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0.5</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22395.8</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60</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Times New Roman" w:cs="Times New Roman"/>
                      <w:color w:val="auto"/>
                      <w:kern w:val="2"/>
                      <w:sz w:val="21"/>
                      <w:szCs w:val="21"/>
                      <w:lang w:val="en-US" w:eastAsia="zh-CN" w:bidi="ar-SA"/>
                    </w:rPr>
                    <w:t>0.104</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0.188</w:t>
                  </w:r>
                </w:p>
              </w:tc>
              <w:tc>
                <w:tcPr>
                  <w:tcW w:w="115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SA"/>
                    </w:rPr>
                    <w:t>1.37</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eastAsia="Times New Roman" w:cs="Times New Roman"/>
                <w:color w:val="auto"/>
                <w:sz w:val="24"/>
                <w:szCs w:val="24"/>
              </w:rPr>
            </w:pPr>
            <w:r>
              <w:rPr>
                <w:rFonts w:hint="default" w:ascii="Times New Roman" w:hAnsi="Times New Roman" w:eastAsia="宋体" w:cs="Times New Roman"/>
                <w:bCs/>
                <w:color w:val="auto"/>
                <w:kern w:val="2"/>
                <w:sz w:val="24"/>
                <w:szCs w:val="24"/>
                <w:lang w:val="en-US" w:eastAsia="zh-CN" w:bidi="ar-SA"/>
              </w:rPr>
              <w:t>表</w:t>
            </w:r>
            <w:r>
              <w:rPr>
                <w:rFonts w:hint="eastAsia" w:ascii="Times New Roman" w:hAnsi="Times New Roman" w:eastAsia="Times New Roman" w:cs="Times New Roman"/>
                <w:bCs/>
                <w:color w:val="auto"/>
                <w:kern w:val="2"/>
                <w:sz w:val="24"/>
                <w:szCs w:val="24"/>
                <w:lang w:val="en-US" w:eastAsia="zh-CN" w:bidi="ar-SA"/>
              </w:rPr>
              <w:t>7-3</w:t>
            </w:r>
            <w:r>
              <w:rPr>
                <w:rFonts w:hint="default" w:ascii="Times New Roman" w:hAnsi="Times New Roman" w:eastAsia="宋体" w:cs="Times New Roman"/>
                <w:bCs/>
                <w:color w:val="auto"/>
                <w:kern w:val="2"/>
                <w:sz w:val="24"/>
                <w:szCs w:val="24"/>
                <w:lang w:val="en-US" w:eastAsia="zh-CN" w:bidi="ar-SA"/>
              </w:rPr>
              <w:t xml:space="preserve">    污染源下风向污染物最大落地浓度估算结果</w:t>
            </w:r>
          </w:p>
          <w:tbl>
            <w:tblPr>
              <w:tblStyle w:val="18"/>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80"/>
              <w:gridCol w:w="1320"/>
              <w:gridCol w:w="1320"/>
              <w:gridCol w:w="1320"/>
              <w:gridCol w:w="1320"/>
              <w:gridCol w:w="132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距源中心下风向距离D(m)</w:t>
                  </w:r>
                </w:p>
              </w:tc>
              <w:tc>
                <w:tcPr>
                  <w:tcW w:w="2640"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TSP</w:t>
                  </w:r>
                </w:p>
              </w:tc>
              <w:tc>
                <w:tcPr>
                  <w:tcW w:w="2640"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SO</w:t>
                  </w:r>
                  <w:r>
                    <w:rPr>
                      <w:rFonts w:hint="default" w:ascii="Times New Roman" w:hAnsi="Times New Roman" w:eastAsia="宋体" w:cs="Times New Roman"/>
                      <w:i w:val="0"/>
                      <w:color w:val="000000" w:themeColor="text1"/>
                      <w:kern w:val="0"/>
                      <w:sz w:val="21"/>
                      <w:szCs w:val="21"/>
                      <w:u w:val="none"/>
                      <w:vertAlign w:val="subscript"/>
                      <w:lang w:val="en-US" w:eastAsia="zh-CN" w:bidi="ar"/>
                      <w14:textFill>
                        <w14:solidFill>
                          <w14:schemeClr w14:val="tx1"/>
                        </w14:solidFill>
                      </w14:textFill>
                    </w:rPr>
                    <w:t>2</w:t>
                  </w:r>
                </w:p>
              </w:tc>
              <w:tc>
                <w:tcPr>
                  <w:tcW w:w="2645"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NO</w:t>
                  </w:r>
                  <w:r>
                    <w:rPr>
                      <w:rFonts w:hint="default" w:ascii="Times New Roman" w:hAnsi="Times New Roman" w:eastAsia="宋体" w:cs="Times New Roman"/>
                      <w:i w:val="0"/>
                      <w:color w:val="000000" w:themeColor="text1"/>
                      <w:kern w:val="0"/>
                      <w:sz w:val="21"/>
                      <w:szCs w:val="21"/>
                      <w:u w:val="none"/>
                      <w:vertAlign w:val="subscript"/>
                      <w:lang w:val="en-US" w:eastAsia="zh-CN" w:bidi="ar"/>
                      <w14:textFill>
                        <w14:solidFill>
                          <w14:schemeClr w14:val="tx1"/>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p>
              </w:tc>
              <w:tc>
                <w:tcPr>
                  <w:tcW w:w="1320" w:type="dxa"/>
                  <w:shd w:val="clear" w:color="auto" w:fill="auto"/>
                  <w:vAlign w:val="center"/>
                </w:tcPr>
                <w:p>
                  <w:pPr>
                    <w:widowControl/>
                    <w:wordWrap/>
                    <w:adjustRightInd/>
                    <w:snapToGrid/>
                    <w:spacing w:before="31" w:beforeLines="10" w:beforeAutospacing="0" w:after="31" w:afterLines="10" w:afterAutospacing="0" w:line="240" w:lineRule="auto"/>
                    <w:ind w:left="0" w:leftChars="0" w:right="0" w:rightChars="0" w:firstLine="0" w:firstLineChars="0"/>
                    <w:jc w:val="center"/>
                    <w:outlineLvl w:val="9"/>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下风向预测浓度C</w:t>
                  </w:r>
                  <w:r>
                    <w:rPr>
                      <w:rFonts w:hint="default"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i</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320" w:type="dxa"/>
                  <w:shd w:val="clear" w:color="auto" w:fill="auto"/>
                  <w:vAlign w:val="center"/>
                </w:tcPr>
                <w:p>
                  <w:pPr>
                    <w:widowControl/>
                    <w:wordWrap/>
                    <w:adjustRightInd/>
                    <w:snapToGrid/>
                    <w:spacing w:before="31" w:beforeLines="10" w:beforeAutospacing="0" w:after="31" w:afterLines="10" w:afterAutospacing="0" w:line="240" w:lineRule="auto"/>
                    <w:ind w:left="0" w:leftChars="0" w:right="0" w:rightChars="0" w:firstLine="0" w:firstLineChars="0"/>
                    <w:jc w:val="center"/>
                    <w:outlineLvl w:val="9"/>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浓度占标率P</w:t>
                  </w:r>
                  <w:r>
                    <w:rPr>
                      <w:rFonts w:hint="default"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i</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320" w:type="dxa"/>
                  <w:shd w:val="clear" w:color="auto" w:fill="auto"/>
                  <w:vAlign w:val="center"/>
                </w:tcPr>
                <w:p>
                  <w:pPr>
                    <w:widowControl/>
                    <w:wordWrap/>
                    <w:adjustRightInd/>
                    <w:snapToGrid/>
                    <w:spacing w:before="31" w:beforeLines="10" w:beforeAutospacing="0" w:after="31" w:afterLines="10" w:afterAutospacing="0" w:line="240" w:lineRule="auto"/>
                    <w:ind w:left="0" w:leftChars="0" w:right="0" w:rightChars="0" w:firstLine="0" w:firstLineChars="0"/>
                    <w:jc w:val="center"/>
                    <w:outlineLvl w:val="9"/>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下风向预测浓度C</w:t>
                  </w:r>
                  <w:r>
                    <w:rPr>
                      <w:rFonts w:hint="default"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i</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320" w:type="dxa"/>
                  <w:shd w:val="clear" w:color="auto" w:fill="auto"/>
                  <w:vAlign w:val="center"/>
                </w:tcPr>
                <w:p>
                  <w:pPr>
                    <w:widowControl/>
                    <w:wordWrap/>
                    <w:adjustRightInd/>
                    <w:snapToGrid/>
                    <w:spacing w:before="31" w:beforeLines="10" w:beforeAutospacing="0" w:after="31" w:afterLines="10" w:afterAutospacing="0" w:line="240" w:lineRule="auto"/>
                    <w:ind w:left="0" w:leftChars="0" w:right="0" w:rightChars="0" w:firstLine="0" w:firstLineChars="0"/>
                    <w:jc w:val="center"/>
                    <w:outlineLvl w:val="9"/>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浓度占标率P</w:t>
                  </w:r>
                  <w:r>
                    <w:rPr>
                      <w:rFonts w:hint="default"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i</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320" w:type="dxa"/>
                  <w:shd w:val="clear" w:color="auto" w:fill="auto"/>
                  <w:vAlign w:val="center"/>
                </w:tcPr>
                <w:p>
                  <w:pPr>
                    <w:widowControl/>
                    <w:wordWrap/>
                    <w:adjustRightInd/>
                    <w:snapToGrid/>
                    <w:spacing w:before="31" w:beforeLines="10" w:beforeAutospacing="0" w:after="31" w:afterLines="10" w:afterAutospacing="0" w:line="240" w:lineRule="auto"/>
                    <w:ind w:left="0" w:leftChars="0" w:right="0" w:rightChars="0" w:firstLine="0" w:firstLineChars="0"/>
                    <w:jc w:val="center"/>
                    <w:outlineLvl w:val="9"/>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下风向预测浓度C</w:t>
                  </w:r>
                  <w:r>
                    <w:rPr>
                      <w:rFonts w:hint="default"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i</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325" w:type="dxa"/>
                  <w:shd w:val="clear" w:color="auto" w:fill="auto"/>
                  <w:vAlign w:val="center"/>
                </w:tcPr>
                <w:p>
                  <w:pPr>
                    <w:widowControl/>
                    <w:wordWrap/>
                    <w:adjustRightInd/>
                    <w:snapToGrid/>
                    <w:spacing w:before="31" w:beforeLines="10" w:beforeAutospacing="0" w:after="31" w:afterLines="10" w:afterAutospacing="0" w:line="240" w:lineRule="auto"/>
                    <w:ind w:left="0" w:leftChars="0" w:right="0" w:rightChars="0" w:firstLine="0" w:firstLineChars="0"/>
                    <w:jc w:val="center"/>
                    <w:outlineLvl w:val="9"/>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浓度占标率P</w:t>
                  </w:r>
                  <w:r>
                    <w:rPr>
                      <w:rFonts w:hint="default"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i</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0.0005112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0.06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0.0009242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0.18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0.006735</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200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0.0006131</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0.06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0.001108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0.22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0.008076</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000000"/>
                      <w:kern w:val="0"/>
                      <w:sz w:val="22"/>
                      <w:szCs w:val="22"/>
                      <w:u w:val="none"/>
                      <w:lang w:val="en-US" w:eastAsia="zh-CN" w:bidi="ar"/>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261</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0.0006638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0.0012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0.24</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0.008745</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300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0.0006455</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0.001167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0.23</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0.008503</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400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0.0005518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0.0009974</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0.007268</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lang w:val="en-US" w:eastAsia="zh-CN"/>
                    </w:rPr>
                  </w:pPr>
                  <w:r>
                    <w:rPr>
                      <w:rFonts w:hint="default" w:ascii="Times New Roman" w:hAnsi="Times New Roman" w:eastAsia="宋体" w:cs="Times New Roman"/>
                      <w:i w:val="0"/>
                      <w:color w:val="000000"/>
                      <w:kern w:val="0"/>
                      <w:sz w:val="22"/>
                      <w:szCs w:val="22"/>
                      <w:u w:val="none"/>
                      <w:lang w:val="en-US" w:eastAsia="zh-CN" w:bidi="ar"/>
                    </w:rPr>
                    <w:t>500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0.0005645</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0.00102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0.007436</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600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0.0005259</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0.0009507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0.19</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0.006928</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700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0.0004724</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0.000854</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0.17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0.006223</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800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0.0004187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0.05</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0.000757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0.15</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0.005516</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900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0.05</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0.0006688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0.13</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0.004874</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0.0003274</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0.04</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0.0005919</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0.12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0.004313</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1100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0.0002929</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0.04</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0.0005296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0.11</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0.003859</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1200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0.0002637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0.03</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0.0004766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0.1</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0.003473</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1300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0.0002387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0.03</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0.0004315</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0.09</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0.003144</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1400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0.0002172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0.03</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0.0003927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0.002861</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1500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0.000206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0.0003723</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0.002713</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1600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0.0002086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0.0003771</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0.002748</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1700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0.0002097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0.0003791</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0.002762</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1800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0.0002095</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0.0003786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0.002759</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1900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0.0002082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0.0003764</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0.002743</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2000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0.0002061</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0.0003726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0.002715</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2100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0.0002026</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0.0003663</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0.002669</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2200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0.0001989</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0.0003595</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0.00262</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2300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0.0001949</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0.0003524</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0.002568</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2400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0.0001909</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0.0003451</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0.002515</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2500</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0.0001868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0.0003377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0.002461</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1"/>
                      <w:szCs w:val="21"/>
                      <w:u w:val="none"/>
                    </w:rPr>
                  </w:pPr>
                  <w:r>
                    <w:rPr>
                      <w:rFonts w:hint="default" w:ascii="Times New Roman" w:hAnsi="Times New Roman" w:eastAsia="宋体" w:cs="Times New Roman"/>
                      <w:i w:val="0"/>
                      <w:color w:val="000000"/>
                      <w:kern w:val="0"/>
                      <w:sz w:val="22"/>
                      <w:szCs w:val="22"/>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jc w:val="center"/>
              </w:trPr>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261</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0.0006638</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0.07</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0.0012</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0.24</w:t>
                  </w:r>
                </w:p>
              </w:tc>
              <w:tc>
                <w:tcPr>
                  <w:tcW w:w="13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0.008745</w:t>
                  </w:r>
                </w:p>
              </w:tc>
              <w:tc>
                <w:tcPr>
                  <w:tcW w:w="13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4.37</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经估算，焙烧烟尘最大落地浓度约为</w:t>
            </w:r>
            <w:r>
              <w:rPr>
                <w:rFonts w:hint="default" w:ascii="Times New Roman" w:hAnsi="Times New Roman" w:cs="Times New Roman"/>
                <w:color w:val="auto"/>
                <w:sz w:val="24"/>
                <w:szCs w:val="24"/>
                <w:lang w:val="en-US" w:eastAsia="zh-CN"/>
              </w:rPr>
              <w:t>0.0006638</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，占标率</w:t>
            </w:r>
            <w:r>
              <w:rPr>
                <w:rFonts w:hint="default" w:ascii="Times New Roman" w:hAnsi="Times New Roman" w:cs="Times New Roman"/>
                <w:color w:val="auto"/>
                <w:sz w:val="24"/>
                <w:szCs w:val="24"/>
                <w:lang w:val="en-US" w:eastAsia="zh-CN"/>
              </w:rPr>
              <w:t>0.07</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SO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rPr>
              <w:t>最大落地浓度约为</w:t>
            </w:r>
            <w:r>
              <w:rPr>
                <w:rFonts w:hint="default" w:ascii="Times New Roman" w:hAnsi="Times New Roman" w:cs="Times New Roman"/>
                <w:color w:val="auto"/>
                <w:sz w:val="24"/>
                <w:szCs w:val="24"/>
                <w:lang w:val="en-US" w:eastAsia="zh-CN"/>
              </w:rPr>
              <w:t>0.0012</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，占标率</w:t>
            </w:r>
            <w:r>
              <w:rPr>
                <w:rFonts w:hint="default" w:ascii="Times New Roman" w:hAnsi="Times New Roman" w:cs="Times New Roman"/>
                <w:color w:val="auto"/>
                <w:sz w:val="24"/>
                <w:szCs w:val="24"/>
                <w:lang w:val="en-US" w:eastAsia="zh-CN"/>
              </w:rPr>
              <w:t>024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NO</w:t>
            </w:r>
            <w:r>
              <w:rPr>
                <w:rFonts w:hint="default" w:ascii="Times New Roman" w:hAnsi="Times New Roman" w:cs="Times New Roman"/>
                <w:color w:val="auto"/>
                <w:sz w:val="24"/>
                <w:szCs w:val="24"/>
                <w:vertAlign w:val="subscript"/>
                <w:lang w:val="en-US" w:eastAsia="zh-CN"/>
              </w:rPr>
              <w:t>x</w:t>
            </w:r>
            <w:r>
              <w:rPr>
                <w:rFonts w:hint="default" w:ascii="Times New Roman" w:hAnsi="Times New Roman" w:cs="Times New Roman"/>
                <w:color w:val="auto"/>
                <w:sz w:val="24"/>
                <w:szCs w:val="24"/>
              </w:rPr>
              <w:t>最大落地浓度约为</w:t>
            </w:r>
            <w:r>
              <w:rPr>
                <w:rFonts w:hint="default" w:ascii="Times New Roman" w:hAnsi="Times New Roman" w:cs="Times New Roman"/>
                <w:color w:val="auto"/>
                <w:sz w:val="24"/>
                <w:szCs w:val="24"/>
                <w:lang w:val="en-US" w:eastAsia="zh-CN"/>
              </w:rPr>
              <w:t>0.008745</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，占标率</w:t>
            </w:r>
            <w:r>
              <w:rPr>
                <w:rFonts w:hint="default" w:ascii="Times New Roman" w:hAnsi="Times New Roman" w:cs="Times New Roman"/>
                <w:color w:val="auto"/>
                <w:sz w:val="24"/>
                <w:szCs w:val="24"/>
                <w:lang w:val="en-US" w:eastAsia="zh-CN"/>
              </w:rPr>
              <w:t>4.37</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出现距离为排气筒下风向</w:t>
            </w:r>
            <w:r>
              <w:rPr>
                <w:rFonts w:hint="default" w:ascii="Times New Roman" w:hAnsi="Times New Roman" w:cs="Times New Roman"/>
                <w:color w:val="auto"/>
                <w:sz w:val="24"/>
                <w:szCs w:val="24"/>
                <w:lang w:val="en-US" w:eastAsia="zh-CN"/>
              </w:rPr>
              <w:t>261</w:t>
            </w:r>
            <w:r>
              <w:rPr>
                <w:rFonts w:hint="default" w:ascii="Times New Roman" w:hAnsi="Times New Roman" w:cs="Times New Roman"/>
                <w:color w:val="auto"/>
                <w:sz w:val="24"/>
                <w:szCs w:val="24"/>
              </w:rPr>
              <w:t>m，</w:t>
            </w:r>
            <w:r>
              <w:rPr>
                <w:rFonts w:hint="default" w:ascii="Times New Roman" w:hAnsi="Times New Roman" w:eastAsia="Times New Roman" w:cs="Times New Roman"/>
                <w:color w:val="auto"/>
                <w:sz w:val="24"/>
                <w:szCs w:val="24"/>
                <w:lang w:val="zh-CN"/>
              </w:rPr>
              <w:t>未出现超标情况，对该地区环境污染物贡献值低</w:t>
            </w:r>
            <w:r>
              <w:rPr>
                <w:rFonts w:hint="default" w:ascii="Times New Roman" w:hAnsi="Times New Roman" w:cs="Times New Roman"/>
                <w:color w:val="auto"/>
                <w:sz w:val="24"/>
                <w:szCs w:val="24"/>
              </w:rPr>
              <w:t>。</w:t>
            </w:r>
            <w:r>
              <w:rPr>
                <w:rFonts w:hint="default" w:ascii="Times New Roman" w:hAnsi="Times New Roman" w:eastAsia="Times New Roman" w:cs="Times New Roman"/>
                <w:color w:val="auto"/>
                <w:sz w:val="24"/>
                <w:szCs w:val="24"/>
                <w:lang w:val="zh-CN"/>
              </w:rPr>
              <w:t>经上述预测可知，污染物在该厂界位置处浓度均满足</w:t>
            </w:r>
            <w:r>
              <w:rPr>
                <w:rFonts w:hint="default" w:ascii="Times New Roman" w:hAnsi="Times New Roman" w:eastAsia="Times New Roman" w:cs="Times New Roman"/>
                <w:color w:val="auto"/>
                <w:sz w:val="24"/>
                <w:szCs w:val="24"/>
              </w:rPr>
              <w:t>《砖瓦工业大气污染物排放标准》（GB29620-2013）中厂界污染物浓度限值的要求。</w:t>
            </w:r>
            <w:r>
              <w:rPr>
                <w:rFonts w:hint="default" w:ascii="Times New Roman" w:hAnsi="Times New Roman" w:eastAsia="宋体" w:cs="Times New Roman"/>
                <w:color w:val="auto"/>
                <w:sz w:val="24"/>
                <w:szCs w:val="24"/>
                <w:lang w:val="en-US" w:eastAsia="zh-CN"/>
              </w:rPr>
              <w:t>因此，焙烧窑废气经过处理后，对周围环境影响较小。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Times New Roman" w:cs="Times New Roman"/>
                <w:color w:val="auto"/>
                <w:sz w:val="24"/>
                <w:szCs w:val="24"/>
                <w:lang w:val="en-US" w:eastAsia="zh-CN"/>
              </w:rPr>
            </w:pPr>
            <w:r>
              <w:rPr>
                <w:rFonts w:hint="default" w:ascii="Times New Roman" w:hAnsi="Times New Roman" w:eastAsia="Times New Roman" w:cs="Times New Roman"/>
                <w:color w:val="auto"/>
                <w:sz w:val="24"/>
                <w:szCs w:val="24"/>
                <w:lang w:val="zh-CN"/>
              </w:rPr>
              <w:t>⑵无组织</w:t>
            </w:r>
            <w:r>
              <w:rPr>
                <w:rFonts w:hint="default" w:ascii="Times New Roman" w:hAnsi="Times New Roman" w:eastAsia="Times New Roman" w:cs="Times New Roman"/>
                <w:color w:val="auto"/>
                <w:sz w:val="24"/>
                <w:szCs w:val="24"/>
                <w:lang w:val="en-US" w:eastAsia="zh-CN"/>
              </w:rPr>
              <w:t>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lang w:eastAsia="zh-CN"/>
              </w:rPr>
            </w:pPr>
            <w:r>
              <w:rPr>
                <w:rFonts w:hint="default" w:ascii="Times New Roman" w:hAnsi="Times New Roman" w:cs="Times New Roman"/>
                <w:color w:val="auto"/>
                <w:sz w:val="24"/>
              </w:rPr>
              <w:t>根据前述工程分析，本项目无组织粉尘主要为采矿作业粉尘及煤场粉尘</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无组织粉尘浓度预测见下表。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表</w:t>
            </w:r>
            <w:r>
              <w:rPr>
                <w:rFonts w:hint="eastAsia" w:ascii="Times New Roman" w:hAnsi="Times New Roman" w:cs="Times New Roman"/>
                <w:color w:val="auto"/>
                <w:sz w:val="24"/>
                <w:lang w:val="en-US" w:eastAsia="zh-CN"/>
              </w:rPr>
              <w:t>7-4</w:t>
            </w:r>
            <w:r>
              <w:rPr>
                <w:rFonts w:hint="default" w:ascii="Times New Roman" w:hAnsi="Times New Roman" w:cs="Times New Roman"/>
                <w:color w:val="auto"/>
                <w:sz w:val="24"/>
                <w:lang w:val="en-US" w:eastAsia="zh-CN"/>
              </w:rPr>
              <w:t xml:space="preserve">    本项目无组织粉尘浓度预测参数</w:t>
            </w:r>
          </w:p>
          <w:tbl>
            <w:tblPr>
              <w:tblStyle w:val="18"/>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885"/>
              <w:gridCol w:w="1830"/>
              <w:gridCol w:w="1125"/>
              <w:gridCol w:w="1230"/>
              <w:gridCol w:w="111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9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污染物名称</w:t>
                  </w:r>
                </w:p>
              </w:tc>
              <w:tc>
                <w:tcPr>
                  <w:tcW w:w="885"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污染源</w:t>
                  </w:r>
                </w:p>
              </w:tc>
              <w:tc>
                <w:tcPr>
                  <w:tcW w:w="183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无组织排放源强</w:t>
                  </w:r>
                </w:p>
              </w:tc>
              <w:tc>
                <w:tcPr>
                  <w:tcW w:w="112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面源高度</w:t>
                  </w:r>
                </w:p>
              </w:tc>
              <w:tc>
                <w:tcPr>
                  <w:tcW w:w="123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面源长度</w:t>
                  </w:r>
                </w:p>
              </w:tc>
              <w:tc>
                <w:tcPr>
                  <w:tcW w:w="11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面源宽度</w:t>
                  </w:r>
                </w:p>
              </w:tc>
              <w:tc>
                <w:tcPr>
                  <w:tcW w:w="150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96" w:type="dxa"/>
                  <w:vMerge w:val="restar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粉尘</w:t>
                  </w:r>
                </w:p>
              </w:tc>
              <w:tc>
                <w:tcPr>
                  <w:tcW w:w="885"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采矿区</w:t>
                  </w:r>
                </w:p>
              </w:tc>
              <w:tc>
                <w:tcPr>
                  <w:tcW w:w="183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0.2t/a</w:t>
                  </w:r>
                </w:p>
              </w:tc>
              <w:tc>
                <w:tcPr>
                  <w:tcW w:w="112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3m</w:t>
                  </w:r>
                </w:p>
              </w:tc>
              <w:tc>
                <w:tcPr>
                  <w:tcW w:w="123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lang w:val="en-US" w:eastAsia="zh-CN"/>
                    </w:rPr>
                    <w:t>85</w:t>
                  </w:r>
                  <w:r>
                    <w:rPr>
                      <w:rFonts w:hint="default" w:ascii="Times New Roman" w:hAnsi="Times New Roman" w:cs="Times New Roman"/>
                      <w:color w:val="auto"/>
                    </w:rPr>
                    <w:t>m</w:t>
                  </w:r>
                </w:p>
              </w:tc>
              <w:tc>
                <w:tcPr>
                  <w:tcW w:w="1110"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lang w:val="en-US" w:eastAsia="zh-CN"/>
                    </w:rPr>
                    <w:t>40</w:t>
                  </w:r>
                  <w:r>
                    <w:rPr>
                      <w:rFonts w:hint="default" w:ascii="Times New Roman" w:hAnsi="Times New Roman" w:cs="Times New Roman"/>
                      <w:color w:val="auto"/>
                    </w:rPr>
                    <w:t>m</w:t>
                  </w:r>
                </w:p>
              </w:tc>
              <w:tc>
                <w:tcPr>
                  <w:tcW w:w="150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0.3mg/m</w:t>
                  </w:r>
                  <w:r>
                    <w:rPr>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96" w:type="dxa"/>
                  <w:vMerge w:val="continue"/>
                  <w:vAlign w:val="center"/>
                </w:tcPr>
                <w:p>
                  <w:pPr>
                    <w:jc w:val="center"/>
                    <w:rPr>
                      <w:rFonts w:hint="default" w:ascii="Times New Roman" w:hAnsi="Times New Roman" w:cs="Times New Roman"/>
                      <w:color w:val="auto"/>
                    </w:rPr>
                  </w:pPr>
                </w:p>
              </w:tc>
              <w:tc>
                <w:tcPr>
                  <w:tcW w:w="885"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煤场</w:t>
                  </w:r>
                </w:p>
              </w:tc>
              <w:tc>
                <w:tcPr>
                  <w:tcW w:w="1830"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0.215t/a</w:t>
                  </w:r>
                </w:p>
              </w:tc>
              <w:tc>
                <w:tcPr>
                  <w:tcW w:w="1125"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1.5m</w:t>
                  </w:r>
                </w:p>
              </w:tc>
              <w:tc>
                <w:tcPr>
                  <w:tcW w:w="1230"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20m</w:t>
                  </w:r>
                </w:p>
              </w:tc>
              <w:tc>
                <w:tcPr>
                  <w:tcW w:w="1110"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20m</w:t>
                  </w:r>
                </w:p>
              </w:tc>
              <w:tc>
                <w:tcPr>
                  <w:tcW w:w="1506"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0.3mg/m</w:t>
                  </w:r>
                  <w:r>
                    <w:rPr>
                      <w:rFonts w:hint="default" w:ascii="Times New Roman" w:hAnsi="Times New Roman" w:cs="Times New Roman"/>
                      <w:color w:val="auto"/>
                      <w:vertAlign w:val="superscript"/>
                    </w:rPr>
                    <w:t>3</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由于矿区地形三面为陡直山坡，天然阻挡粉尘的扩散，因此主要影响矿区</w:t>
            </w:r>
            <w:r>
              <w:rPr>
                <w:rFonts w:hint="default" w:ascii="Times New Roman" w:hAnsi="Times New Roman" w:cs="Times New Roman"/>
                <w:color w:val="auto"/>
                <w:sz w:val="24"/>
                <w:szCs w:val="24"/>
                <w:lang w:val="en-US" w:eastAsia="zh-CN"/>
              </w:rPr>
              <w:t>南侧</w:t>
            </w:r>
            <w:r>
              <w:rPr>
                <w:rFonts w:hint="default" w:ascii="Times New Roman" w:hAnsi="Times New Roman" w:cs="Times New Roman"/>
                <w:color w:val="auto"/>
                <w:sz w:val="24"/>
                <w:szCs w:val="24"/>
              </w:rPr>
              <w:t>环境空气，采用估算矿区</w:t>
            </w:r>
            <w:r>
              <w:rPr>
                <w:rFonts w:hint="default" w:ascii="Times New Roman" w:hAnsi="Times New Roman" w:cs="Times New Roman"/>
                <w:color w:val="auto"/>
                <w:sz w:val="24"/>
                <w:szCs w:val="24"/>
                <w:lang w:val="en-US" w:eastAsia="zh-CN"/>
              </w:rPr>
              <w:t>南</w:t>
            </w:r>
            <w:r>
              <w:rPr>
                <w:rFonts w:hint="default" w:ascii="Times New Roman" w:hAnsi="Times New Roman" w:cs="Times New Roman"/>
                <w:color w:val="auto"/>
                <w:sz w:val="24"/>
                <w:szCs w:val="24"/>
              </w:rPr>
              <w:t>侧边界最大落地浓度约为</w:t>
            </w:r>
            <w:r>
              <w:rPr>
                <w:rFonts w:hint="default" w:ascii="Times New Roman" w:hAnsi="Times New Roman" w:cs="Times New Roman"/>
                <w:color w:val="auto"/>
                <w:sz w:val="24"/>
                <w:szCs w:val="24"/>
                <w:lang w:val="en-US" w:eastAsia="zh-CN"/>
              </w:rPr>
              <w:t>0.02543</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，满足《砖瓦工业大气污染物排放标准》（GB29620-2013）无组织排放监控浓度限值要求，其影响较小。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煤场粉尘采取半封闭措施后，无组织粉尘排放量约0.</w:t>
            </w:r>
            <w:r>
              <w:rPr>
                <w:rFonts w:hint="default" w:ascii="Times New Roman" w:hAnsi="Times New Roman" w:cs="Times New Roman"/>
                <w:color w:val="auto"/>
                <w:sz w:val="24"/>
                <w:szCs w:val="24"/>
                <w:lang w:val="en-US" w:eastAsia="zh-CN"/>
              </w:rPr>
              <w:t>215</w:t>
            </w:r>
            <w:r>
              <w:rPr>
                <w:rFonts w:hint="default" w:ascii="Times New Roman" w:hAnsi="Times New Roman" w:cs="Times New Roman"/>
                <w:color w:val="auto"/>
                <w:sz w:val="24"/>
                <w:szCs w:val="24"/>
              </w:rPr>
              <w:t>t/a，评价采用估算模式面源计算煤场无组织粉尘最大落地浓度，经预测项目无组织粉尘最大落地浓度在边界处浓度为</w:t>
            </w:r>
            <w:r>
              <w:rPr>
                <w:rFonts w:hint="default" w:ascii="Times New Roman" w:hAnsi="Times New Roman" w:cs="Times New Roman"/>
                <w:color w:val="auto"/>
                <w:sz w:val="24"/>
                <w:szCs w:val="24"/>
                <w:lang w:val="en-US" w:eastAsia="zh-CN"/>
              </w:rPr>
              <w:t>0.09651</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，满足《砖瓦工业大气污染物排放标准》（GB29620-2013）无组织排放监控浓度限值要求。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（3）大气环境防护距离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采用《大气环境影响评价技术导则》（HJ/T2.2-2008）推荐模式中的大气环境防护距离模式计算本项目无组织排放源的大气环境防护距离，并结合厂区平面布置图，确定可控制距离范围，超出厂界以外的范围，即为项目大气环境防护区域。根据环境保护部环境工程评估中心环境质量模拟重点实验室发布的大气环境防护距离标准计算程序（Ver1.2），确定本项目大气环境防护距离。</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eastAsia="宋体" w:cs="Times New Roman"/>
                <w:color w:val="FF0000"/>
                <w:sz w:val="24"/>
                <w:szCs w:val="24"/>
                <w:lang w:val="en-US" w:eastAsia="zh-CN"/>
              </w:rPr>
              <w:t>根据计算结果，本项目无超标点，因此，场区不需设置大气环境防护距离。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FF0000"/>
                <w:sz w:val="24"/>
                <w:szCs w:val="24"/>
                <w:lang w:eastAsia="zh-CN"/>
              </w:rPr>
            </w:pPr>
            <w:r>
              <w:rPr>
                <w:rFonts w:hint="default" w:ascii="Times New Roman" w:hAnsi="Times New Roman" w:cs="Times New Roman"/>
                <w:color w:val="FF0000"/>
                <w:sz w:val="24"/>
                <w:szCs w:val="24"/>
                <w:lang w:eastAsia="zh-CN"/>
              </w:rPr>
              <w:t>（</w:t>
            </w:r>
            <w:r>
              <w:rPr>
                <w:rFonts w:hint="default" w:ascii="Times New Roman" w:hAnsi="Times New Roman" w:cs="Times New Roman"/>
                <w:color w:val="FF0000"/>
                <w:sz w:val="24"/>
                <w:szCs w:val="24"/>
                <w:lang w:val="en-US" w:eastAsia="zh-CN"/>
              </w:rPr>
              <w:t>4</w:t>
            </w:r>
            <w:r>
              <w:rPr>
                <w:rFonts w:hint="default" w:ascii="Times New Roman" w:hAnsi="Times New Roman" w:cs="Times New Roman"/>
                <w:color w:val="FF0000"/>
                <w:sz w:val="24"/>
                <w:szCs w:val="24"/>
                <w:lang w:eastAsia="zh-CN"/>
              </w:rPr>
              <w:t>）卫生防护距离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根据《制定地方大气污染物排放标准的技术方法》(GB/T13201-91)中有害气体无组织排放控制与工业企业卫生防护距离标准的制定方法，工业企业卫生防护距离按下式计算：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lang w:val="zh-CN" w:eastAsia="zh-CN"/>
              </w:rPr>
            </w:pPr>
            <w:r>
              <w:rPr>
                <w:rFonts w:hint="default" w:ascii="Times New Roman" w:hAnsi="Times New Roman" w:cs="Times New Roman"/>
                <w:color w:val="FF0000"/>
                <w:sz w:val="24"/>
                <w:szCs w:val="24"/>
                <w:lang w:val="zh-CN" w:eastAsia="zh-CN"/>
              </w:rPr>
              <w:drawing>
                <wp:inline distT="0" distB="0" distL="114300" distR="114300">
                  <wp:extent cx="2104390" cy="526415"/>
                  <wp:effectExtent l="0" t="0" r="10160" b="635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pic:cNvPicPr>
                        </pic:nvPicPr>
                        <pic:blipFill>
                          <a:blip r:embed="rId8"/>
                          <a:srcRect/>
                          <a:stretch>
                            <a:fillRect/>
                          </a:stretch>
                        </pic:blipFill>
                        <pic:spPr>
                          <a:xfrm>
                            <a:off x="0" y="0"/>
                            <a:ext cx="2104390" cy="526415"/>
                          </a:xfrm>
                          <a:prstGeom prst="rect">
                            <a:avLst/>
                          </a:prstGeom>
                          <a:noFill/>
                          <a:ln w="9525">
                            <a:noFill/>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式中：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Cm—标准浓度限值，mg/m</w:t>
            </w:r>
            <w:r>
              <w:rPr>
                <w:rFonts w:hint="default" w:ascii="Times New Roman" w:hAnsi="Times New Roman" w:cs="Times New Roman"/>
                <w:color w:val="FF0000"/>
                <w:sz w:val="24"/>
                <w:szCs w:val="24"/>
                <w:vertAlign w:val="superscript"/>
              </w:rPr>
              <w:t>3</w:t>
            </w:r>
            <w:r>
              <w:rPr>
                <w:rFonts w:hint="default" w:ascii="Times New Roman" w:hAnsi="Times New Roman" w:cs="Times New Roman"/>
                <w:color w:val="FF0000"/>
                <w:sz w:val="24"/>
                <w:szCs w:val="24"/>
              </w:rPr>
              <w:t>。该标准为规定浓度限值的大气污染物，根据《大气污染综合排放标准》取浓度限值1.0mg/m</w:t>
            </w:r>
            <w:r>
              <w:rPr>
                <w:rFonts w:hint="default" w:ascii="Times New Roman" w:hAnsi="Times New Roman" w:cs="Times New Roman"/>
                <w:color w:val="FF0000"/>
                <w:sz w:val="24"/>
                <w:szCs w:val="24"/>
                <w:vertAlign w:val="superscript"/>
              </w:rPr>
              <w:t>3</w:t>
            </w:r>
            <w:r>
              <w:rPr>
                <w:rFonts w:hint="default" w:ascii="Times New Roman" w:hAnsi="Times New Roman" w:cs="Times New Roman"/>
                <w:color w:val="FF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A、B、C、D—卫生防护距离计算系数。当地年均风速3m/s，具体取值详见表</w:t>
            </w:r>
            <w:r>
              <w:rPr>
                <w:rFonts w:hint="eastAsia" w:ascii="Times New Roman" w:hAnsi="Times New Roman" w:cs="Times New Roman"/>
                <w:color w:val="FF0000"/>
                <w:sz w:val="24"/>
                <w:szCs w:val="24"/>
                <w:lang w:val="en-US" w:eastAsia="zh-CN"/>
              </w:rPr>
              <w:t>7-5</w:t>
            </w:r>
            <w:r>
              <w:rPr>
                <w:rFonts w:hint="default" w:ascii="Times New Roman" w:hAnsi="Times New Roman" w:cs="Times New Roman"/>
                <w:color w:val="FF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Qc—工业企业有害气体无组织排放量可以达到的控制水平，kg/h；</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L—工业企业所需卫生防护距离，m；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szCs w:val="24"/>
              </w:rPr>
              <w:t>r—有害气体无组织排放源所在生产单元的等效半径，m。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Times New Roman" w:hAnsi="Times New Roman" w:cs="Times New Roman"/>
                <w:color w:val="FF0000"/>
                <w:sz w:val="24"/>
                <w:szCs w:val="24"/>
                <w:lang w:val="en-GB"/>
              </w:rPr>
            </w:pPr>
            <w:r>
              <w:rPr>
                <w:rFonts w:hint="default" w:ascii="Times New Roman" w:hAnsi="Times New Roman" w:cs="Times New Roman"/>
                <w:color w:val="FF0000"/>
                <w:sz w:val="24"/>
                <w:szCs w:val="24"/>
                <w:lang w:val="en-GB"/>
              </w:rPr>
              <w:t>表</w:t>
            </w:r>
            <w:r>
              <w:rPr>
                <w:rFonts w:hint="eastAsia" w:ascii="Times New Roman" w:hAnsi="Times New Roman" w:cs="Times New Roman"/>
                <w:color w:val="FF0000"/>
                <w:sz w:val="24"/>
                <w:szCs w:val="24"/>
                <w:lang w:val="en-US" w:eastAsia="zh-CN"/>
              </w:rPr>
              <w:t>7-5</w:t>
            </w:r>
            <w:r>
              <w:rPr>
                <w:rFonts w:hint="default" w:ascii="Times New Roman" w:hAnsi="Times New Roman" w:cs="Times New Roman"/>
                <w:color w:val="FF0000"/>
                <w:sz w:val="24"/>
                <w:szCs w:val="24"/>
                <w:lang w:val="en-GB"/>
              </w:rPr>
              <w:t xml:space="preserve">     卫生防护距离计算系数</w:t>
            </w: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594"/>
              <w:gridCol w:w="655"/>
              <w:gridCol w:w="655"/>
              <w:gridCol w:w="654"/>
              <w:gridCol w:w="654"/>
              <w:gridCol w:w="654"/>
              <w:gridCol w:w="654"/>
              <w:gridCol w:w="654"/>
              <w:gridCol w:w="654"/>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计算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r>
                    <w:rPr>
                      <w:rFonts w:hint="default" w:ascii="Times New Roman" w:hAnsi="Times New Roman" w:cs="Times New Roman"/>
                      <w:color w:val="FF0000"/>
                      <w:kern w:val="0"/>
                      <w:szCs w:val="21"/>
                    </w:rPr>
                    <w:t>系数</w:t>
                  </w:r>
                </w:p>
              </w:tc>
              <w:tc>
                <w:tcPr>
                  <w:tcW w:w="159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工业企业所在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地区近五年平均风速m/s</w:t>
                  </w:r>
                </w:p>
              </w:tc>
              <w:tc>
                <w:tcPr>
                  <w:tcW w:w="5885" w:type="dxa"/>
                  <w:gridSpan w:val="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r>
                    <w:rPr>
                      <w:rFonts w:hint="default" w:ascii="Times New Roman" w:hAnsi="Times New Roman" w:cs="Times New Roman"/>
                      <w:color w:val="FF0000"/>
                      <w:kern w:val="0"/>
                      <w:szCs w:val="21"/>
                    </w:rPr>
                    <w:t>卫生防护距离L,m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p>
              </w:tc>
              <w:tc>
                <w:tcPr>
                  <w:tcW w:w="159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p>
              </w:tc>
              <w:tc>
                <w:tcPr>
                  <w:tcW w:w="1964"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L≤1000</w:t>
                  </w:r>
                </w:p>
              </w:tc>
              <w:tc>
                <w:tcPr>
                  <w:tcW w:w="1962"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1000＜L≤2000</w:t>
                  </w:r>
                </w:p>
              </w:tc>
              <w:tc>
                <w:tcPr>
                  <w:tcW w:w="1959"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L＞2000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p>
              </w:tc>
              <w:tc>
                <w:tcPr>
                  <w:tcW w:w="159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p>
              </w:tc>
              <w:tc>
                <w:tcPr>
                  <w:tcW w:w="5885" w:type="dxa"/>
                  <w:gridSpan w:val="9"/>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r>
                    <w:rPr>
                      <w:rFonts w:hint="default" w:ascii="Times New Roman" w:hAnsi="Times New Roman" w:cs="Times New Roman"/>
                      <w:color w:val="FF0000"/>
                      <w:kern w:val="0"/>
                      <w:szCs w:val="21"/>
                    </w:rPr>
                    <w:t>工业企业大气污染源构成类别</w:t>
                  </w:r>
                  <w:r>
                    <w:rPr>
                      <w:rFonts w:hint="default" w:ascii="Times New Roman" w:hAnsi="Times New Roman" w:cs="Times New Roman"/>
                      <w:color w:val="FF0000"/>
                      <w:kern w:val="0"/>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p>
              </w:tc>
              <w:tc>
                <w:tcPr>
                  <w:tcW w:w="159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p>
              </w:tc>
              <w:tc>
                <w:tcPr>
                  <w:tcW w:w="65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Ⅰ</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Ⅱ</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Ⅲ</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Ⅰ</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Ⅱ</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Ⅲ</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Ⅰ</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Ⅱ</w:t>
                  </w:r>
                </w:p>
              </w:tc>
              <w:tc>
                <w:tcPr>
                  <w:tcW w:w="6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37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r>
                    <w:rPr>
                      <w:rFonts w:hint="default" w:ascii="Times New Roman" w:hAnsi="Times New Roman" w:cs="Times New Roman"/>
                      <w:color w:val="FF0000"/>
                      <w:kern w:val="0"/>
                      <w:szCs w:val="21"/>
                    </w:rPr>
                    <w:t>A</w:t>
                  </w:r>
                </w:p>
              </w:tc>
              <w:tc>
                <w:tcPr>
                  <w:tcW w:w="159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&lt;2</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2～4</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&gt;4</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400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700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530</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400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470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350</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400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350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260</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400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700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530</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400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470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350</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400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350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260</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80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380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290</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80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250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190</w:t>
                  </w:r>
                </w:p>
              </w:tc>
              <w:tc>
                <w:tcPr>
                  <w:tcW w:w="65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80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190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7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r>
                    <w:rPr>
                      <w:rFonts w:hint="default" w:ascii="Times New Roman" w:hAnsi="Times New Roman" w:cs="Times New Roman"/>
                      <w:color w:val="FF0000"/>
                      <w:kern w:val="0"/>
                      <w:szCs w:val="21"/>
                    </w:rPr>
                    <w:t>B</w:t>
                  </w:r>
                </w:p>
              </w:tc>
              <w:tc>
                <w:tcPr>
                  <w:tcW w:w="159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&lt;2</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&gt;2</w:t>
                  </w:r>
                </w:p>
              </w:tc>
              <w:tc>
                <w:tcPr>
                  <w:tcW w:w="1964"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0.01</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0.021</w:t>
                  </w:r>
                </w:p>
              </w:tc>
              <w:tc>
                <w:tcPr>
                  <w:tcW w:w="1962"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0.015</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0.036</w:t>
                  </w:r>
                </w:p>
              </w:tc>
              <w:tc>
                <w:tcPr>
                  <w:tcW w:w="1959"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0.015</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7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r>
                    <w:rPr>
                      <w:rFonts w:hint="default" w:ascii="Times New Roman" w:hAnsi="Times New Roman" w:cs="Times New Roman"/>
                      <w:color w:val="FF0000"/>
                      <w:kern w:val="0"/>
                      <w:szCs w:val="21"/>
                    </w:rPr>
                    <w:t>C</w:t>
                  </w:r>
                </w:p>
              </w:tc>
              <w:tc>
                <w:tcPr>
                  <w:tcW w:w="159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&lt;2</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&gt;2</w:t>
                  </w:r>
                </w:p>
              </w:tc>
              <w:tc>
                <w:tcPr>
                  <w:tcW w:w="1964"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1.85</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1.85</w:t>
                  </w:r>
                </w:p>
              </w:tc>
              <w:tc>
                <w:tcPr>
                  <w:tcW w:w="1962"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1.79</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1.77</w:t>
                  </w:r>
                </w:p>
              </w:tc>
              <w:tc>
                <w:tcPr>
                  <w:tcW w:w="1959"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1.79</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7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color w:val="FF0000"/>
                      <w:kern w:val="0"/>
                      <w:szCs w:val="21"/>
                    </w:rPr>
                  </w:pPr>
                  <w:r>
                    <w:rPr>
                      <w:rFonts w:hint="default" w:ascii="Times New Roman" w:hAnsi="Times New Roman" w:cs="Times New Roman"/>
                      <w:color w:val="FF0000"/>
                      <w:kern w:val="0"/>
                      <w:szCs w:val="21"/>
                    </w:rPr>
                    <w:t>D</w:t>
                  </w:r>
                </w:p>
              </w:tc>
              <w:tc>
                <w:tcPr>
                  <w:tcW w:w="159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&lt;2</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&gt;2</w:t>
                  </w:r>
                </w:p>
              </w:tc>
              <w:tc>
                <w:tcPr>
                  <w:tcW w:w="1964"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0.78</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0.84</w:t>
                  </w:r>
                </w:p>
              </w:tc>
              <w:tc>
                <w:tcPr>
                  <w:tcW w:w="1962"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0.78</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0.84</w:t>
                  </w:r>
                </w:p>
              </w:tc>
              <w:tc>
                <w:tcPr>
                  <w:tcW w:w="1959"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0.57</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0.76</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注:工业企业大气污染源构成分为三类: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Ⅰ类：与无组织排放源共存的排放同种有害气体的排气筒的排放量,大于标准规定的允许排放量的三分之一者。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Ⅱ类：与无组织排放源共存的排放同种有害气体的排气筒的排放量,小于标准规定的允许排放量的三分之一,或虽无排放同种大气污染物之排气筒共存,但无组织排放的有害物质的容许浓度指标是按急性反应指标确定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Ⅲ类：无排放同种有害物质的排气筒与无组织排放源共存, 且无组织排放的有害物质的容许浓度是按慢性反应指标确定者。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根据《制定地方大气污染物排放标准原则与方法》的规定，选择的参数为：A=350、B=0.021、C=1.85、D=0.84、S＝30000m</w:t>
            </w:r>
            <w:r>
              <w:rPr>
                <w:rFonts w:hint="default" w:ascii="Times New Roman" w:hAnsi="Times New Roman" w:cs="Times New Roman"/>
                <w:color w:val="FF0000"/>
                <w:sz w:val="24"/>
                <w:szCs w:val="24"/>
                <w:vertAlign w:val="superscript"/>
              </w:rPr>
              <w:t>2</w:t>
            </w:r>
            <w:r>
              <w:rPr>
                <w:rFonts w:hint="default" w:ascii="Times New Roman" w:hAnsi="Times New Roman" w:cs="Times New Roman"/>
                <w:color w:val="FF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FF0000"/>
                <w:sz w:val="24"/>
                <w:szCs w:val="24"/>
              </w:rPr>
              <w:t>代入公式计算后得到采矿区无组织排放粉尘所需的卫生防护距离为</w:t>
            </w:r>
            <w:r>
              <w:rPr>
                <w:rFonts w:hint="default" w:ascii="Times New Roman" w:hAnsi="Times New Roman" w:cs="Times New Roman"/>
                <w:color w:val="FF0000"/>
                <w:sz w:val="24"/>
                <w:szCs w:val="24"/>
                <w:lang w:val="en-US" w:eastAsia="zh-CN"/>
              </w:rPr>
              <w:t>6.89</w:t>
            </w:r>
            <w:r>
              <w:rPr>
                <w:rFonts w:hint="default" w:ascii="Times New Roman" w:hAnsi="Times New Roman" w:cs="Times New Roman"/>
                <w:color w:val="FF0000"/>
                <w:sz w:val="24"/>
                <w:szCs w:val="24"/>
              </w:rPr>
              <w:t>m，提级取整后为50m，</w:t>
            </w:r>
            <w:r>
              <w:rPr>
                <w:rFonts w:hint="default" w:ascii="Times New Roman" w:hAnsi="Times New Roman" w:cs="Times New Roman"/>
                <w:color w:val="FF0000"/>
                <w:sz w:val="24"/>
                <w:szCs w:val="24"/>
                <w:lang w:eastAsia="zh-CN"/>
              </w:rPr>
              <w:t>卫生防护距离包络线见图</w:t>
            </w:r>
            <w:r>
              <w:rPr>
                <w:rFonts w:hint="eastAsia" w:ascii="Times New Roman" w:hAnsi="Times New Roman" w:cs="Times New Roman"/>
                <w:color w:val="FF0000"/>
                <w:sz w:val="24"/>
                <w:szCs w:val="24"/>
                <w:lang w:val="en-US" w:eastAsia="zh-CN"/>
              </w:rPr>
              <w:t>8</w:t>
            </w:r>
            <w:r>
              <w:rPr>
                <w:rFonts w:hint="default" w:ascii="Times New Roman" w:hAnsi="Times New Roman" w:cs="Times New Roman"/>
                <w:color w:val="FF0000"/>
                <w:sz w:val="24"/>
                <w:szCs w:val="24"/>
                <w:lang w:eastAsia="zh-CN"/>
              </w:rPr>
              <w:t>。根据现场调查，</w:t>
            </w:r>
            <w:r>
              <w:rPr>
                <w:rFonts w:hint="default" w:ascii="Times New Roman" w:hAnsi="Times New Roman" w:cs="Times New Roman"/>
                <w:color w:val="FF0000"/>
                <w:sz w:val="24"/>
                <w:szCs w:val="24"/>
              </w:rPr>
              <w:t>本项目</w:t>
            </w:r>
            <w:r>
              <w:rPr>
                <w:rFonts w:hint="default" w:ascii="Times New Roman" w:hAnsi="Times New Roman" w:cs="Times New Roman"/>
                <w:color w:val="FF0000"/>
                <w:sz w:val="24"/>
                <w:szCs w:val="24"/>
                <w:lang w:eastAsia="zh-CN"/>
              </w:rPr>
              <w:t>卫生防护距离范围均在项目厂区范围之内，</w:t>
            </w:r>
            <w:r>
              <w:rPr>
                <w:rFonts w:hint="default" w:ascii="Times New Roman" w:hAnsi="Times New Roman" w:cs="Times New Roman"/>
                <w:color w:val="FF0000"/>
                <w:sz w:val="24"/>
                <w:szCs w:val="24"/>
                <w:lang w:val="en-US" w:eastAsia="zh-CN"/>
              </w:rPr>
              <w:t>卫生防护距离</w:t>
            </w:r>
            <w:r>
              <w:rPr>
                <w:rFonts w:hint="default" w:ascii="Times New Roman" w:hAnsi="Times New Roman" w:cs="Times New Roman"/>
                <w:color w:val="FF0000"/>
                <w:sz w:val="24"/>
                <w:szCs w:val="24"/>
              </w:rPr>
              <w:t>范围内无住户等敏感点，故无组织排放的粉尘对周围环境的影响</w:t>
            </w:r>
            <w:r>
              <w:rPr>
                <w:rFonts w:hint="default" w:ascii="Times New Roman" w:hAnsi="Times New Roman" w:cs="Times New Roman"/>
                <w:color w:val="FF0000"/>
                <w:sz w:val="24"/>
                <w:szCs w:val="24"/>
                <w:lang w:val="en-US" w:eastAsia="zh-CN"/>
              </w:rPr>
              <w:t>较小</w:t>
            </w:r>
            <w:r>
              <w:rPr>
                <w:rFonts w:hint="default" w:ascii="Times New Roman" w:hAnsi="Times New Roman" w:cs="Times New Roman"/>
                <w:color w:val="FF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综上，采取措施后营运期项目大气污染物对环境影响较小。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地表水环境影响分析</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auto"/>
                <w:sz w:val="24"/>
                <w:szCs w:val="24"/>
              </w:rPr>
              <w:t>本项目设置旱厕，无冲厕废水产生，主要为员工生活污水，废水产生总量为</w:t>
            </w:r>
            <w:r>
              <w:rPr>
                <w:rFonts w:hint="default" w:ascii="Times New Roman" w:hAnsi="Times New Roman" w:cs="Times New Roman"/>
                <w:color w:val="auto"/>
                <w:sz w:val="24"/>
                <w:szCs w:val="24"/>
                <w:lang w:val="en-US" w:eastAsia="zh-CN"/>
              </w:rPr>
              <w:t>604.8</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/a，主要污染物为COD、SS、BOD</w:t>
            </w:r>
            <w:r>
              <w:rPr>
                <w:rFonts w:hint="default" w:ascii="Times New Roman" w:hAnsi="Times New Roman" w:cs="Times New Roman"/>
                <w:color w:val="auto"/>
                <w:sz w:val="24"/>
                <w:szCs w:val="24"/>
                <w:vertAlign w:val="subscript"/>
              </w:rPr>
              <w:t>5</w:t>
            </w:r>
            <w:r>
              <w:rPr>
                <w:rFonts w:hint="default" w:ascii="Times New Roman" w:hAnsi="Times New Roman" w:cs="Times New Roman"/>
                <w:color w:val="auto"/>
                <w:sz w:val="24"/>
                <w:szCs w:val="24"/>
              </w:rPr>
              <w:t>、氨氮，产生浓度分别为300mg/L、30mg/L、100mg/L、20mg/L</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生活污水主要来源于员工洗漱废水，水质较为简单，设置1m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废水收集池一座，</w:t>
            </w:r>
            <w:r>
              <w:rPr>
                <w:rFonts w:hint="default" w:ascii="Times New Roman" w:hAnsi="Times New Roman" w:cs="Times New Roman"/>
                <w:color w:val="auto"/>
                <w:sz w:val="24"/>
                <w:szCs w:val="24"/>
                <w:lang w:val="en-US" w:eastAsia="zh-CN"/>
              </w:rPr>
              <w:t>经收集后用于厂区泼洒抑尘。</w:t>
            </w:r>
            <w:r>
              <w:rPr>
                <w:rFonts w:hint="default" w:ascii="Times New Roman" w:hAnsi="Times New Roman" w:eastAsia="宋体" w:cs="Times New Roman"/>
                <w:color w:val="FF0000"/>
                <w:sz w:val="24"/>
                <w:lang w:eastAsia="zh-CN"/>
              </w:rPr>
              <w:t>脱硫除尘过程中产生的废水可直接用于生产工程中原料搅拌用水，产生的废水不外排</w:t>
            </w:r>
            <w:r>
              <w:rPr>
                <w:rFonts w:hint="eastAsia" w:ascii="Times New Roman" w:hAnsi="Times New Roman" w:eastAsia="宋体" w:cs="Times New Roman"/>
                <w:color w:val="FF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FF0000"/>
                <w:sz w:val="24"/>
              </w:rPr>
              <w:t>场地加强雨水导排设施的建设（修建截洪沟、导流渠等）。厂区雨水经截洪沟、导流渠等导排后暂积于容积</w:t>
            </w:r>
            <w:r>
              <w:rPr>
                <w:rFonts w:hint="default" w:ascii="Times New Roman" w:hAnsi="Times New Roman" w:cs="Times New Roman"/>
                <w:color w:val="FF0000"/>
                <w:sz w:val="24"/>
                <w:lang w:val="en-US" w:eastAsia="zh-CN"/>
              </w:rPr>
              <w:t>5</w:t>
            </w:r>
            <w:r>
              <w:rPr>
                <w:rFonts w:hint="default" w:ascii="Times New Roman" w:hAnsi="Times New Roman" w:cs="Times New Roman"/>
                <w:color w:val="FF0000"/>
                <w:sz w:val="24"/>
              </w:rPr>
              <w:t>0m</w:t>
            </w:r>
            <w:r>
              <w:rPr>
                <w:rFonts w:hint="default" w:ascii="Times New Roman" w:hAnsi="Times New Roman" w:cs="Times New Roman"/>
                <w:color w:val="FF0000"/>
                <w:sz w:val="24"/>
                <w:vertAlign w:val="superscript"/>
              </w:rPr>
              <w:t>3</w:t>
            </w:r>
            <w:r>
              <w:rPr>
                <w:rFonts w:hint="default" w:ascii="Times New Roman" w:hAnsi="Times New Roman" w:cs="Times New Roman"/>
                <w:color w:val="FF0000"/>
                <w:sz w:val="24"/>
              </w:rPr>
              <w:t>的雨水收集池，可用于运营生产用水或厂区泼洒抑尘。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rPr>
              <w:t>噪声环境影响分析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生产区噪声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项目营运期生产区噪声主要为设备噪声。通过采取以下措施降低噪声的影响。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细碎机、搅拌机、挖掘机及风机等设备，其中细碎、搅拌及烘干窑风机等设备位于制坯车间，焙烧窑位于厂区中央位置，其风机位于室外，对室外设备优先选择低噪设备，基础安装减震设施，并进行消声处理，经治理后设备源强约为60~75dB（A）。本次噪声影响预测公式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object>
                <v:shape id="_x0000_i1026" o:spt="75" type="#_x0000_t75" style="height:35.25pt;width:99.7pt;" o:ole="t" filled="f" stroked="f" coordsize="21600,21600">
                  <v:path/>
                  <v:fill on="f" focussize="0,0"/>
                  <v:stroke on="f"/>
                  <v:imagedata r:id="rId10" o:title=""/>
                  <o:lock v:ext="edit" grouping="f" rotation="f" text="f" aspectratio="t"/>
                  <w10:wrap type="none"/>
                  <w10:anchorlock/>
                </v:shape>
                <o:OLEObject Type="Embed" ProgID="Equation.3" ShapeID="_x0000_i1026" DrawAspect="Content" ObjectID="_1468075726" r:id="rId9">
                  <o:LockedField>false</o:LockedField>
                </o:OLEObject>
              </w:object>
            </w:r>
            <w:r>
              <w:rPr>
                <w:rFonts w:hint="default" w:ascii="Times New Roman" w:hAnsi="Times New Roman" w:cs="Times New Roman"/>
                <w:color w:val="auto"/>
                <w:sz w:val="24"/>
                <w:szCs w:val="24"/>
              </w:rPr>
              <w:t xml:space="preserve">       dB(A)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式中：L</w:t>
            </w:r>
            <w:r>
              <w:rPr>
                <w:rFonts w:hint="default" w:ascii="Times New Roman" w:hAnsi="Times New Roman" w:cs="Times New Roman"/>
                <w:color w:val="auto"/>
                <w:sz w:val="24"/>
                <w:szCs w:val="24"/>
                <w:vertAlign w:val="subscript"/>
              </w:rPr>
              <w:t>pi</w:t>
            </w:r>
            <w:r>
              <w:rPr>
                <w:rFonts w:hint="default" w:ascii="Times New Roman" w:hAnsi="Times New Roman" w:cs="Times New Roman"/>
                <w:color w:val="auto"/>
                <w:sz w:val="24"/>
                <w:szCs w:val="24"/>
              </w:rPr>
              <w:t xml:space="preserve"> —— 第i个噪声源噪声的距离的衰减值，dB（A）；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vertAlign w:val="subscript"/>
              </w:rPr>
              <w:t>oi</w:t>
            </w:r>
            <w:r>
              <w:rPr>
                <w:rFonts w:hint="default" w:ascii="Times New Roman" w:hAnsi="Times New Roman" w:cs="Times New Roman"/>
                <w:color w:val="auto"/>
                <w:sz w:val="24"/>
                <w:szCs w:val="24"/>
              </w:rPr>
              <w:t xml:space="preserve"> —— 第i个噪声源的A声级，dB(A)；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r</w:t>
            </w:r>
            <w:r>
              <w:rPr>
                <w:rFonts w:hint="default" w:ascii="Times New Roman" w:hAnsi="Times New Roman" w:cs="Times New Roman"/>
                <w:color w:val="auto"/>
                <w:sz w:val="24"/>
                <w:szCs w:val="24"/>
                <w:vertAlign w:val="subscript"/>
              </w:rPr>
              <w:t>i</w:t>
            </w:r>
            <w:r>
              <w:rPr>
                <w:rFonts w:hint="default" w:ascii="Times New Roman" w:hAnsi="Times New Roman" w:cs="Times New Roman"/>
                <w:color w:val="auto"/>
                <w:sz w:val="24"/>
                <w:szCs w:val="24"/>
              </w:rPr>
              <w:t xml:space="preserve"> —— 第i个噪声源噪声衰减距离，m；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r</w:t>
            </w:r>
            <w:r>
              <w:rPr>
                <w:rFonts w:hint="default" w:ascii="Times New Roman" w:hAnsi="Times New Roman" w:cs="Times New Roman"/>
                <w:color w:val="auto"/>
                <w:sz w:val="24"/>
                <w:szCs w:val="24"/>
                <w:vertAlign w:val="subscript"/>
              </w:rPr>
              <w:t>oi</w:t>
            </w:r>
            <w:r>
              <w:rPr>
                <w:rFonts w:hint="default" w:ascii="Times New Roman" w:hAnsi="Times New Roman" w:cs="Times New Roman"/>
                <w:color w:val="auto"/>
                <w:sz w:val="24"/>
                <w:szCs w:val="24"/>
              </w:rPr>
              <w:t xml:space="preserve"> —— 距离声源1m处，m；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object>
                <v:shape id="_x0000_i1027" o:spt="75" type="#_x0000_t75" style="height:13pt;width:18pt;" o:ole="t" filled="f" stroked="f" coordsize="21600,21600">
                  <v:path/>
                  <v:fill on="f" focussize="0,0"/>
                  <v:stroke on="f"/>
                  <v:imagedata r:id="rId12" o:title=""/>
                  <o:lock v:ext="edit" grouping="f" rotation="f" text="f" aspectratio="t"/>
                  <w10:wrap type="none"/>
                  <w10:anchorlock/>
                </v:shape>
                <o:OLEObject Type="Embed" ProgID="Equation.3" ShapeID="_x0000_i1027" DrawAspect="Content" ObjectID="_1468075727" r:id="rId11">
                  <o:LockedField>false</o:LockedField>
                </o:OLEObject>
              </w:object>
            </w:r>
            <w:r>
              <w:rPr>
                <w:rFonts w:hint="default" w:ascii="Times New Roman" w:hAnsi="Times New Roman" w:cs="Times New Roman"/>
                <w:color w:val="auto"/>
                <w:sz w:val="24"/>
                <w:szCs w:val="24"/>
              </w:rPr>
              <w:t xml:space="preserve"> —— 其它环境因素引起的衰减值，dB(A)；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不同设备在厂界贡献值叠加公式：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instrText xml:space="preserve"> INCLUDEPICTURE "D:\\AppData\\Local\\Temp\\HZ$D.677.4566\\HZ$D.677.4569\\Documents\\Tencent%20Files\\869143903\\AppData\\Local\\Temp\\Temp1_正宁县房村砖厂-修改.zip\\我的文档\\Tencent%20Files\\1013997359\\Image\\C2C\\E77%60XEWJGQ)Q@%7bF%25_0)LJ9Y.png"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drawing>
                <wp:inline distT="0" distB="0" distL="114300" distR="114300">
                  <wp:extent cx="1991360" cy="734060"/>
                  <wp:effectExtent l="0" t="0" r="8890" b="8890"/>
                  <wp:docPr id="2" name="图片 2" descr="E77`XEWJGQ)Q@{F%_0)LJ9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77`XEWJGQ)Q@{F%_0)LJ9Y"/>
                          <pic:cNvPicPr>
                            <a:picLocks noChangeAspect="1"/>
                          </pic:cNvPicPr>
                        </pic:nvPicPr>
                        <pic:blipFill>
                          <a:blip r:embed="rId13"/>
                          <a:srcRect/>
                          <a:stretch>
                            <a:fillRect/>
                          </a:stretch>
                        </pic:blipFill>
                        <pic:spPr>
                          <a:xfrm>
                            <a:off x="0" y="0"/>
                            <a:ext cx="1991360" cy="734060"/>
                          </a:xfrm>
                          <a:prstGeom prst="rect">
                            <a:avLst/>
                          </a:prstGeom>
                          <a:noFill/>
                          <a:ln w="9525">
                            <a:noFill/>
                            <a:miter/>
                          </a:ln>
                        </pic:spPr>
                      </pic:pic>
                    </a:graphicData>
                  </a:graphic>
                </wp:inline>
              </w:drawing>
            </w:r>
            <w:r>
              <w:rPr>
                <w:rFonts w:hint="default" w:ascii="Times New Roman" w:hAnsi="Times New Roman" w:cs="Times New Roman"/>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预测结果见表</w:t>
            </w:r>
            <w:r>
              <w:rPr>
                <w:rFonts w:hint="eastAsia" w:ascii="Times New Roman" w:hAnsi="Times New Roman" w:cs="Times New Roman"/>
                <w:color w:val="auto"/>
                <w:sz w:val="24"/>
                <w:szCs w:val="24"/>
                <w:lang w:val="en-US" w:eastAsia="zh-CN"/>
              </w:rPr>
              <w:t>7-6</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w:t>
            </w:r>
            <w:r>
              <w:rPr>
                <w:rFonts w:hint="eastAsia" w:ascii="Times New Roman" w:hAnsi="Times New Roman" w:cs="Times New Roman"/>
                <w:color w:val="auto"/>
                <w:sz w:val="24"/>
                <w:szCs w:val="24"/>
                <w:lang w:val="en-US" w:eastAsia="zh-CN"/>
              </w:rPr>
              <w:t>7-6</w:t>
            </w:r>
            <w:r>
              <w:rPr>
                <w:rFonts w:hint="default" w:ascii="Times New Roman" w:hAnsi="Times New Roman" w:cs="Times New Roman"/>
                <w:color w:val="auto"/>
                <w:sz w:val="24"/>
                <w:szCs w:val="24"/>
              </w:rPr>
              <w:t xml:space="preserve">                  声源在不同距离处的衰减预测结果</w:t>
            </w:r>
          </w:p>
          <w:tbl>
            <w:tblPr>
              <w:tblStyle w:val="18"/>
              <w:tblpPr w:leftFromText="180" w:rightFromText="180" w:vertAnchor="text" w:tblpXSpec="center" w:tblpY="1"/>
              <w:tblOverlap w:val="never"/>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1"/>
              <w:gridCol w:w="1330"/>
              <w:gridCol w:w="1327"/>
              <w:gridCol w:w="132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731" w:type="dxa"/>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距离（m）</w:t>
                  </w:r>
                </w:p>
              </w:tc>
              <w:tc>
                <w:tcPr>
                  <w:tcW w:w="1330" w:type="dxa"/>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东厂界</w:t>
                  </w:r>
                </w:p>
              </w:tc>
              <w:tc>
                <w:tcPr>
                  <w:tcW w:w="1327" w:type="dxa"/>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南厂界</w:t>
                  </w:r>
                </w:p>
              </w:tc>
              <w:tc>
                <w:tcPr>
                  <w:tcW w:w="1327" w:type="dxa"/>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西厂界</w:t>
                  </w:r>
                </w:p>
              </w:tc>
              <w:tc>
                <w:tcPr>
                  <w:tcW w:w="1325" w:type="dxa"/>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731" w:type="dxa"/>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贡献值</w:t>
                  </w:r>
                </w:p>
              </w:tc>
              <w:tc>
                <w:tcPr>
                  <w:tcW w:w="1330" w:type="dxa"/>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49</w:t>
                  </w:r>
                </w:p>
              </w:tc>
              <w:tc>
                <w:tcPr>
                  <w:tcW w:w="1327" w:type="dxa"/>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47</w:t>
                  </w:r>
                </w:p>
              </w:tc>
              <w:tc>
                <w:tcPr>
                  <w:tcW w:w="1327" w:type="dxa"/>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50</w:t>
                  </w:r>
                </w:p>
              </w:tc>
              <w:tc>
                <w:tcPr>
                  <w:tcW w:w="1325" w:type="dxa"/>
                  <w:vAlign w:val="center"/>
                </w:tcPr>
                <w:p>
                  <w:pPr>
                    <w:adjustRightInd w:val="0"/>
                    <w:snapToGrid w:val="0"/>
                    <w:jc w:val="center"/>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53</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根据表</w:t>
            </w:r>
            <w:r>
              <w:rPr>
                <w:rFonts w:hint="eastAsia" w:ascii="Times New Roman" w:hAnsi="Times New Roman" w:cs="Times New Roman"/>
                <w:color w:val="auto"/>
                <w:sz w:val="24"/>
                <w:szCs w:val="24"/>
                <w:lang w:val="en-US" w:eastAsia="zh-CN"/>
              </w:rPr>
              <w:t>7-6</w:t>
            </w:r>
            <w:r>
              <w:rPr>
                <w:rFonts w:hint="default" w:ascii="Times New Roman" w:hAnsi="Times New Roman" w:cs="Times New Roman"/>
                <w:color w:val="auto"/>
                <w:sz w:val="24"/>
                <w:szCs w:val="24"/>
              </w:rPr>
              <w:t>可知，项目厂界噪声可以满足《工业企业厂界噪声排放标准》（GB12348-2008）2类标准限值。</w:t>
            </w:r>
            <w:r>
              <w:rPr>
                <w:rFonts w:hint="default" w:ascii="Times New Roman" w:hAnsi="Times New Roman" w:cs="Times New Roman"/>
                <w:color w:val="auto"/>
                <w:sz w:val="24"/>
                <w:szCs w:val="24"/>
                <w:lang w:eastAsia="zh-CN"/>
              </w:rPr>
              <w:t>项目生产车间位于厂区北侧，远离周围居民区。最近居民区位于项目生产车间西侧约</w:t>
            </w:r>
            <w:r>
              <w:rPr>
                <w:rFonts w:hint="default" w:ascii="Times New Roman" w:hAnsi="Times New Roman" w:cs="Times New Roman"/>
                <w:color w:val="auto"/>
                <w:sz w:val="24"/>
                <w:szCs w:val="24"/>
                <w:lang w:val="en-US" w:eastAsia="zh-CN"/>
              </w:rPr>
              <w:t>90m处，南侧居民距本项目约210m，东侧居民距本项目约217m，因此生产区噪声对南侧居民影响较大。项目主要生产设备位于厂房内部</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建设单位</w:t>
            </w:r>
            <w:r>
              <w:rPr>
                <w:rFonts w:hint="default" w:ascii="Times New Roman" w:hAnsi="Times New Roman" w:cs="Times New Roman"/>
                <w:color w:val="auto"/>
                <w:sz w:val="24"/>
                <w:szCs w:val="24"/>
              </w:rPr>
              <w:t>通过合理布局、选择先进的设备、对主要的机械设备隔声、降噪处理后，厂界噪声进一步较小，对</w:t>
            </w:r>
            <w:r>
              <w:rPr>
                <w:rFonts w:hint="default" w:ascii="Times New Roman" w:hAnsi="Times New Roman" w:cs="Times New Roman"/>
                <w:color w:val="auto"/>
                <w:sz w:val="24"/>
                <w:szCs w:val="24"/>
                <w:lang w:eastAsia="zh-CN"/>
              </w:rPr>
              <w:t>南侧</w:t>
            </w:r>
            <w:r>
              <w:rPr>
                <w:rFonts w:hint="default" w:ascii="Times New Roman" w:hAnsi="Times New Roman" w:cs="Times New Roman"/>
                <w:color w:val="auto"/>
                <w:sz w:val="24"/>
                <w:szCs w:val="24"/>
              </w:rPr>
              <w:t>居民产生</w:t>
            </w:r>
            <w:r>
              <w:rPr>
                <w:rFonts w:hint="default" w:ascii="Times New Roman" w:hAnsi="Times New Roman" w:cs="Times New Roman"/>
                <w:color w:val="auto"/>
                <w:sz w:val="24"/>
                <w:szCs w:val="24"/>
                <w:lang w:eastAsia="zh-CN"/>
              </w:rPr>
              <w:t>影响较小。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矿区噪声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矿区噪声主要为挖掘机作业噪声，由于项目矿区地形较低，三面为陡直山坡，一面临沟，作业面与居民点现状垂直高差约20m，并且逐年下降，挖掘机噪声经过距离衰减及山体阻隔后，对周边敏感点影响较小。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4、固体废物环境影响分析</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本项目固体废物主要为员工生活</w:t>
            </w:r>
            <w:r>
              <w:rPr>
                <w:rFonts w:hint="default" w:ascii="Times New Roman" w:hAnsi="Times New Roman" w:cs="Times New Roman"/>
                <w:color w:val="FF0000"/>
                <w:sz w:val="24"/>
              </w:rPr>
              <w:t>垃圾</w:t>
            </w:r>
            <w:r>
              <w:rPr>
                <w:rFonts w:hint="default" w:ascii="Times New Roman" w:hAnsi="Times New Roman" w:cs="Times New Roman"/>
                <w:color w:val="FF0000"/>
                <w:sz w:val="24"/>
                <w:lang w:eastAsia="zh-CN"/>
              </w:rPr>
              <w:t>生产固废</w:t>
            </w:r>
            <w:r>
              <w:rPr>
                <w:rFonts w:hint="default" w:ascii="Times New Roman" w:hAnsi="Times New Roman" w:cs="Times New Roman"/>
                <w:color w:val="FF000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生活垃圾全年产生生活垃圾约</w:t>
            </w:r>
            <w:r>
              <w:rPr>
                <w:rFonts w:hint="default" w:ascii="Times New Roman" w:hAnsi="Times New Roman" w:cs="Times New Roman"/>
                <w:color w:val="auto"/>
                <w:sz w:val="24"/>
                <w:szCs w:val="24"/>
                <w:lang w:val="en-US" w:eastAsia="zh-CN"/>
              </w:rPr>
              <w:t>5.4</w:t>
            </w:r>
            <w:r>
              <w:rPr>
                <w:rFonts w:hint="default" w:ascii="Times New Roman" w:hAnsi="Times New Roman" w:cs="Times New Roman"/>
                <w:color w:val="auto"/>
                <w:sz w:val="24"/>
                <w:szCs w:val="24"/>
              </w:rPr>
              <w:t>t，采用垃圾桶收集后定期交环卫部门处置；</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auto"/>
                <w:sz w:val="24"/>
                <w:szCs w:val="24"/>
              </w:rPr>
              <w:t>灰渣</w:t>
            </w:r>
            <w:r>
              <w:rPr>
                <w:rFonts w:hint="default" w:ascii="Times New Roman" w:hAnsi="Times New Roman" w:cs="Times New Roman"/>
                <w:color w:val="000000" w:themeColor="text1"/>
                <w:sz w:val="24"/>
                <w:szCs w:val="24"/>
                <w:lang w:val="en-US" w:eastAsia="zh-CN"/>
                <w14:textFill>
                  <w14:solidFill>
                    <w14:schemeClr w14:val="tx1"/>
                  </w14:solidFill>
                </w14:textFill>
              </w:rPr>
              <w:t>和水浴除尘器产生的沉淀</w:t>
            </w:r>
            <w:r>
              <w:rPr>
                <w:rFonts w:hint="default" w:ascii="Times New Roman" w:hAnsi="Times New Roman" w:cs="Times New Roman"/>
                <w:color w:val="auto"/>
                <w:sz w:val="24"/>
                <w:szCs w:val="24"/>
                <w:lang w:val="en-US" w:eastAsia="zh-CN"/>
              </w:rPr>
              <w:t>池泥渣</w:t>
            </w:r>
            <w:r>
              <w:rPr>
                <w:rFonts w:hint="default" w:ascii="Times New Roman" w:hAnsi="Times New Roman" w:cs="Times New Roman"/>
                <w:color w:val="auto"/>
                <w:sz w:val="24"/>
                <w:szCs w:val="24"/>
              </w:rPr>
              <w:t>为一般工业固体废物，集中收集碾压后作为配料使用，实现固体废物资源化利用，不会产生二次污染。</w:t>
            </w:r>
            <w:r>
              <w:rPr>
                <w:rFonts w:hint="default" w:ascii="Times New Roman" w:hAnsi="Times New Roman" w:cs="Times New Roman"/>
                <w:bCs/>
                <w:color w:val="FF0000"/>
                <w:sz w:val="24"/>
              </w:rPr>
              <w:t>烧制完后的不合格废品集中收集后拉运至政府指定建筑垃圾填埋场处置；</w:t>
            </w:r>
          </w:p>
          <w:p>
            <w:pPr>
              <w:adjustRightInd w:val="0"/>
              <w:snapToGrid w:val="0"/>
              <w:spacing w:line="500" w:lineRule="exact"/>
              <w:ind w:firstLine="480" w:firstLineChars="200"/>
              <w:rPr>
                <w:rFonts w:hint="default" w:ascii="Times New Roman" w:hAnsi="Times New Roman" w:cs="Times New Roman"/>
                <w:color w:val="FF0000"/>
                <w:sz w:val="24"/>
                <w:szCs w:val="20"/>
                <w:lang w:val="en-US" w:eastAsia="zh-CN"/>
              </w:rPr>
            </w:pPr>
            <w:r>
              <w:rPr>
                <w:rFonts w:hint="default" w:ascii="Times New Roman" w:hAnsi="Times New Roman" w:cs="Times New Roman"/>
                <w:color w:val="FF0000"/>
                <w:sz w:val="24"/>
                <w:szCs w:val="20"/>
              </w:rPr>
              <w:t>机修车间产生的油污抹布等属于危废，</w:t>
            </w:r>
            <w:r>
              <w:rPr>
                <w:rFonts w:hint="default" w:ascii="Times New Roman" w:hAnsi="Times New Roman" w:cs="Times New Roman"/>
                <w:color w:val="FF0000"/>
                <w:sz w:val="24"/>
                <w:szCs w:val="20"/>
                <w:lang w:val="en-US" w:eastAsia="zh-CN"/>
              </w:rPr>
              <w:t>根据业主提供数据,含油抹布产生量为0.4t/a,</w:t>
            </w:r>
            <w:r>
              <w:rPr>
                <w:rFonts w:hint="default" w:ascii="Times New Roman" w:hAnsi="Times New Roman" w:cs="Times New Roman"/>
                <w:color w:val="FF0000"/>
                <w:sz w:val="24"/>
                <w:szCs w:val="20"/>
              </w:rPr>
              <w:t>设置危废暂存间，</w:t>
            </w:r>
            <w:r>
              <w:rPr>
                <w:rFonts w:hint="default" w:ascii="Times New Roman" w:hAnsi="Times New Roman" w:cs="Times New Roman"/>
                <w:color w:val="FF0000"/>
                <w:sz w:val="24"/>
                <w:szCs w:val="20"/>
                <w:lang w:val="en-US" w:eastAsia="zh-CN"/>
              </w:rPr>
              <w:t>含油抹布</w:t>
            </w:r>
            <w:r>
              <w:rPr>
                <w:rFonts w:hint="default" w:ascii="Times New Roman" w:hAnsi="Times New Roman" w:cs="Times New Roman"/>
                <w:color w:val="FF0000"/>
                <w:sz w:val="24"/>
                <w:szCs w:val="20"/>
              </w:rPr>
              <w:t>集中收集后交由有资质单位处理</w:t>
            </w:r>
            <w:r>
              <w:rPr>
                <w:rFonts w:hint="default" w:ascii="Times New Roman" w:hAnsi="Times New Roman" w:cs="Times New Roman"/>
                <w:color w:val="FF0000"/>
                <w:sz w:val="24"/>
                <w:szCs w:val="20"/>
                <w:lang w:eastAsia="zh-CN"/>
              </w:rPr>
              <w:t>，</w:t>
            </w:r>
            <w:r>
              <w:rPr>
                <w:rFonts w:hint="default" w:ascii="Times New Roman" w:hAnsi="Times New Roman" w:cs="Times New Roman"/>
                <w:color w:val="FF0000"/>
                <w:sz w:val="24"/>
                <w:szCs w:val="20"/>
                <w:lang w:val="en-US" w:eastAsia="zh-CN"/>
              </w:rPr>
              <w:t>废机油产生量为1桶/a,废机油回用于砖机磁轮用油，同时还有部分运砖电动车产生的废电瓶，产生量约为6个/年，集中收集后由厂家回收。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bCs/>
                <w:color w:val="FF0000"/>
                <w:sz w:val="24"/>
              </w:rPr>
              <w:t>本项目各项固体废物妥善处理后，对环境产生不良影响</w:t>
            </w:r>
            <w:r>
              <w:rPr>
                <w:rFonts w:hint="default" w:ascii="Times New Roman" w:hAnsi="Times New Roman" w:cs="Times New Roman"/>
                <w:bCs/>
                <w:color w:val="FF0000"/>
                <w:sz w:val="24"/>
                <w:lang w:eastAsia="zh-CN"/>
              </w:rPr>
              <w:t>较小。</w:t>
            </w:r>
          </w:p>
          <w:p>
            <w:pPr>
              <w:widowControl w:val="0"/>
              <w:tabs>
                <w:tab w:val="left" w:pos="462"/>
                <w:tab w:val="left" w:pos="612"/>
              </w:tabs>
              <w:wordWrap/>
              <w:adjustRightInd w:val="0"/>
              <w:snapToGrid w:val="0"/>
              <w:spacing w:before="0" w:beforeAutospacing="0" w:after="0" w:afterAutospacing="0" w:line="336" w:lineRule="auto"/>
              <w:ind w:right="0"/>
              <w:jc w:val="both"/>
              <w:textAlignment w:val="auto"/>
              <w:outlineLvl w:val="9"/>
              <w:rPr>
                <w:rFonts w:hint="default" w:ascii="Times New Roman" w:hAnsi="Times New Roman" w:eastAsia="Times New Roman" w:cs="Times New Roman"/>
                <w:b/>
                <w:bCs/>
                <w:color w:val="auto"/>
                <w:sz w:val="24"/>
                <w:szCs w:val="24"/>
              </w:rPr>
            </w:pPr>
            <w:r>
              <w:rPr>
                <w:rFonts w:hint="default" w:ascii="Times New Roman" w:hAnsi="Times New Roman" w:eastAsia="宋体" w:cs="Times New Roman"/>
                <w:b/>
                <w:bCs/>
                <w:color w:val="auto"/>
                <w:sz w:val="24"/>
                <w:szCs w:val="24"/>
                <w:lang w:val="en-US" w:eastAsia="zh-CN"/>
              </w:rPr>
              <w:t>5</w:t>
            </w:r>
            <w:r>
              <w:rPr>
                <w:rFonts w:hint="default" w:ascii="Times New Roman" w:hAnsi="Times New Roman" w:eastAsia="Times New Roman" w:cs="Times New Roman"/>
                <w:b/>
                <w:bCs/>
                <w:color w:val="auto"/>
                <w:sz w:val="24"/>
                <w:szCs w:val="24"/>
              </w:rPr>
              <w:t>、生态环境影响分析</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该项目对生态环境影响包括植被破坏、水土流失等几个方面。</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（1）矿区生态环境现状简介</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①植被基本情况</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采土场范围内植被不发育，大部分为坡地，种有杂草和杂树。</w:t>
            </w:r>
            <w:bookmarkStart w:id="69" w:name="_GoBack"/>
            <w:r>
              <w:rPr>
                <w:rFonts w:hint="default" w:ascii="Times New Roman" w:hAnsi="Times New Roman" w:cs="Times New Roman"/>
                <w:color w:val="FF0000"/>
                <w:sz w:val="24"/>
              </w:rPr>
              <w:t>根</w:t>
            </w:r>
            <w:bookmarkEnd w:id="69"/>
            <w:r>
              <w:rPr>
                <w:rFonts w:hint="default" w:ascii="Times New Roman" w:hAnsi="Times New Roman" w:cs="Times New Roman"/>
                <w:color w:val="FF0000"/>
                <w:sz w:val="24"/>
              </w:rPr>
              <w:t>据国务院环境保护委员会于1984年7月24日批准的我国第一批《珍稀濒危保护植物名录》和国务院于1999年8月4日批准的《国家重点保护野生植物名录（第一批）》所列物种进行调查，评价范围内暂未发现国家重点保护野生植物。</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②区域内动物活动情况</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项目采土场所在地为荒山地貌，矿区范围内植被不发育，大部分为坡地，种有少数杂草和杂树。由于人类的干扰，评价区内大型野生动物已很少见。</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（2）矿区开采情况</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粘土矿山开采方式为露天开采；设计开采年限3年，采矿方法为台阶缓坡陡采，先清理表层废物，然后挖取粘土，用推土机推至制砖区；开采顺序严格遵守从上至下的台阶式开采原则。</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（3）矿区开采过程中生态影响</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①植被破坏造成水土流失</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由于破坏原有植被、表土剥离、矿体开采等活动破坏了地表植被，从而使坡面土壤裸露，在风蚀和水蚀的作用下，不可避免地造成一定的水土流失。</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②采矿弃渣造成水土流失</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项目采矿弃渣主要指表土，表土引发的水土流失是由于人为堆置固体废弃物而造成土、废弃物的混合搬运、迁移和沉淀，导致水土的破坏和损失，最终使土地生产力下降甚至完全丧失。其引发的水土流失属人为水土流失范畴，但完全不同于毁林开荒、陡坡种植等一般的人为水土流失。</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（4）采土弃渣对水土流失的影响主要体现在两个方面：一是对地形、地貌的再塑作用；二是所在区域产流汇流条件的改变。</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①对地形地貌的再塑。再塑地形的最大变化是坡度，由于弃渣的堆放，所形成的坡度一般都大于原地面坡度，坡度的增大意味着水流动力和不稳定程度的增加，结果加剧了水蚀和重力侵蚀；再塑地形的另一变化是坡型，由于弃渣堆放，形成了许多直线型斜坡，这类斜坡在坡度较大的情况下，距分水线越远，汇集的地表径流就越多，水土流失也就越严重，这加剧了水土流失的潜在危险。再塑地貌表现为改变了原生地貌的自然平衡。</w:t>
            </w:r>
          </w:p>
          <w:p>
            <w:pPr>
              <w:spacing w:line="500" w:lineRule="exact"/>
              <w:ind w:firstLine="480" w:firstLineChars="200"/>
              <w:rPr>
                <w:rFonts w:hint="default" w:ascii="Times New Roman" w:hAnsi="Times New Roman" w:cs="Times New Roman"/>
                <w:color w:val="FF0000"/>
                <w:szCs w:val="28"/>
              </w:rPr>
            </w:pPr>
            <w:r>
              <w:rPr>
                <w:rFonts w:hint="default" w:ascii="Times New Roman" w:hAnsi="Times New Roman" w:cs="Times New Roman"/>
                <w:color w:val="FF0000"/>
                <w:sz w:val="24"/>
              </w:rPr>
              <w:t>②对区域产流汇流条件的改变。弃渣的堆放破坏了原生地貌的自然平衡，形成的松散堆积地貌使地下易风化的岩土暴露出来，由这些物质形成的堆积体不仅分化速度加快，而且结构疏松，孔隙度大。通体为岩石碎屑或砾石的堆渣场，水分下渗速率快，易产生深层渗漏，保蓄和贮存水分的能力差，一般不产流，但表层分化物常因水分垂直迁移而产生潜蚀。水分渗漏至深层后引起潜水面升高，增加孔隙水压力，进而对土石体产生浮托作用，使其抗剪强度减小，导致滑坡、崩塌等危害。</w:t>
            </w:r>
          </w:p>
          <w:p>
            <w:pPr>
              <w:tabs>
                <w:tab w:val="left" w:pos="462"/>
                <w:tab w:val="left" w:pos="612"/>
              </w:tabs>
              <w:adjustRightInd w:val="0"/>
              <w:snapToGrid w:val="0"/>
              <w:spacing w:line="336" w:lineRule="auto"/>
              <w:rPr>
                <w:rFonts w:hint="default" w:ascii="Times New Roman" w:hAnsi="Times New Roman" w:cs="Times New Roman"/>
                <w:color w:val="FF0000"/>
                <w:sz w:val="24"/>
              </w:rPr>
            </w:pPr>
            <w:r>
              <w:rPr>
                <w:rFonts w:hint="default" w:ascii="Times New Roman" w:hAnsi="Times New Roman" w:cs="Times New Roman"/>
                <w:color w:val="FF0000"/>
                <w:sz w:val="24"/>
              </w:rPr>
              <w:t>但由于采土区占地面积不大，且处于荒山地带，远离耕地和村庄，毁坏和占用的土地类型为荒山地。采土场远离主要交通干线、水利工程、其他企业及各类建筑物，粘土开采对周围环境影响较小。</w:t>
            </w:r>
          </w:p>
          <w:p>
            <w:pPr>
              <w:tabs>
                <w:tab w:val="left" w:pos="2865"/>
              </w:tabs>
              <w:spacing w:line="500" w:lineRule="exact"/>
              <w:jc w:val="left"/>
              <w:rPr>
                <w:rFonts w:hint="default" w:ascii="Times New Roman" w:hAnsi="Times New Roman" w:cs="Times New Roman"/>
                <w:b/>
                <w:color w:val="FF0000"/>
                <w:sz w:val="24"/>
              </w:rPr>
            </w:pPr>
            <w:r>
              <w:rPr>
                <w:rFonts w:hint="default" w:ascii="Times New Roman" w:hAnsi="Times New Roman" w:cs="Times New Roman"/>
                <w:b/>
                <w:color w:val="FF0000"/>
                <w:sz w:val="24"/>
                <w:lang w:val="en-US" w:eastAsia="zh-CN"/>
              </w:rPr>
              <w:t>6、</w:t>
            </w:r>
            <w:r>
              <w:rPr>
                <w:rFonts w:hint="default" w:ascii="Times New Roman" w:hAnsi="Times New Roman" w:cs="Times New Roman"/>
                <w:b/>
                <w:color w:val="FF0000"/>
                <w:sz w:val="24"/>
              </w:rPr>
              <w:t>环境风险源分析</w:t>
            </w:r>
          </w:p>
          <w:p>
            <w:pPr>
              <w:widowControl w:val="0"/>
              <w:tabs>
                <w:tab w:val="left" w:pos="462"/>
                <w:tab w:val="left" w:pos="612"/>
              </w:tabs>
              <w:wordWrap/>
              <w:adjustRightInd w:val="0"/>
              <w:snapToGrid w:val="0"/>
              <w:spacing w:before="0" w:beforeAutospacing="0" w:after="0" w:afterAutospacing="0" w:line="336" w:lineRule="auto"/>
              <w:ind w:right="0"/>
              <w:jc w:val="both"/>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szCs w:val="20"/>
              </w:rPr>
              <w:t>该项目空心砖生产原料粘土为露天开采，借鉴同类型露天开采后引起的地表扰动影响看，由于开采厚度较大且重复开采，开采后露天开采区对地表影响大，本项目矿区位于项目地</w:t>
            </w:r>
            <w:r>
              <w:rPr>
                <w:rFonts w:hint="default" w:ascii="Times New Roman" w:hAnsi="Times New Roman" w:cs="Times New Roman"/>
                <w:color w:val="FF0000"/>
                <w:sz w:val="24"/>
                <w:szCs w:val="20"/>
                <w:lang w:val="en-US" w:eastAsia="zh-CN"/>
              </w:rPr>
              <w:t>北</w:t>
            </w:r>
            <w:r>
              <w:rPr>
                <w:rFonts w:hint="default" w:ascii="Times New Roman" w:hAnsi="Times New Roman" w:cs="Times New Roman"/>
                <w:color w:val="FF0000"/>
                <w:sz w:val="24"/>
                <w:szCs w:val="20"/>
              </w:rPr>
              <w:t>侧，紧靠</w:t>
            </w:r>
            <w:r>
              <w:rPr>
                <w:rFonts w:hint="default" w:ascii="Times New Roman" w:hAnsi="Times New Roman" w:cs="Times New Roman"/>
                <w:color w:val="FF0000"/>
                <w:sz w:val="24"/>
                <w:szCs w:val="20"/>
                <w:lang w:val="en-US" w:eastAsia="zh-CN"/>
              </w:rPr>
              <w:t>荒沟</w:t>
            </w:r>
            <w:r>
              <w:rPr>
                <w:rFonts w:hint="default" w:ascii="Times New Roman" w:hAnsi="Times New Roman" w:cs="Times New Roman"/>
                <w:color w:val="FF0000"/>
                <w:sz w:val="24"/>
                <w:szCs w:val="20"/>
              </w:rPr>
              <w:t>，有一定的高程差，有一定的塌方风险。项目</w:t>
            </w:r>
            <w:r>
              <w:rPr>
                <w:rFonts w:hint="default" w:ascii="Times New Roman" w:hAnsi="Times New Roman" w:cs="Times New Roman"/>
                <w:color w:val="FF0000"/>
                <w:sz w:val="24"/>
                <w:szCs w:val="20"/>
                <w:lang w:val="en-US" w:eastAsia="zh-CN"/>
              </w:rPr>
              <w:t>东</w:t>
            </w:r>
            <w:r>
              <w:rPr>
                <w:rFonts w:hint="default" w:ascii="Times New Roman" w:hAnsi="Times New Roman" w:cs="Times New Roman"/>
                <w:color w:val="FF0000"/>
                <w:sz w:val="24"/>
                <w:szCs w:val="20"/>
              </w:rPr>
              <w:t>侧靠近</w:t>
            </w:r>
            <w:r>
              <w:rPr>
                <w:rFonts w:hint="default" w:ascii="Times New Roman" w:hAnsi="Times New Roman" w:cs="Times New Roman"/>
                <w:color w:val="FF0000"/>
                <w:sz w:val="24"/>
                <w:szCs w:val="20"/>
                <w:lang w:val="en-US" w:eastAsia="zh-CN"/>
              </w:rPr>
              <w:t>农田</w:t>
            </w:r>
            <w:r>
              <w:rPr>
                <w:rFonts w:hint="default" w:ascii="Times New Roman" w:hAnsi="Times New Roman" w:cs="Times New Roman"/>
                <w:color w:val="FF0000"/>
                <w:sz w:val="24"/>
                <w:szCs w:val="20"/>
              </w:rPr>
              <w:t>，也存在滑坡等地质灾害的风险。因此，本项目要</w:t>
            </w:r>
            <w:r>
              <w:rPr>
                <w:rFonts w:hint="default" w:ascii="Times New Roman" w:hAnsi="Times New Roman" w:cs="Times New Roman"/>
                <w:color w:val="FF0000"/>
                <w:sz w:val="24"/>
              </w:rPr>
              <w:t>严格按照开发利用方案和相关开采规范合理规划，科学开采，采取相应的风险防范措施，并制定风险应急措施，将环境风险降至最低。</w:t>
            </w:r>
          </w:p>
          <w:p>
            <w:pPr>
              <w:widowControl w:val="0"/>
              <w:tabs>
                <w:tab w:val="left" w:pos="462"/>
                <w:tab w:val="left" w:pos="612"/>
              </w:tabs>
              <w:wordWrap/>
              <w:adjustRightInd w:val="0"/>
              <w:snapToGrid w:val="0"/>
              <w:spacing w:before="0" w:beforeAutospacing="0" w:after="0" w:afterAutospacing="0" w:line="336" w:lineRule="auto"/>
              <w:ind w:right="0"/>
              <w:jc w:val="both"/>
              <w:textAlignment w:val="auto"/>
              <w:outlineLvl w:val="9"/>
              <w:rPr>
                <w:rFonts w:hint="default" w:ascii="Times New Roman" w:hAnsi="Times New Roman" w:eastAsia="Times New Roman" w:cs="Times New Roman"/>
                <w:b/>
                <w:bCs/>
                <w:color w:val="auto"/>
                <w:sz w:val="24"/>
                <w:szCs w:val="24"/>
              </w:rPr>
            </w:pPr>
            <w:r>
              <w:rPr>
                <w:rFonts w:hint="eastAsia" w:ascii="Times New Roman" w:hAnsi="Times New Roman" w:eastAsia="宋体" w:cs="Times New Roman"/>
                <w:b/>
                <w:bCs/>
                <w:color w:val="auto"/>
                <w:sz w:val="24"/>
                <w:szCs w:val="24"/>
                <w:lang w:val="en-US" w:eastAsia="zh-CN"/>
              </w:rPr>
              <w:t>7</w:t>
            </w:r>
            <w:r>
              <w:rPr>
                <w:rFonts w:hint="default" w:ascii="Times New Roman" w:hAnsi="Times New Roman" w:eastAsia="Times New Roman" w:cs="Times New Roman"/>
                <w:b/>
                <w:bCs/>
                <w:color w:val="auto"/>
                <w:sz w:val="24"/>
                <w:szCs w:val="24"/>
              </w:rPr>
              <w:t>、地质灾害影响分析</w:t>
            </w:r>
          </w:p>
          <w:p>
            <w:pPr>
              <w:widowControl w:val="0"/>
              <w:wordWrap/>
              <w:autoSpaceDE w:val="0"/>
              <w:autoSpaceDN w:val="0"/>
              <w:adjustRightInd w:val="0"/>
              <w:snapToGrid w:val="0"/>
              <w:spacing w:before="0" w:beforeAutospacing="0" w:after="0" w:afterAutospacing="0" w:line="336" w:lineRule="auto"/>
              <w:ind w:left="0" w:leftChars="0" w:right="0" w:firstLine="480" w:firstLineChars="200"/>
              <w:jc w:val="both"/>
              <w:textAlignment w:val="auto"/>
              <w:outlineLvl w:val="9"/>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地质灾害按照灾害发生的时间快慢可将其分为</w:t>
            </w:r>
            <w:r>
              <w:rPr>
                <w:rFonts w:hint="default" w:ascii="Times New Roman" w:hAnsi="Times New Roman" w:eastAsia="Times New Roman" w:cs="Times New Roman"/>
                <w:color w:val="auto"/>
                <w:sz w:val="24"/>
                <w:szCs w:val="24"/>
                <w:lang w:eastAsia="zh-CN"/>
              </w:rPr>
              <w:t>两</w:t>
            </w:r>
            <w:r>
              <w:rPr>
                <w:rFonts w:hint="default" w:ascii="Times New Roman" w:hAnsi="Times New Roman" w:eastAsia="Times New Roman" w:cs="Times New Roman"/>
                <w:color w:val="auto"/>
                <w:sz w:val="24"/>
                <w:szCs w:val="24"/>
              </w:rPr>
              <w:t>类</w:t>
            </w:r>
            <w:r>
              <w:rPr>
                <w:rFonts w:hint="default" w:ascii="Times New Roman" w:hAnsi="Times New Roman" w:eastAsia="Times New Roman" w:cs="Times New Roman"/>
                <w:color w:val="auto"/>
                <w:sz w:val="24"/>
                <w:szCs w:val="24"/>
                <w:lang w:eastAsia="zh-CN"/>
              </w:rPr>
              <w:t>，</w:t>
            </w:r>
            <w:r>
              <w:rPr>
                <w:rFonts w:hint="default" w:ascii="Times New Roman" w:hAnsi="Times New Roman" w:eastAsia="Times New Roman" w:cs="Times New Roman"/>
                <w:color w:val="auto"/>
                <w:sz w:val="24"/>
                <w:szCs w:val="24"/>
              </w:rPr>
              <w:t>一类为突变性地质灾害，如地震、泥石流、坍塌、滑坡、水土流失等</w:t>
            </w:r>
            <w:r>
              <w:rPr>
                <w:rFonts w:hint="default" w:ascii="Times New Roman" w:hAnsi="Times New Roman" w:eastAsia="Times New Roman" w:cs="Times New Roman"/>
                <w:color w:val="auto"/>
                <w:sz w:val="24"/>
                <w:szCs w:val="24"/>
                <w:lang w:eastAsia="zh-CN"/>
              </w:rPr>
              <w:t>；</w:t>
            </w:r>
            <w:r>
              <w:rPr>
                <w:rFonts w:hint="default" w:ascii="Times New Roman" w:hAnsi="Times New Roman" w:eastAsia="Times New Roman" w:cs="Times New Roman"/>
                <w:color w:val="auto"/>
                <w:sz w:val="24"/>
                <w:szCs w:val="24"/>
              </w:rPr>
              <w:t>另一类为缓变性地质灾害，如沙漠化荒漠化、地面的沉降等。粘土矿较密切的主要有：滑坡、崩塌、泥石流灾害。</w:t>
            </w:r>
          </w:p>
          <w:p>
            <w:pPr>
              <w:widowControl w:val="0"/>
              <w:wordWrap/>
              <w:adjustRightInd w:val="0"/>
              <w:snapToGrid w:val="0"/>
              <w:spacing w:before="0" w:beforeAutospacing="0" w:after="0" w:afterAutospacing="0" w:line="336" w:lineRule="auto"/>
              <w:ind w:left="0" w:leftChars="0" w:right="0" w:firstLine="480" w:firstLineChars="200"/>
              <w:jc w:val="both"/>
              <w:textAlignment w:val="auto"/>
              <w:outlineLvl w:val="9"/>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在</w:t>
            </w:r>
            <w:r>
              <w:rPr>
                <w:rFonts w:hint="default" w:ascii="Times New Roman" w:hAnsi="Times New Roman" w:cs="Times New Roman"/>
                <w:color w:val="auto"/>
                <w:sz w:val="24"/>
                <w:szCs w:val="24"/>
                <w:lang w:eastAsia="zh-CN"/>
              </w:rPr>
              <w:t>矿</w:t>
            </w:r>
            <w:r>
              <w:rPr>
                <w:rFonts w:hint="default" w:ascii="Times New Roman" w:hAnsi="Times New Roman" w:eastAsia="Times New Roman" w:cs="Times New Roman"/>
                <w:color w:val="auto"/>
                <w:sz w:val="24"/>
                <w:szCs w:val="24"/>
              </w:rPr>
              <w:t>山开采过程中，地下粘土的应力发生改变，以前的应力均衡被破坏，以及粘土的乱挖乱弃，易造成边坡的</w:t>
            </w:r>
            <w:r>
              <w:rPr>
                <w:rFonts w:hint="default" w:ascii="Times New Roman" w:hAnsi="Times New Roman" w:eastAsia="Times New Roman" w:cs="Times New Roman"/>
                <w:color w:val="auto"/>
                <w:sz w:val="24"/>
                <w:szCs w:val="24"/>
                <w:lang w:eastAsia="zh-CN"/>
              </w:rPr>
              <w:t>不</w:t>
            </w:r>
            <w:r>
              <w:rPr>
                <w:rFonts w:hint="default" w:ascii="Times New Roman" w:hAnsi="Times New Roman" w:eastAsia="Times New Roman" w:cs="Times New Roman"/>
                <w:color w:val="auto"/>
                <w:sz w:val="24"/>
                <w:szCs w:val="24"/>
              </w:rPr>
              <w:t>稳固，在外力诱发下，极易产生滑坡、崩塌等地质灾害。</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lang w:eastAsia="zh-CN"/>
              </w:rPr>
            </w:pPr>
            <w:r>
              <w:rPr>
                <w:rFonts w:hint="default" w:ascii="Times New Roman" w:hAnsi="Times New Roman" w:eastAsia="Times New Roman" w:cs="Times New Roman"/>
                <w:color w:val="auto"/>
                <w:sz w:val="24"/>
                <w:szCs w:val="24"/>
                <w:lang w:eastAsia="zh-CN"/>
              </w:rPr>
              <w:t>地质灾害的监测和预防措施：</w:t>
            </w:r>
          </w:p>
          <w:p>
            <w:pPr>
              <w:numPr>
                <w:ilvl w:val="0"/>
                <w:numId w:val="1"/>
              </w:num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lang w:eastAsia="zh-CN"/>
              </w:rPr>
            </w:pPr>
            <w:r>
              <w:rPr>
                <w:rFonts w:hint="default" w:ascii="Times New Roman" w:hAnsi="Times New Roman" w:eastAsia="Times New Roman" w:cs="Times New Roman"/>
                <w:color w:val="auto"/>
                <w:sz w:val="24"/>
                <w:szCs w:val="24"/>
                <w:lang w:eastAsia="zh-CN"/>
              </w:rPr>
              <w:t>监测内容</w:t>
            </w:r>
          </w:p>
          <w:p>
            <w:pPr>
              <w:numPr>
                <w:ilvl w:val="0"/>
                <w:numId w:val="0"/>
              </w:numPr>
              <w:adjustRightInd w:val="0"/>
              <w:snapToGrid w:val="0"/>
              <w:spacing w:before="0" w:beforeAutospacing="0" w:after="0" w:afterAutospacing="0" w:line="360" w:lineRule="auto"/>
              <w:ind w:left="420" w:leftChars="200" w:right="0"/>
              <w:rPr>
                <w:rFonts w:hint="default" w:ascii="Times New Roman" w:hAnsi="Times New Roman" w:eastAsia="Times New Roman" w:cs="Times New Roman"/>
                <w:color w:val="auto"/>
                <w:sz w:val="24"/>
                <w:szCs w:val="24"/>
                <w:lang w:eastAsia="zh-CN"/>
              </w:rPr>
            </w:pPr>
            <w:r>
              <w:rPr>
                <w:rFonts w:hint="default" w:ascii="Times New Roman" w:hAnsi="Times New Roman" w:eastAsia="Times New Roman" w:cs="Times New Roman"/>
                <w:color w:val="auto"/>
                <w:sz w:val="24"/>
                <w:szCs w:val="24"/>
                <w:lang w:eastAsia="zh-CN"/>
              </w:rPr>
              <w:t>①采矿场边坡的日常变形观测；</w:t>
            </w:r>
          </w:p>
          <w:p>
            <w:pPr>
              <w:numPr>
                <w:ilvl w:val="0"/>
                <w:numId w:val="0"/>
              </w:numPr>
              <w:adjustRightInd w:val="0"/>
              <w:snapToGrid w:val="0"/>
              <w:spacing w:before="0" w:beforeAutospacing="0" w:after="0" w:afterAutospacing="0" w:line="360" w:lineRule="auto"/>
              <w:ind w:left="420" w:leftChars="200" w:right="0"/>
              <w:rPr>
                <w:rFonts w:hint="default" w:ascii="Times New Roman" w:hAnsi="Times New Roman" w:eastAsia="Times New Roman" w:cs="Times New Roman"/>
                <w:color w:val="auto"/>
                <w:sz w:val="24"/>
                <w:szCs w:val="24"/>
                <w:lang w:eastAsia="zh-CN"/>
              </w:rPr>
            </w:pPr>
            <w:r>
              <w:rPr>
                <w:rFonts w:hint="default" w:ascii="Times New Roman" w:hAnsi="Times New Roman" w:eastAsia="Times New Roman" w:cs="Times New Roman"/>
                <w:color w:val="auto"/>
                <w:sz w:val="24"/>
                <w:szCs w:val="24"/>
                <w:lang w:eastAsia="zh-CN"/>
              </w:rPr>
              <w:t>②雨季厂区周边沟坡（滑坡、不稳定斜坡）稳定性观测；</w:t>
            </w:r>
          </w:p>
          <w:p>
            <w:pPr>
              <w:numPr>
                <w:ilvl w:val="0"/>
                <w:numId w:val="0"/>
              </w:numPr>
              <w:adjustRightInd w:val="0"/>
              <w:snapToGrid w:val="0"/>
              <w:spacing w:before="0" w:beforeAutospacing="0" w:after="0" w:afterAutospacing="0" w:line="360" w:lineRule="auto"/>
              <w:ind w:left="420" w:leftChars="200" w:right="0"/>
              <w:rPr>
                <w:rFonts w:hint="default" w:ascii="Times New Roman" w:hAnsi="Times New Roman" w:eastAsia="Times New Roman" w:cs="Times New Roman"/>
                <w:color w:val="auto"/>
                <w:sz w:val="24"/>
                <w:szCs w:val="24"/>
                <w:lang w:eastAsia="zh-CN"/>
              </w:rPr>
            </w:pPr>
            <w:r>
              <w:rPr>
                <w:rFonts w:hint="default" w:ascii="Times New Roman" w:hAnsi="Times New Roman" w:eastAsia="Times New Roman" w:cs="Times New Roman"/>
                <w:color w:val="auto"/>
                <w:sz w:val="24"/>
                <w:szCs w:val="24"/>
                <w:lang w:eastAsia="zh-CN"/>
              </w:rPr>
              <w:t>③厂区地质环境治理效果进行监测。</w:t>
            </w:r>
          </w:p>
          <w:p>
            <w:pPr>
              <w:numPr>
                <w:ilvl w:val="0"/>
                <w:numId w:val="1"/>
              </w:numPr>
              <w:adjustRightInd w:val="0"/>
              <w:snapToGrid w:val="0"/>
              <w:spacing w:before="0" w:beforeAutospacing="0" w:after="0" w:afterAutospacing="0" w:line="360" w:lineRule="auto"/>
              <w:ind w:left="0" w:leftChars="0" w:right="0" w:firstLine="480" w:firstLineChars="200"/>
              <w:rPr>
                <w:rFonts w:hint="default" w:ascii="Times New Roman" w:hAnsi="Times New Roman" w:eastAsia="Times New Roman" w:cs="Times New Roman"/>
                <w:color w:val="auto"/>
                <w:sz w:val="24"/>
                <w:szCs w:val="24"/>
                <w:lang w:eastAsia="zh-CN"/>
              </w:rPr>
            </w:pPr>
            <w:r>
              <w:rPr>
                <w:rFonts w:hint="default" w:ascii="Times New Roman" w:hAnsi="Times New Roman" w:eastAsia="Times New Roman" w:cs="Times New Roman"/>
                <w:color w:val="auto"/>
                <w:sz w:val="24"/>
                <w:szCs w:val="24"/>
                <w:lang w:eastAsia="zh-CN"/>
              </w:rPr>
              <w:t>监测工程布置</w:t>
            </w:r>
          </w:p>
          <w:p>
            <w:pPr>
              <w:numPr>
                <w:ilvl w:val="0"/>
                <w:numId w:val="0"/>
              </w:numPr>
              <w:adjustRightInd w:val="0"/>
              <w:snapToGrid w:val="0"/>
              <w:spacing w:before="0" w:beforeAutospacing="0" w:after="0" w:afterAutospacing="0" w:line="360" w:lineRule="auto"/>
              <w:ind w:left="420" w:leftChars="200" w:right="0"/>
              <w:rPr>
                <w:rFonts w:hint="default" w:ascii="Times New Roman" w:hAnsi="Times New Roman" w:eastAsia="Times New Roman" w:cs="Times New Roman"/>
                <w:color w:val="auto"/>
                <w:sz w:val="24"/>
                <w:szCs w:val="24"/>
                <w:lang w:eastAsia="zh-CN"/>
              </w:rPr>
            </w:pPr>
            <w:r>
              <w:rPr>
                <w:rFonts w:hint="default" w:ascii="Times New Roman" w:hAnsi="Times New Roman" w:eastAsia="Times New Roman" w:cs="Times New Roman"/>
                <w:color w:val="auto"/>
                <w:sz w:val="24"/>
                <w:szCs w:val="24"/>
                <w:lang w:eastAsia="zh-CN"/>
              </w:rPr>
              <w:t>①由安全人员在采矿形成的人工边坡上选择新开挖点、边坡中点、端点进行日常观测，对异常情况及时进行汇报处理；</w:t>
            </w:r>
          </w:p>
          <w:p>
            <w:pPr>
              <w:numPr>
                <w:ilvl w:val="0"/>
                <w:numId w:val="0"/>
              </w:numPr>
              <w:adjustRightInd w:val="0"/>
              <w:snapToGrid w:val="0"/>
              <w:spacing w:before="0" w:beforeAutospacing="0" w:after="0" w:afterAutospacing="0" w:line="360" w:lineRule="auto"/>
              <w:ind w:left="420" w:leftChars="200" w:right="0"/>
              <w:rPr>
                <w:rFonts w:hint="default" w:ascii="Times New Roman" w:hAnsi="Times New Roman" w:eastAsia="Times New Roman" w:cs="Times New Roman"/>
                <w:color w:val="auto"/>
                <w:sz w:val="24"/>
                <w:szCs w:val="24"/>
                <w:lang w:eastAsia="zh-CN"/>
              </w:rPr>
            </w:pPr>
            <w:r>
              <w:rPr>
                <w:rFonts w:hint="default" w:ascii="Times New Roman" w:hAnsi="Times New Roman" w:eastAsia="Times New Roman" w:cs="Times New Roman"/>
                <w:color w:val="auto"/>
                <w:sz w:val="24"/>
                <w:szCs w:val="24"/>
                <w:lang w:eastAsia="zh-CN"/>
              </w:rPr>
              <w:t>②在雨季，对沿沟边坡的稳定性进行观测，及时采取安全措施；</w:t>
            </w:r>
          </w:p>
          <w:p>
            <w:pPr>
              <w:numPr>
                <w:ilvl w:val="0"/>
                <w:numId w:val="0"/>
              </w:numPr>
              <w:adjustRightInd w:val="0"/>
              <w:snapToGrid w:val="0"/>
              <w:spacing w:before="0" w:beforeAutospacing="0" w:after="0" w:afterAutospacing="0" w:line="360" w:lineRule="auto"/>
              <w:ind w:left="420" w:leftChars="200" w:right="0"/>
              <w:rPr>
                <w:rFonts w:hint="default" w:ascii="Times New Roman" w:hAnsi="Times New Roman" w:eastAsia="Times New Roman" w:cs="Times New Roman"/>
                <w:color w:val="auto"/>
                <w:sz w:val="24"/>
                <w:szCs w:val="24"/>
                <w:lang w:eastAsia="zh-CN"/>
              </w:rPr>
            </w:pPr>
            <w:r>
              <w:rPr>
                <w:rFonts w:hint="default" w:ascii="Times New Roman" w:hAnsi="Times New Roman" w:eastAsia="Times New Roman" w:cs="Times New Roman"/>
                <w:color w:val="auto"/>
                <w:sz w:val="24"/>
                <w:szCs w:val="24"/>
                <w:lang w:eastAsia="zh-CN"/>
              </w:rPr>
              <w:t>③通过人工现场定期调查统计，对厂区地质环境治理效果进行监测。</w:t>
            </w:r>
          </w:p>
          <w:p>
            <w:pPr>
              <w:tabs>
                <w:tab w:val="left" w:pos="462"/>
                <w:tab w:val="left" w:pos="612"/>
              </w:tabs>
              <w:adjustRightInd w:val="0"/>
              <w:snapToGrid w:val="0"/>
              <w:spacing w:before="0" w:beforeAutospacing="0" w:after="0" w:afterAutospacing="0" w:line="360" w:lineRule="auto"/>
              <w:ind w:right="0"/>
              <w:rPr>
                <w:rFonts w:hint="default" w:ascii="Times New Roman" w:hAnsi="Times New Roman" w:eastAsia="Times New Roman" w:cs="Times New Roman"/>
                <w:b/>
                <w:bCs/>
                <w:color w:val="auto"/>
                <w:sz w:val="24"/>
                <w:szCs w:val="24"/>
              </w:rPr>
            </w:pPr>
            <w:r>
              <w:rPr>
                <w:rFonts w:hint="eastAsia" w:ascii="Times New Roman" w:hAnsi="Times New Roman" w:eastAsia="宋体" w:cs="Times New Roman"/>
                <w:b/>
                <w:bCs/>
                <w:color w:val="auto"/>
                <w:sz w:val="24"/>
                <w:szCs w:val="24"/>
                <w:lang w:val="en-US" w:eastAsia="zh-CN"/>
              </w:rPr>
              <w:t>8</w:t>
            </w:r>
            <w:r>
              <w:rPr>
                <w:rFonts w:hint="default" w:ascii="Times New Roman" w:hAnsi="Times New Roman" w:eastAsia="Times New Roman" w:cs="Times New Roman"/>
                <w:b/>
                <w:bCs/>
                <w:color w:val="auto"/>
                <w:sz w:val="24"/>
                <w:szCs w:val="24"/>
              </w:rPr>
              <w:t>、安全生产</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0"/>
                <w:lang w:val="en-GB"/>
              </w:rPr>
            </w:pPr>
            <w:r>
              <w:rPr>
                <w:rFonts w:hint="default" w:ascii="Times New Roman" w:hAnsi="Times New Roman" w:eastAsia="Times New Roman" w:cs="Times New Roman"/>
                <w:color w:val="auto"/>
                <w:sz w:val="24"/>
                <w:szCs w:val="20"/>
                <w:lang w:val="en-GB"/>
              </w:rPr>
              <w:t>砖厂的开采和制砖应保障生产的安全，建设单位主要通过制定合理的开采方案，严格规范操作人员的作业程序，对人员进行安全生产的教育及培训，在企业内部制定相关的管理制度来保障生产的安全。现持有《安全生产许可证》</w:t>
            </w:r>
            <w:r>
              <w:rPr>
                <w:rFonts w:hint="default" w:ascii="Times New Roman" w:hAnsi="Times New Roman" w:eastAsia="Times New Roman" w:cs="Times New Roman"/>
                <w:color w:val="auto"/>
                <w:sz w:val="24"/>
                <w:szCs w:val="20"/>
                <w:lang w:val="en-GB" w:eastAsia="zh-CN"/>
              </w:rPr>
              <w:t>、</w:t>
            </w:r>
            <w:r>
              <w:rPr>
                <w:rFonts w:hint="default" w:ascii="Times New Roman" w:hAnsi="Times New Roman" w:eastAsia="Times New Roman" w:cs="Times New Roman"/>
                <w:color w:val="auto"/>
                <w:sz w:val="24"/>
                <w:szCs w:val="20"/>
                <w:lang w:val="en-GB"/>
              </w:rPr>
              <w:t>《中华人民共和国采矿许可证》等资格。</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0"/>
                <w:lang w:val="en-GB"/>
              </w:rPr>
            </w:pPr>
            <w:r>
              <w:rPr>
                <w:rFonts w:hint="default" w:ascii="Times New Roman" w:hAnsi="Times New Roman" w:eastAsia="Times New Roman" w:cs="Times New Roman"/>
                <w:color w:val="auto"/>
                <w:sz w:val="24"/>
                <w:szCs w:val="20"/>
                <w:lang w:val="en-GB"/>
              </w:rPr>
              <w:t>①进入现场必须戴安全帽，（高空作业，离地3米以上，或超过30°的斜坡）作业必须系上安全绳，戴安全帽。</w:t>
            </w:r>
          </w:p>
          <w:p>
            <w:pPr>
              <w:spacing w:before="0" w:beforeAutospacing="0" w:after="0" w:afterAutospacing="0" w:line="360" w:lineRule="auto"/>
              <w:ind w:left="0" w:right="0"/>
              <w:rPr>
                <w:rFonts w:hint="default" w:ascii="Times New Roman" w:hAnsi="Times New Roman" w:eastAsia="Times New Roman" w:cs="Times New Roman"/>
                <w:color w:val="auto"/>
                <w:sz w:val="24"/>
                <w:szCs w:val="20"/>
                <w:lang w:val="en-GB"/>
              </w:rPr>
            </w:pPr>
            <w:r>
              <w:rPr>
                <w:rFonts w:hint="default" w:ascii="Times New Roman" w:hAnsi="Times New Roman" w:eastAsia="Times New Roman" w:cs="Times New Roman"/>
                <w:color w:val="auto"/>
                <w:sz w:val="24"/>
                <w:szCs w:val="20"/>
                <w:lang w:val="en-US" w:eastAsia="zh-CN"/>
              </w:rPr>
              <w:t xml:space="preserve">    </w:t>
            </w:r>
            <w:r>
              <w:rPr>
                <w:rFonts w:hint="default" w:ascii="Times New Roman" w:hAnsi="Times New Roman" w:eastAsia="Times New Roman" w:cs="Times New Roman"/>
                <w:color w:val="auto"/>
                <w:sz w:val="24"/>
                <w:szCs w:val="20"/>
                <w:lang w:val="en-GB"/>
              </w:rPr>
              <w:t>②作业前后，必须对作业区全面进行检查，消除危险物品。</w:t>
            </w:r>
          </w:p>
          <w:p>
            <w:pPr>
              <w:spacing w:before="0" w:beforeAutospacing="0" w:after="0" w:afterAutospacing="0" w:line="360" w:lineRule="auto"/>
              <w:ind w:left="0" w:right="0"/>
              <w:rPr>
                <w:rFonts w:hint="default" w:ascii="Times New Roman" w:hAnsi="Times New Roman" w:eastAsia="Times New Roman" w:cs="Times New Roman"/>
                <w:color w:val="auto"/>
                <w:sz w:val="24"/>
                <w:szCs w:val="20"/>
                <w:lang w:val="en-GB"/>
              </w:rPr>
            </w:pPr>
            <w:r>
              <w:rPr>
                <w:rFonts w:hint="default" w:ascii="Times New Roman" w:hAnsi="Times New Roman" w:eastAsia="Times New Roman" w:cs="Times New Roman"/>
                <w:color w:val="auto"/>
                <w:sz w:val="24"/>
                <w:szCs w:val="20"/>
                <w:lang w:val="en-US" w:eastAsia="zh-CN"/>
              </w:rPr>
              <w:t xml:space="preserve">    </w:t>
            </w:r>
            <w:r>
              <w:rPr>
                <w:rFonts w:hint="default" w:ascii="Times New Roman" w:hAnsi="Times New Roman" w:eastAsia="Times New Roman" w:cs="Times New Roman"/>
                <w:color w:val="auto"/>
                <w:sz w:val="24"/>
                <w:szCs w:val="20"/>
                <w:lang w:val="en-GB"/>
              </w:rPr>
              <w:t>③清理危险部位，必须从上而下进而下进入现场，站在稳固的地方进行。</w:t>
            </w:r>
          </w:p>
          <w:p>
            <w:pPr>
              <w:spacing w:before="0" w:beforeAutospacing="0" w:after="0" w:afterAutospacing="0" w:line="360" w:lineRule="auto"/>
              <w:ind w:left="0" w:right="0"/>
              <w:rPr>
                <w:rFonts w:hint="default" w:ascii="Times New Roman" w:hAnsi="Times New Roman" w:eastAsia="Times New Roman" w:cs="Times New Roman"/>
                <w:color w:val="auto"/>
                <w:sz w:val="24"/>
                <w:szCs w:val="20"/>
                <w:lang w:val="en-GB"/>
              </w:rPr>
            </w:pPr>
            <w:r>
              <w:rPr>
                <w:rFonts w:hint="default" w:ascii="Times New Roman" w:hAnsi="Times New Roman" w:eastAsia="Times New Roman" w:cs="Times New Roman"/>
                <w:color w:val="auto"/>
                <w:sz w:val="24"/>
                <w:szCs w:val="20"/>
                <w:lang w:val="en-US" w:eastAsia="zh-CN"/>
              </w:rPr>
              <w:t xml:space="preserve">    </w:t>
            </w:r>
            <w:r>
              <w:rPr>
                <w:rFonts w:hint="default" w:ascii="Times New Roman" w:hAnsi="Times New Roman" w:eastAsia="Times New Roman" w:cs="Times New Roman"/>
                <w:color w:val="auto"/>
                <w:sz w:val="24"/>
                <w:szCs w:val="20"/>
                <w:lang w:val="en-GB"/>
              </w:rPr>
              <w:t>④搬出砖块，必须在保证砖窖通风流畅，温度适宜，砖窖上方无危险物品的情况下才可进行。</w:t>
            </w:r>
          </w:p>
          <w:p>
            <w:pPr>
              <w:numPr>
                <w:ilvl w:val="0"/>
                <w:numId w:val="0"/>
              </w:numPr>
              <w:adjustRightInd w:val="0"/>
              <w:snapToGrid w:val="0"/>
              <w:spacing w:before="0" w:beforeAutospacing="0" w:after="0" w:afterAutospacing="0" w:line="360" w:lineRule="auto"/>
              <w:ind w:right="0"/>
              <w:rPr>
                <w:rFonts w:hint="default" w:ascii="Times New Roman" w:hAnsi="Times New Roman" w:eastAsia="Times New Roman" w:cs="Times New Roman"/>
                <w:color w:val="auto"/>
                <w:sz w:val="24"/>
                <w:szCs w:val="24"/>
                <w:lang w:val="en-GB" w:eastAsia="zh-CN"/>
              </w:rPr>
            </w:pPr>
            <w:r>
              <w:rPr>
                <w:rFonts w:hint="default" w:ascii="Times New Roman" w:hAnsi="Times New Roman" w:eastAsia="Times New Roman" w:cs="Times New Roman"/>
                <w:color w:val="auto"/>
                <w:spacing w:val="-4"/>
                <w:sz w:val="24"/>
                <w:szCs w:val="20"/>
                <w:lang w:val="en-US" w:eastAsia="zh-CN"/>
              </w:rPr>
              <w:t xml:space="preserve">    </w:t>
            </w:r>
            <w:r>
              <w:rPr>
                <w:rFonts w:hint="default" w:ascii="Times New Roman" w:hAnsi="Times New Roman" w:eastAsia="Times New Roman" w:cs="Times New Roman"/>
                <w:color w:val="auto"/>
                <w:spacing w:val="-4"/>
                <w:sz w:val="24"/>
                <w:szCs w:val="20"/>
                <w:lang w:val="en-GB"/>
              </w:rPr>
              <w:t>a）破</w:t>
            </w:r>
            <w:r>
              <w:rPr>
                <w:rFonts w:hint="default" w:ascii="Times New Roman" w:hAnsi="Times New Roman" w:eastAsia="Times New Roman" w:cs="Times New Roman"/>
                <w:color w:val="auto"/>
                <w:sz w:val="24"/>
                <w:szCs w:val="24"/>
                <w:lang w:val="en-GB" w:eastAsia="zh-CN"/>
              </w:rPr>
              <w:t>碎机械开机前应检查机械的转动，紧固是否安全牢固（并注意周围的情况）、机械操作人员应增加安全防护措施（安全帽、防尘口罩等）；</w:t>
            </w:r>
          </w:p>
          <w:p>
            <w:pPr>
              <w:numPr>
                <w:ilvl w:val="0"/>
                <w:numId w:val="0"/>
              </w:numPr>
              <w:adjustRightInd w:val="0"/>
              <w:snapToGrid w:val="0"/>
              <w:spacing w:before="0" w:beforeAutospacing="0" w:after="0" w:afterAutospacing="0" w:line="360" w:lineRule="auto"/>
              <w:ind w:right="0"/>
              <w:rPr>
                <w:rFonts w:hint="default" w:ascii="Times New Roman" w:hAnsi="Times New Roman" w:eastAsia="Times New Roman" w:cs="Times New Roman"/>
                <w:color w:val="auto"/>
                <w:sz w:val="24"/>
                <w:szCs w:val="24"/>
                <w:lang w:val="en-GB" w:eastAsia="zh-CN"/>
              </w:rPr>
            </w:pPr>
            <w:r>
              <w:rPr>
                <w:rFonts w:hint="default" w:ascii="Times New Roman" w:hAnsi="Times New Roman" w:eastAsia="Times New Roman" w:cs="Times New Roman"/>
                <w:color w:val="auto"/>
                <w:sz w:val="24"/>
                <w:szCs w:val="24"/>
                <w:lang w:val="en-US" w:eastAsia="zh-CN"/>
              </w:rPr>
              <w:t xml:space="preserve">    </w:t>
            </w:r>
            <w:r>
              <w:rPr>
                <w:rFonts w:hint="default" w:ascii="Times New Roman" w:hAnsi="Times New Roman" w:eastAsia="Times New Roman" w:cs="Times New Roman"/>
                <w:color w:val="auto"/>
                <w:sz w:val="24"/>
                <w:szCs w:val="24"/>
                <w:lang w:val="en-GB" w:eastAsia="zh-CN"/>
              </w:rPr>
              <w:t>b）不安全和危险部分必须悬挂安全标志，并设防护。</w:t>
            </w:r>
          </w:p>
          <w:p>
            <w:pPr>
              <w:numPr>
                <w:ilvl w:val="0"/>
                <w:numId w:val="0"/>
              </w:numPr>
              <w:adjustRightInd w:val="0"/>
              <w:snapToGrid w:val="0"/>
              <w:spacing w:before="0" w:beforeAutospacing="0" w:after="0" w:afterAutospacing="0" w:line="360" w:lineRule="auto"/>
              <w:ind w:right="0"/>
              <w:rPr>
                <w:rFonts w:hint="default" w:ascii="Times New Roman" w:hAnsi="Times New Roman" w:eastAsia="Times New Roman" w:cs="Times New Roman"/>
                <w:color w:val="auto"/>
                <w:sz w:val="24"/>
                <w:szCs w:val="24"/>
                <w:lang w:eastAsia="zh-CN"/>
              </w:rPr>
            </w:pPr>
            <w:r>
              <w:rPr>
                <w:rFonts w:hint="default" w:ascii="Times New Roman" w:hAnsi="Times New Roman" w:eastAsia="Times New Roman" w:cs="Times New Roman"/>
                <w:color w:val="auto"/>
                <w:sz w:val="24"/>
                <w:szCs w:val="24"/>
                <w:lang w:val="en-US" w:eastAsia="zh-CN"/>
              </w:rPr>
              <w:t xml:space="preserve">    </w:t>
            </w:r>
            <w:r>
              <w:rPr>
                <w:rFonts w:hint="default" w:ascii="Times New Roman" w:hAnsi="Times New Roman" w:eastAsia="Times New Roman" w:cs="Times New Roman"/>
                <w:color w:val="auto"/>
                <w:sz w:val="24"/>
                <w:szCs w:val="24"/>
                <w:lang w:val="en-GB" w:eastAsia="zh-CN"/>
              </w:rPr>
              <w:t>⑤</w:t>
            </w:r>
            <w:r>
              <w:rPr>
                <w:rFonts w:hint="default" w:ascii="Times New Roman" w:hAnsi="Times New Roman" w:eastAsia="Times New Roman" w:cs="Times New Roman"/>
                <w:color w:val="auto"/>
                <w:sz w:val="24"/>
                <w:szCs w:val="24"/>
                <w:lang w:val="en-US" w:eastAsia="zh-CN"/>
              </w:rPr>
              <w:t>粉碎车间、高噪音设备操作人员应配备防尘口罩、耳塞等防护设备，操作过程实行轮班制，连续操作时间不得超过2小时。</w:t>
            </w:r>
          </w:p>
          <w:p>
            <w:pPr>
              <w:tabs>
                <w:tab w:val="left" w:pos="2865"/>
              </w:tabs>
              <w:spacing w:line="500" w:lineRule="exact"/>
              <w:jc w:val="left"/>
              <w:rPr>
                <w:rFonts w:hint="default" w:ascii="Times New Roman" w:hAnsi="Times New Roman" w:cs="Times New Roman"/>
                <w:b/>
                <w:color w:val="FF0000"/>
                <w:sz w:val="24"/>
              </w:rPr>
            </w:pPr>
            <w:r>
              <w:rPr>
                <w:rFonts w:hint="default" w:ascii="Times New Roman" w:hAnsi="Times New Roman" w:cs="Times New Roman"/>
                <w:b/>
                <w:color w:val="FF0000"/>
                <w:sz w:val="24"/>
                <w:lang w:val="en-US" w:eastAsia="zh-CN"/>
              </w:rPr>
              <w:t>9、</w:t>
            </w:r>
            <w:r>
              <w:rPr>
                <w:rFonts w:hint="default" w:ascii="Times New Roman" w:hAnsi="Times New Roman" w:cs="Times New Roman"/>
                <w:b/>
                <w:color w:val="FF0000"/>
                <w:sz w:val="24"/>
              </w:rPr>
              <w:t>取土场开挖边坡稳定性分析</w:t>
            </w:r>
          </w:p>
          <w:p>
            <w:pPr>
              <w:spacing w:line="500" w:lineRule="exact"/>
              <w:ind w:firstLine="480" w:firstLineChars="200"/>
              <w:rPr>
                <w:rFonts w:hint="default" w:ascii="Times New Roman" w:hAnsi="Times New Roman" w:cs="Times New Roman"/>
                <w:color w:val="FF0000"/>
                <w:sz w:val="24"/>
                <w:szCs w:val="28"/>
              </w:rPr>
            </w:pPr>
            <w:r>
              <w:rPr>
                <w:rFonts w:hint="default" w:ascii="Times New Roman" w:hAnsi="Times New Roman" w:cs="Times New Roman"/>
                <w:color w:val="FF0000"/>
                <w:sz w:val="24"/>
                <w:szCs w:val="28"/>
              </w:rPr>
              <w:t>（1）取土场边坡的现状</w:t>
            </w:r>
          </w:p>
          <w:p>
            <w:pPr>
              <w:spacing w:line="500" w:lineRule="exact"/>
              <w:ind w:firstLine="480" w:firstLineChars="200"/>
              <w:rPr>
                <w:rFonts w:hint="default" w:ascii="Times New Roman" w:hAnsi="Times New Roman" w:cs="Times New Roman"/>
                <w:color w:val="FF0000"/>
                <w:sz w:val="24"/>
                <w:szCs w:val="28"/>
              </w:rPr>
            </w:pPr>
            <w:r>
              <w:rPr>
                <w:rFonts w:hint="default" w:ascii="Times New Roman" w:hAnsi="Times New Roman" w:cs="Times New Roman"/>
                <w:color w:val="FF0000"/>
                <w:sz w:val="24"/>
                <w:szCs w:val="28"/>
              </w:rPr>
              <w:t>对于取土场由于长期取土，边坡被挖损的高差参差不齐，最大的高差在</w:t>
            </w:r>
            <w:r>
              <w:rPr>
                <w:rFonts w:hint="default" w:ascii="Times New Roman" w:hAnsi="Times New Roman" w:cs="Times New Roman"/>
                <w:color w:val="FF0000"/>
                <w:sz w:val="24"/>
                <w:szCs w:val="28"/>
                <w:lang w:val="en-US" w:eastAsia="zh-CN"/>
              </w:rPr>
              <w:t>三</w:t>
            </w:r>
            <w:r>
              <w:rPr>
                <w:rFonts w:hint="default" w:ascii="Times New Roman" w:hAnsi="Times New Roman" w:cs="Times New Roman"/>
                <w:color w:val="FF0000"/>
                <w:sz w:val="24"/>
                <w:szCs w:val="28"/>
              </w:rPr>
              <w:t>米左右，且边坡的坡度几乎为90度左右，部分由于稳定问题而引起剥落或者坍塌，威胁周边耕种农户的安全问题及其取土场工作人员的问题，且影响周边生态环境，不仅存在严重的安全隐患问题，还存在水土流失问题及影响周边环境美化的问题。</w:t>
            </w:r>
          </w:p>
          <w:p>
            <w:pPr>
              <w:spacing w:line="500" w:lineRule="exact"/>
              <w:ind w:firstLine="480" w:firstLineChars="200"/>
              <w:rPr>
                <w:rFonts w:hint="default" w:ascii="Times New Roman" w:hAnsi="Times New Roman" w:cs="Times New Roman"/>
                <w:color w:val="FF0000"/>
                <w:sz w:val="24"/>
                <w:szCs w:val="28"/>
              </w:rPr>
            </w:pPr>
            <w:r>
              <w:rPr>
                <w:rFonts w:hint="default" w:ascii="Times New Roman" w:hAnsi="Times New Roman" w:cs="Times New Roman"/>
                <w:color w:val="FF0000"/>
                <w:sz w:val="24"/>
                <w:szCs w:val="28"/>
              </w:rPr>
              <w:t>（2）影响边坡稳定性的因素</w:t>
            </w:r>
          </w:p>
          <w:p>
            <w:pPr>
              <w:spacing w:line="500" w:lineRule="exact"/>
              <w:ind w:firstLine="480" w:firstLineChars="200"/>
              <w:rPr>
                <w:rFonts w:hint="default" w:ascii="Times New Roman" w:hAnsi="Times New Roman" w:cs="Times New Roman"/>
                <w:color w:val="FF0000"/>
                <w:sz w:val="24"/>
                <w:szCs w:val="28"/>
              </w:rPr>
            </w:pPr>
            <w:r>
              <w:rPr>
                <w:rFonts w:hint="eastAsia" w:ascii="Times New Roman" w:hAnsi="Times New Roman" w:cs="Times New Roman"/>
                <w:color w:val="FF0000"/>
                <w:sz w:val="24"/>
                <w:szCs w:val="28"/>
                <w:lang w:eastAsia="zh-CN"/>
              </w:rPr>
              <w:t>①</w:t>
            </w:r>
            <w:r>
              <w:rPr>
                <w:rFonts w:hint="default" w:ascii="Times New Roman" w:hAnsi="Times New Roman" w:cs="Times New Roman"/>
                <w:color w:val="FF0000"/>
                <w:sz w:val="24"/>
                <w:szCs w:val="28"/>
              </w:rPr>
              <w:t>在自然环境中暴露，在风吹、日晒和降雨等自然作用力的作用下，边坡表层的土体结构遭到破坏，导致表层土体的结构破坏，容易引发局部坍塌滑落。</w:t>
            </w:r>
          </w:p>
          <w:p>
            <w:pPr>
              <w:spacing w:line="500" w:lineRule="exact"/>
              <w:ind w:firstLine="480" w:firstLineChars="200"/>
              <w:rPr>
                <w:rFonts w:hint="default" w:ascii="Times New Roman" w:hAnsi="Times New Roman" w:cs="Times New Roman"/>
                <w:color w:val="FF0000"/>
                <w:sz w:val="24"/>
                <w:szCs w:val="28"/>
              </w:rPr>
            </w:pPr>
            <w:r>
              <w:rPr>
                <w:rFonts w:hint="eastAsia" w:ascii="Times New Roman" w:hAnsi="Times New Roman" w:cs="Times New Roman"/>
                <w:color w:val="FF0000"/>
                <w:sz w:val="24"/>
                <w:szCs w:val="28"/>
                <w:lang w:eastAsia="zh-CN"/>
              </w:rPr>
              <w:t>②</w:t>
            </w:r>
            <w:r>
              <w:rPr>
                <w:rFonts w:hint="default" w:ascii="Times New Roman" w:hAnsi="Times New Roman" w:cs="Times New Roman"/>
                <w:color w:val="FF0000"/>
                <w:sz w:val="24"/>
                <w:szCs w:val="28"/>
              </w:rPr>
              <w:t>地表降雨会通过地表裂缝流入到土体边坡内部，边坡内部的孔隙水压力急剧增大，容易导致滑坡的出现。由于地表径流对破体的冲刷引起的土体表层剥落。</w:t>
            </w:r>
          </w:p>
          <w:p>
            <w:pPr>
              <w:spacing w:line="500" w:lineRule="exact"/>
              <w:ind w:firstLine="480" w:firstLineChars="200"/>
              <w:rPr>
                <w:rFonts w:hint="default" w:ascii="Times New Roman" w:hAnsi="Times New Roman" w:cs="Times New Roman"/>
                <w:b/>
                <w:color w:val="auto"/>
                <w:sz w:val="24"/>
              </w:rPr>
            </w:pPr>
            <w:r>
              <w:rPr>
                <w:rFonts w:hint="eastAsia" w:ascii="Times New Roman" w:hAnsi="Times New Roman" w:cs="Times New Roman"/>
                <w:color w:val="FF0000"/>
                <w:sz w:val="24"/>
                <w:szCs w:val="28"/>
                <w:lang w:eastAsia="zh-CN"/>
              </w:rPr>
              <w:t>③</w:t>
            </w:r>
            <w:r>
              <w:rPr>
                <w:rFonts w:hint="default" w:ascii="Times New Roman" w:hAnsi="Times New Roman" w:cs="Times New Roman"/>
                <w:color w:val="FF0000"/>
                <w:sz w:val="24"/>
                <w:szCs w:val="28"/>
              </w:rPr>
              <w:t>坡脚开挖是由于坡脚开挖上部坡体形成临空面，坡体自重作用而引起的破体坍塌</w:t>
            </w:r>
          </w:p>
        </w:tc>
      </w:tr>
    </w:tbl>
    <w:p>
      <w:pPr>
        <w:widowControl w:val="0"/>
        <w:wordWrap/>
        <w:adjustRightInd/>
        <w:snapToGrid/>
        <w:spacing w:line="240" w:lineRule="auto"/>
        <w:ind w:left="0" w:leftChars="0" w:right="0" w:firstLine="0" w:firstLineChars="0"/>
        <w:jc w:val="both"/>
        <w:textAlignment w:val="auto"/>
        <w:outlineLvl w:val="9"/>
        <w:rPr>
          <w:rFonts w:hint="default" w:ascii="Times New Roman" w:hAnsi="Times New Roman" w:cs="Times New Roman"/>
          <w:b/>
          <w:bCs/>
          <w:color w:val="auto"/>
          <w:sz w:val="21"/>
          <w:szCs w:val="21"/>
        </w:rPr>
      </w:pPr>
      <w:r>
        <w:rPr>
          <w:rFonts w:hint="eastAsia" w:ascii="Times New Roman" w:hAnsi="Times New Roman" w:cs="Times New Roman"/>
          <w:b/>
          <w:bCs/>
          <w:color w:val="auto"/>
          <w:sz w:val="28"/>
          <w:szCs w:val="28"/>
          <w:lang w:eastAsia="zh-CN"/>
        </w:rPr>
        <w:t>八、</w:t>
      </w:r>
      <w:r>
        <w:rPr>
          <w:rFonts w:hint="default" w:ascii="Times New Roman" w:hAnsi="Times New Roman" w:cs="Times New Roman"/>
          <w:b/>
          <w:bCs/>
          <w:color w:val="auto"/>
          <w:sz w:val="28"/>
          <w:szCs w:val="28"/>
        </w:rPr>
        <w:t>污染治理措施及预期效果</w:t>
      </w:r>
    </w:p>
    <w:tbl>
      <w:tblPr>
        <w:tblStyle w:val="18"/>
        <w:tblW w:w="9179"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179"/>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2784" w:hRule="atLeast"/>
          <w:jc w:val="center"/>
        </w:trPr>
        <w:tc>
          <w:tcPr>
            <w:tcW w:w="9179" w:type="dxa"/>
            <w:vAlign w:val="top"/>
          </w:tcPr>
          <w:p>
            <w:pPr>
              <w:pStyle w:val="9"/>
              <w:adjustRightInd w:val="0"/>
              <w:snapToGrid w:val="0"/>
              <w:spacing w:line="360" w:lineRule="auto"/>
              <w:outlineLvl w:val="0"/>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1.施工期污染防治措施</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该项目已建成，此次为补做环境影响报告表，故不再对其进行施工期污染防治措施进行分析。</w:t>
            </w:r>
          </w:p>
          <w:p>
            <w:pPr>
              <w:pStyle w:val="9"/>
              <w:adjustRightInd w:val="0"/>
              <w:snapToGrid w:val="0"/>
              <w:spacing w:line="360" w:lineRule="auto"/>
              <w:outlineLvl w:val="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bCs/>
                <w:color w:val="auto"/>
                <w:sz w:val="24"/>
                <w:szCs w:val="24"/>
              </w:rPr>
              <w:t>2、运营期污染防治措施</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w:t>
            </w:r>
            <w:r>
              <w:rPr>
                <w:rFonts w:hint="default" w:ascii="Times New Roman" w:hAnsi="Times New Roman" w:eastAsia="Times New Roman" w:cs="Times New Roman"/>
                <w:color w:val="auto"/>
                <w:sz w:val="24"/>
                <w:szCs w:val="24"/>
              </w:rPr>
              <w:t>焙烧窑废气治理措施</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eastAsia="zh-CN"/>
              </w:rPr>
              <w:t>①</w:t>
            </w:r>
            <w:r>
              <w:rPr>
                <w:rFonts w:hint="default" w:ascii="Times New Roman" w:hAnsi="Times New Roman" w:eastAsia="Times New Roman" w:cs="Times New Roman"/>
                <w:color w:val="auto"/>
                <w:sz w:val="24"/>
                <w:szCs w:val="24"/>
              </w:rPr>
              <w:t>烟气脱硫除尘</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本项目焙烧窑烟气采用冲击式水浴脱硫除尘设施应用实践成熟，但轮窑焙烧烟气脱硫除尘应用较少，本环评重点对轮窑烟气脱硫除尘基本工艺及要求进行分析。</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甘肃省墙改办、墙材专业委员会为了促进墙体材料改革、支持新墙材企业的发展，开展了针对砖瓦行业轮窑烟气治理的专项技术、工艺的研究工作。从2008年4月-2010年底近3年的试验工作。探索出了一种适合砖瓦行业轮窑烟气除尘脱硫技术，完成了年产4.5万m</w:t>
            </w:r>
            <w:r>
              <w:rPr>
                <w:rFonts w:hint="default" w:ascii="Times New Roman" w:hAnsi="Times New Roman" w:eastAsia="Times New Roman" w:cs="Times New Roman"/>
                <w:color w:val="auto"/>
                <w:sz w:val="24"/>
                <w:szCs w:val="24"/>
                <w:vertAlign w:val="superscript"/>
              </w:rPr>
              <w:t>3</w:t>
            </w:r>
            <w:r>
              <w:rPr>
                <w:rFonts w:hint="default" w:ascii="Times New Roman" w:hAnsi="Times New Roman" w:eastAsia="Times New Roman" w:cs="Times New Roman"/>
                <w:color w:val="auto"/>
                <w:sz w:val="24"/>
                <w:szCs w:val="24"/>
              </w:rPr>
              <w:t>空心砖生产线烟气治理试点项目。</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轮窑单窑排放量小，但窑炉分布面广，烟气总排放量大，治理难度大，砖瓦行业对污染治理的重视不够。由于砖瓦行业的特殊性，一方面砖瓦企业大多数在农村，环保要求没有城市高。另一方面，产品附加值和利润率低，要求环保设备运行费用低。这两方面因素造成企业和从事烟气治理的环保企业对砖瓦行业污染治理重视不够。</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砖瓦行业对污染治理的重视不够。由于砖瓦行业的特殊性，一方面砖瓦企业大多数在农村，环保要求没有城市高。另一方面，产品附加值和利润率低，要求环保设备运行费用低。这两方面因素造成企业和从事烟气治理的环保企业对砖瓦行业污染治理重视不够。目前，国内还没有成熟、经济的轮窑烟气除尘脱硫工艺。另外，轮窑烟气治理还存在一些技术问题。轮窑烟道负压端过长，造成系统阻力大且不稳定，烟气处理对轮窑的工艺稳定影响很大，这也是烟气治理上需要解决的重大技术问题。</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轮窑生产中烟道负压端过长（一般100 m~ 250 m），抽风口多（行业叫哈风口，以下称哈风口），一般轮窑有20 ~ 80 个哈风口，甚至有的轮窑哈风口达到百个以上，生产时不固定使用，实际生产中只有4 ~ 10 个哈风口轮流使用，其余由风闸关闭。随着生产时部火数不同、內掺燃料的变化，甚至天气的变化，哈风口的使用数量、位置也要相应变化，这导致风量、烟道的长度也在变化。以32门轮窑为例，采用窑外风机时，烟道长度175 m，最近与最远时烟道长度差别是80 m 以上，严重影响烟气的流速、压力，影响轮窑生产的工艺稳定性。这就是轮窑采取烟气处理难度大的原因。</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砖瓦生产排放烟气中的含尘量相对较低，但废气成分复杂，SO</w:t>
            </w:r>
            <w:r>
              <w:rPr>
                <w:rFonts w:hint="default" w:ascii="Times New Roman" w:hAnsi="Times New Roman" w:eastAsia="Times New Roman" w:cs="Times New Roman"/>
                <w:color w:val="auto"/>
                <w:sz w:val="24"/>
                <w:szCs w:val="24"/>
                <w:vertAlign w:val="subscript"/>
              </w:rPr>
              <w:t>2</w:t>
            </w:r>
            <w:r>
              <w:rPr>
                <w:rFonts w:hint="default" w:ascii="Times New Roman" w:hAnsi="Times New Roman" w:eastAsia="Times New Roman" w:cs="Times New Roman"/>
                <w:color w:val="auto"/>
                <w:sz w:val="24"/>
                <w:szCs w:val="24"/>
              </w:rPr>
              <w:t>含量相对较高，废气中以无机污染物为主。制砖主要原材料中主要含有硫等酸性物质，在焙烧过程中可其主要污染物是SO</w:t>
            </w:r>
            <w:r>
              <w:rPr>
                <w:rFonts w:hint="default" w:ascii="Times New Roman" w:hAnsi="Times New Roman" w:eastAsia="Times New Roman" w:cs="Times New Roman"/>
                <w:color w:val="auto"/>
                <w:sz w:val="24"/>
                <w:szCs w:val="24"/>
                <w:vertAlign w:val="subscript"/>
              </w:rPr>
              <w:t>2</w:t>
            </w:r>
            <w:r>
              <w:rPr>
                <w:rFonts w:hint="default" w:ascii="Times New Roman" w:hAnsi="Times New Roman" w:eastAsia="Times New Roman" w:cs="Times New Roman"/>
                <w:color w:val="auto"/>
                <w:sz w:val="24"/>
                <w:szCs w:val="24"/>
              </w:rPr>
              <w:t>等酸性气体，因此，烟气净化重点是脱硫。</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国内虽然进行了大量的试验，将其他行业应用成熟的除尘、脱硫烟气处理装置应用于轮窑生产，但由于没有在轮窑的结构上采取改造，烟气处理装置对生产工艺稳定性影响较大，导致产量下降，风机功率增加等，因此，绝大多数企业都没有正常使用烟气处理装置，仅仅用于应付环保检查。轮窑烟气治理要做到既要保证产量，又要脱硫除尘，同时还要运行费用低，难度较大。</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甘肃省墙改办、墙材专业委员会于2008年5月开始调研论证，同时派相关人员到山东、陕西、山西等省及省内武威、白银、兰州等地调研、考察，同时邀请湖南、江苏、湖北等省及省内兰州、白银等地的环保设备厂家对烟气治理提供方案，经多方论证，确定了冲击式水浴除尘脱硫工艺。又对轮窑的烟道结构重新进行设计，并委托风机厂重新设计了针对轮窑除尘的专用风机。项目实施后，通过兰州市环境检测站检测，烟气排放质量达到国家标准要求。</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技术特点</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从烧结多孔砖、空心砖的原料、成型、干燥、烧成全过程针对排放物进行研究，对内燃、外投燃料进行控制，重点对轮窑结构进行改造，解决负压端过长导致的系统阻力大且不稳定，影响产量和工艺稳定等问题，同时要求烟气处理技术要有较高的经济性。</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甘肃省推荐现有轮窑烟气脱硫除尘相关技术介绍如下：</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a.</w:t>
            </w:r>
            <w:r>
              <w:rPr>
                <w:rFonts w:hint="default" w:ascii="Times New Roman" w:hAnsi="Times New Roman" w:eastAsia="Times New Roman" w:cs="Times New Roman"/>
                <w:color w:val="auto"/>
                <w:sz w:val="24"/>
                <w:szCs w:val="24"/>
              </w:rPr>
              <w:t>烟气处理系统</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由轮窑内烟道、内烟道闸板、外烟道、外烟道闸板、前后烟道分隔板、公共烟道、风机、除尘器进风烟道、冲激水洗槽、除尘器室、过滤清灰池、储水池、加药池、喷淋水泵、喷淋管、挡水板等组成。</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b.</w:t>
            </w:r>
            <w:r>
              <w:rPr>
                <w:rFonts w:hint="default" w:ascii="Times New Roman" w:hAnsi="Times New Roman" w:eastAsia="Times New Roman" w:cs="Times New Roman"/>
                <w:color w:val="auto"/>
                <w:sz w:val="24"/>
                <w:szCs w:val="24"/>
              </w:rPr>
              <w:t>脱硫工艺</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经过多年的摸索试验，从成本、可靠、离效率的角度考虑，因主要处理SO</w:t>
            </w:r>
            <w:r>
              <w:rPr>
                <w:rFonts w:hint="default" w:ascii="Times New Roman" w:hAnsi="Times New Roman" w:eastAsia="Times New Roman" w:cs="Times New Roman"/>
                <w:color w:val="auto"/>
                <w:sz w:val="24"/>
                <w:szCs w:val="24"/>
                <w:vertAlign w:val="subscript"/>
              </w:rPr>
              <w:t>2</w:t>
            </w:r>
            <w:r>
              <w:rPr>
                <w:rFonts w:hint="default" w:ascii="Times New Roman" w:hAnsi="Times New Roman" w:eastAsia="Times New Roman" w:cs="Times New Roman"/>
                <w:color w:val="auto"/>
                <w:sz w:val="24"/>
                <w:szCs w:val="24"/>
              </w:rPr>
              <w:t>等酸性气体，用石灰、烧碱或工业废碱性材料为原料，采用湿法的化学方法（即碱性离子与酸化合物生产盐）脱硫，同时洗净烟气中的粉尘，达到脱硫除尘的目的，同时对其它酸性废气氮氧化物、氟化物具有附带处理效率，是目前一种成熟、合理的轮窑烟气处理方法。</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c.</w:t>
            </w:r>
            <w:r>
              <w:rPr>
                <w:rFonts w:hint="default" w:ascii="Times New Roman" w:hAnsi="Times New Roman" w:eastAsia="Times New Roman" w:cs="Times New Roman"/>
                <w:color w:val="auto"/>
                <w:sz w:val="24"/>
                <w:szCs w:val="24"/>
              </w:rPr>
              <w:t>改造轮窑结构</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在轮窑的内外烟道上设置4~8个烟道闸板，将传统轮窑的烟道分割成4~8段，生产时轮窑排风系统仅仅抽取其中的1-2段，减少了系统阻力。</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drawing>
                <wp:anchor distT="0" distB="0" distL="114300" distR="114300" simplePos="0" relativeHeight="251716608" behindDoc="0" locked="0" layoutInCell="1" allowOverlap="1">
                  <wp:simplePos x="0" y="0"/>
                  <wp:positionH relativeFrom="column">
                    <wp:posOffset>48260</wp:posOffset>
                  </wp:positionH>
                  <wp:positionV relativeFrom="paragraph">
                    <wp:posOffset>248920</wp:posOffset>
                  </wp:positionV>
                  <wp:extent cx="5596890" cy="2593340"/>
                  <wp:effectExtent l="0" t="0" r="3810" b="16510"/>
                  <wp:wrapNone/>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4"/>
                          <a:srcRect/>
                          <a:stretch>
                            <a:fillRect/>
                          </a:stretch>
                        </pic:blipFill>
                        <pic:spPr>
                          <a:xfrm>
                            <a:off x="0" y="0"/>
                            <a:ext cx="5596890" cy="2593340"/>
                          </a:xfrm>
                          <a:prstGeom prst="rect">
                            <a:avLst/>
                          </a:prstGeom>
                          <a:noFill/>
                          <a:ln w="9525">
                            <a:noFill/>
                            <a:miter/>
                          </a:ln>
                        </pic:spPr>
                      </pic:pic>
                    </a:graphicData>
                  </a:graphic>
                </wp:anchor>
              </w:drawing>
            </w:r>
            <w:r>
              <w:rPr>
                <w:rFonts w:hint="default" w:ascii="Times New Roman" w:hAnsi="Times New Roman" w:eastAsia="宋体" w:cs="Times New Roman"/>
                <w:color w:val="auto"/>
                <w:sz w:val="24"/>
                <w:szCs w:val="24"/>
                <w:lang w:eastAsia="zh-CN"/>
              </w:rPr>
              <w:t>图9</w:t>
            </w:r>
            <w:r>
              <w:rPr>
                <w:rFonts w:hint="default" w:ascii="Times New Roman" w:hAnsi="Times New Roman" w:eastAsia="Times New Roman" w:cs="Times New Roman"/>
                <w:color w:val="auto"/>
                <w:sz w:val="24"/>
                <w:szCs w:val="24"/>
              </w:rPr>
              <w:t>为轮窑烟气湿法脱硫工艺系统图。</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p>
          <w:p>
            <w:pPr>
              <w:tabs>
                <w:tab w:val="left" w:pos="1700"/>
                <w:tab w:val="left" w:pos="8190"/>
              </w:tabs>
              <w:adjustRightInd w:val="0"/>
              <w:snapToGrid w:val="0"/>
              <w:spacing w:before="0" w:beforeAutospacing="0" w:after="0" w:afterAutospacing="0" w:line="360" w:lineRule="auto"/>
              <w:ind w:right="0"/>
              <w:jc w:val="center"/>
              <w:rPr>
                <w:rFonts w:hint="default" w:ascii="Times New Roman" w:hAnsi="Times New Roman" w:eastAsia="Times New Roman" w:cs="Times New Roman"/>
                <w:color w:val="auto"/>
                <w:sz w:val="24"/>
                <w:szCs w:val="24"/>
              </w:rPr>
            </w:pPr>
            <w:r>
              <w:rPr>
                <w:rFonts w:hint="default" w:ascii="Times New Roman" w:hAnsi="Times New Roman" w:eastAsia="宋体" w:cs="Times New Roman"/>
                <w:color w:val="auto"/>
                <w:sz w:val="24"/>
                <w:szCs w:val="24"/>
                <w:lang w:eastAsia="zh-CN"/>
              </w:rPr>
              <w:t>图9</w:t>
            </w:r>
            <w:r>
              <w:rPr>
                <w:rFonts w:hint="default" w:ascii="Times New Roman" w:hAnsi="Times New Roman" w:eastAsia="Times New Roman"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Times New Roman" w:cs="Times New Roman"/>
                <w:color w:val="auto"/>
                <w:sz w:val="24"/>
                <w:szCs w:val="24"/>
              </w:rPr>
              <w:t xml:space="preserve"> 轮窑烟气脱硫除尘系统图</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d.</w:t>
            </w:r>
            <w:r>
              <w:rPr>
                <w:rFonts w:hint="default" w:ascii="Times New Roman" w:hAnsi="Times New Roman" w:eastAsia="Times New Roman" w:cs="Times New Roman"/>
                <w:color w:val="auto"/>
                <w:sz w:val="24"/>
                <w:szCs w:val="24"/>
              </w:rPr>
              <w:t>采用冲激式水洗槽</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让风机出口高压端高速气流进入冲激式水洗槽，使烟气与水充分搅拌、接触，烟气经过水洗，使粉尘进入水中，烟气中的SO</w:t>
            </w:r>
            <w:r>
              <w:rPr>
                <w:rFonts w:hint="default" w:ascii="Times New Roman" w:hAnsi="Times New Roman" w:eastAsia="Times New Roman" w:cs="Times New Roman"/>
                <w:color w:val="auto"/>
                <w:sz w:val="24"/>
                <w:szCs w:val="24"/>
                <w:vertAlign w:val="subscript"/>
              </w:rPr>
              <w:t>2</w:t>
            </w:r>
            <w:r>
              <w:rPr>
                <w:rFonts w:hint="default" w:ascii="Times New Roman" w:hAnsi="Times New Roman" w:eastAsia="Times New Roman" w:cs="Times New Roman"/>
                <w:color w:val="auto"/>
                <w:sz w:val="24"/>
                <w:szCs w:val="24"/>
              </w:rPr>
              <w:t>，也与水中的碱离子发生化学反应生成硫酸盐进入水中，达到除尘、脱硫的目的。</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e.</w:t>
            </w:r>
            <w:r>
              <w:rPr>
                <w:rFonts w:hint="default" w:ascii="Times New Roman" w:hAnsi="Times New Roman" w:eastAsia="Times New Roman" w:cs="Times New Roman"/>
                <w:color w:val="auto"/>
                <w:sz w:val="24"/>
                <w:szCs w:val="24"/>
              </w:rPr>
              <w:t>喷淋管喷啉二次洗涤烟气</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由喷淋水泵将储水池的碱性水通过喷淋管喷淋到烟气上，上升的烟气与碱水二次接触，更进一步的洗去粉尘，与烟气中的SO</w:t>
            </w:r>
            <w:r>
              <w:rPr>
                <w:rFonts w:hint="default" w:ascii="Times New Roman" w:hAnsi="Times New Roman" w:eastAsia="Times New Roman" w:cs="Times New Roman"/>
                <w:color w:val="auto"/>
                <w:sz w:val="24"/>
                <w:szCs w:val="24"/>
                <w:vertAlign w:val="subscript"/>
              </w:rPr>
              <w:t>2</w:t>
            </w:r>
            <w:r>
              <w:rPr>
                <w:rFonts w:hint="default" w:ascii="Times New Roman" w:hAnsi="Times New Roman" w:eastAsia="Times New Roman" w:cs="Times New Roman"/>
                <w:color w:val="auto"/>
                <w:sz w:val="24"/>
                <w:szCs w:val="24"/>
              </w:rPr>
              <w:t>又进行了二次反应，提高了除尘、脱硫效率。该项目主要的技术创新是从轮窑结构上进行改造，缩短、稳定轮窑烟道长度，使风机的阻力减小，保证轮窑生产工艺的稳定，不影响产量，相同产量的风机电机功率比同类型的减少15%~60%。减少电力消耗，同时避免现有砖厂增加烟气净化设施后增加变压器容量的问题，减少投资。</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由于对轮窑本身结构进行了改造，使烟道内的风量、风压稳定，减少除尘器的阻塞，同时由于采用冲激和喷淋除尘、脱硫技术，烟气净化效率高。该技术成熟度、可靠性、经济性是目前轮窑除尘、脱硫技术中综合性较好的技术。</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f.</w:t>
            </w:r>
            <w:r>
              <w:rPr>
                <w:rFonts w:hint="default" w:ascii="Times New Roman" w:hAnsi="Times New Roman" w:eastAsia="Times New Roman" w:cs="Times New Roman"/>
                <w:color w:val="auto"/>
                <w:sz w:val="24"/>
                <w:szCs w:val="24"/>
              </w:rPr>
              <w:t>实施的效果</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该项目实施后，烟气主要指标通过了环保部门检测标准。该项目的完成获得了轮窑结构修改、烟道改造、专用风机定型、除尘脱硫设施建设等完整的图纸和技术资料，这些技术是国内砖瓦企业轮窑烟气治理技术、工艺的一种创新，已获得国家专利局授予的实用新型专利(专利号201020062312.2)。在实施该项目的同时在全省推广行业内先进的全内燃烧砖技术，使全内燃烧砖技术得到进一步突破，使砖瓦企业做到烧砖不用煤，内燃料全部使用炉渣。实行内燃烧砖可以节约原煤，提高产品质量和产量。制砖原料中掺加含能工业废渣和废料不仅可以减少资源的消耗，还可以减少能源的消耗。该设备能有效的处理烟气中的烟尘与二氧化硫，烟尘的处理效率≥95%、脱硫的效率≥60%</w:t>
            </w:r>
            <w:r>
              <w:rPr>
                <w:rFonts w:hint="default" w:ascii="Times New Roman" w:hAnsi="Times New Roman" w:eastAsia="宋体" w:cs="Times New Roman"/>
                <w:color w:val="auto"/>
                <w:sz w:val="24"/>
                <w:szCs w:val="24"/>
                <w:lang w:eastAsia="zh-CN"/>
              </w:rPr>
              <w:t>、排气筒位于轮窑中间位置，除尘、脱硫设备安装处（如图9</w:t>
            </w:r>
            <w:r>
              <w:rPr>
                <w:rFonts w:hint="default" w:ascii="Times New Roman" w:hAnsi="Times New Roman" w:eastAsia="宋体" w:cs="Times New Roman"/>
                <w:color w:val="auto"/>
                <w:sz w:val="24"/>
                <w:szCs w:val="24"/>
                <w:lang w:val="en-US" w:eastAsia="zh-CN"/>
              </w:rPr>
              <w:t>你所示</w:t>
            </w:r>
            <w:r>
              <w:rPr>
                <w:rFonts w:hint="default" w:ascii="Times New Roman" w:hAnsi="Times New Roman" w:eastAsia="宋体" w:cs="Times New Roman"/>
                <w:color w:val="auto"/>
                <w:sz w:val="24"/>
                <w:szCs w:val="24"/>
                <w:lang w:eastAsia="zh-CN"/>
              </w:rPr>
              <w:t>）</w:t>
            </w:r>
            <w:r>
              <w:rPr>
                <w:rFonts w:hint="default" w:ascii="Times New Roman" w:hAnsi="Times New Roman" w:eastAsia="Times New Roman" w:cs="Times New Roman"/>
                <w:color w:val="auto"/>
                <w:sz w:val="24"/>
                <w:szCs w:val="24"/>
              </w:rPr>
              <w:t>。本项目采取该设施后能够达到《砖瓦工业大气污染物排放标准》（GB29620-2013）中</w:t>
            </w:r>
            <w:r>
              <w:rPr>
                <w:rFonts w:hint="default" w:ascii="Times New Roman" w:hAnsi="Times New Roman" w:eastAsia="宋体" w:cs="Times New Roman"/>
                <w:color w:val="auto"/>
                <w:sz w:val="24"/>
                <w:szCs w:val="24"/>
                <w:lang w:eastAsia="zh-CN"/>
              </w:rPr>
              <w:t>“</w:t>
            </w:r>
            <w:r>
              <w:rPr>
                <w:rFonts w:hint="default" w:ascii="Times New Roman" w:hAnsi="Times New Roman" w:eastAsia="Times New Roman" w:cs="Times New Roman"/>
                <w:color w:val="auto"/>
                <w:sz w:val="24"/>
                <w:szCs w:val="24"/>
              </w:rPr>
              <w:t>新建企业大气污染物排放限值</w:t>
            </w:r>
            <w:r>
              <w:rPr>
                <w:rFonts w:hint="default" w:ascii="Times New Roman" w:hAnsi="Times New Roman" w:eastAsia="宋体" w:cs="Times New Roman"/>
                <w:color w:val="auto"/>
                <w:sz w:val="24"/>
                <w:szCs w:val="24"/>
                <w:lang w:eastAsia="zh-CN"/>
              </w:rPr>
              <w:t>”</w:t>
            </w:r>
            <w:r>
              <w:rPr>
                <w:rFonts w:hint="default" w:ascii="Times New Roman" w:hAnsi="Times New Roman" w:eastAsia="Times New Roman" w:cs="Times New Roman"/>
                <w:color w:val="auto"/>
                <w:sz w:val="24"/>
                <w:szCs w:val="24"/>
              </w:rPr>
              <w:t>的要求。</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eastAsia="zh-CN"/>
              </w:rPr>
              <w:t>②</w:t>
            </w:r>
            <w:r>
              <w:rPr>
                <w:rFonts w:hint="default" w:ascii="Times New Roman" w:hAnsi="Times New Roman" w:eastAsia="Times New Roman" w:cs="Times New Roman"/>
                <w:color w:val="auto"/>
                <w:sz w:val="24"/>
                <w:szCs w:val="24"/>
              </w:rPr>
              <w:t>无组织粉尘防治</w:t>
            </w:r>
          </w:p>
          <w:p>
            <w:pPr>
              <w:tabs>
                <w:tab w:val="left" w:pos="170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采矿作业在地面干燥情况下，通过洒水保持工作面湿度，同时利用天然地形阻隔粉尘扩散；</w:t>
            </w:r>
            <w:r>
              <w:rPr>
                <w:rFonts w:hint="default" w:ascii="Times New Roman" w:hAnsi="Times New Roman" w:cs="Times New Roman"/>
                <w:color w:val="FF0000"/>
                <w:sz w:val="24"/>
              </w:rPr>
              <w:t>本项目烧窑燃煤堆场为露天堆场</w:t>
            </w:r>
            <w:r>
              <w:rPr>
                <w:rFonts w:hint="default" w:ascii="Times New Roman" w:hAnsi="Times New Roman" w:cs="Times New Roman"/>
                <w:color w:val="FF0000"/>
                <w:sz w:val="24"/>
                <w:lang w:eastAsia="zh-CN"/>
              </w:rPr>
              <w:t>，</w:t>
            </w:r>
            <w:r>
              <w:rPr>
                <w:rFonts w:hint="default" w:ascii="Times New Roman" w:hAnsi="Times New Roman" w:eastAsia="Times New Roman" w:cs="Times New Roman"/>
                <w:color w:val="auto"/>
                <w:sz w:val="24"/>
                <w:szCs w:val="24"/>
              </w:rPr>
              <w:t>煤场粉尘要求采取半封闭措施，仅保留作业口敞开，同时设置喷淋增湿设施，堆煤高度不得超出围挡设施高度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煤矸石</w:t>
            </w:r>
            <w:r>
              <w:rPr>
                <w:rFonts w:hint="default" w:ascii="Times New Roman" w:hAnsi="Times New Roman" w:cs="Times New Roman"/>
                <w:color w:val="auto"/>
                <w:sz w:val="24"/>
              </w:rPr>
              <w:t>碎机安装在半封闭空间运行</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经过洒水</w:t>
            </w:r>
            <w:r>
              <w:rPr>
                <w:rFonts w:hint="default" w:ascii="Times New Roman" w:hAnsi="Times New Roman" w:cs="Times New Roman"/>
                <w:color w:val="auto"/>
                <w:sz w:val="24"/>
                <w:lang w:val="en-US" w:eastAsia="zh-CN"/>
              </w:rPr>
              <w:t>后可有效减少粉尘排放量。</w:t>
            </w:r>
            <w:r>
              <w:rPr>
                <w:rFonts w:hint="default" w:ascii="Times New Roman" w:hAnsi="Times New Roman" w:cs="Times New Roman"/>
                <w:color w:val="FF0000"/>
                <w:sz w:val="24"/>
              </w:rPr>
              <w:t>堆场地面进行防渗硬化。</w:t>
            </w:r>
            <w:r>
              <w:rPr>
                <w:rFonts w:hint="default" w:ascii="Times New Roman" w:hAnsi="Times New Roman" w:cs="Times New Roman"/>
                <w:color w:val="000000" w:themeColor="text1"/>
                <w:sz w:val="24"/>
                <w:szCs w:val="24"/>
                <w14:textFill>
                  <w14:solidFill>
                    <w14:schemeClr w14:val="tx1"/>
                  </w14:solidFill>
                </w14:textFill>
              </w:rPr>
              <w:t>通过</w:t>
            </w:r>
            <w:r>
              <w:rPr>
                <w:rFonts w:hint="default" w:ascii="Times New Roman" w:hAnsi="Times New Roman" w:eastAsia="Times New Roman" w:cs="Times New Roman"/>
                <w:color w:val="000000" w:themeColor="text1"/>
                <w:sz w:val="24"/>
                <w:szCs w:val="24"/>
                <w14:textFill>
                  <w14:solidFill>
                    <w14:schemeClr w14:val="tx1"/>
                  </w14:solidFill>
                </w14:textFill>
              </w:rPr>
              <w:t>采取</w:t>
            </w:r>
            <w:r>
              <w:rPr>
                <w:rFonts w:hint="default" w:ascii="Times New Roman" w:hAnsi="Times New Roman" w:eastAsia="宋体" w:cs="Times New Roman"/>
                <w:color w:val="000000" w:themeColor="text1"/>
                <w:sz w:val="24"/>
                <w:szCs w:val="24"/>
                <w14:textFill>
                  <w14:solidFill>
                    <w14:schemeClr w14:val="tx1"/>
                  </w14:solidFill>
                </w14:textFill>
              </w:rPr>
              <w:t>以上</w:t>
            </w:r>
            <w:r>
              <w:rPr>
                <w:rFonts w:hint="default" w:ascii="Times New Roman" w:hAnsi="Times New Roman" w:eastAsia="Times New Roman" w:cs="Times New Roman"/>
                <w:color w:val="000000" w:themeColor="text1"/>
                <w:sz w:val="24"/>
                <w:szCs w:val="24"/>
                <w14:textFill>
                  <w14:solidFill>
                    <w14:schemeClr w14:val="tx1"/>
                  </w14:solidFill>
                </w14:textFill>
              </w:rPr>
              <w:t>措施，能够保证厂界粉尘达标</w:t>
            </w:r>
            <w:r>
              <w:rPr>
                <w:rStyle w:val="24"/>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FF0000"/>
                <w:sz w:val="24"/>
              </w:rPr>
              <w:t>通过类比分析，采取以上措施后，能够满足《砖瓦工业大气污染物排放标准》（GB29620-2013）表3中的标准限值（1.0mg/m</w:t>
            </w:r>
            <w:r>
              <w:rPr>
                <w:rFonts w:hint="default" w:ascii="Times New Roman" w:hAnsi="Times New Roman" w:cs="Times New Roman"/>
                <w:color w:val="FF0000"/>
                <w:sz w:val="24"/>
                <w:vertAlign w:val="superscript"/>
              </w:rPr>
              <w:t>3</w:t>
            </w:r>
            <w:r>
              <w:rPr>
                <w:rFonts w:hint="default" w:ascii="Times New Roman" w:hAnsi="Times New Roman" w:cs="Times New Roman"/>
                <w:color w:val="FF0000"/>
                <w:sz w:val="24"/>
              </w:rPr>
              <w:t>）要求，其堆场治理措施可行。</w:t>
            </w:r>
          </w:p>
          <w:p>
            <w:pPr>
              <w:adjustRightInd w:val="0"/>
              <w:snapToGrid w:val="0"/>
              <w:spacing w:before="0" w:beforeAutospacing="0" w:after="0" w:afterAutospacing="0" w:line="360" w:lineRule="auto"/>
              <w:ind w:right="0"/>
              <w:rPr>
                <w:rFonts w:hint="default" w:ascii="Times New Roman" w:hAnsi="Times New Roman" w:eastAsia="Times New Roman" w:cs="Times New Roman"/>
                <w:b/>
                <w:bCs/>
                <w:color w:val="auto"/>
                <w:sz w:val="24"/>
                <w:szCs w:val="24"/>
              </w:rPr>
            </w:pP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Times New Roman" w:cs="Times New Roman"/>
                <w:b/>
                <w:bCs/>
                <w:color w:val="auto"/>
                <w:sz w:val="24"/>
                <w:szCs w:val="24"/>
              </w:rPr>
              <w:t>废水污染治理措施及预期效果</w:t>
            </w:r>
          </w:p>
          <w:p>
            <w:pPr>
              <w:adjustRightInd w:val="0"/>
              <w:snapToGrid w:val="0"/>
              <w:spacing w:before="0" w:beforeAutospacing="0" w:after="0" w:afterAutospacing="0" w:line="360" w:lineRule="auto"/>
              <w:ind w:right="0"/>
              <w:rPr>
                <w:rFonts w:hint="default" w:ascii="Times New Roman" w:hAnsi="Times New Roman" w:eastAsia="宋体" w:cs="Times New Roman"/>
                <w:color w:val="FF0000"/>
                <w:sz w:val="24"/>
                <w:lang w:eastAsia="zh-CN"/>
              </w:rPr>
            </w:pPr>
            <w:r>
              <w:rPr>
                <w:rFonts w:hint="default" w:ascii="Times New Roman" w:hAnsi="Times New Roman" w:eastAsia="Times New Roman" w:cs="Times New Roman"/>
                <w:color w:val="000000" w:themeColor="text1"/>
                <w:sz w:val="24"/>
                <w14:textFill>
                  <w14:solidFill>
                    <w14:schemeClr w14:val="tx1"/>
                  </w14:solidFill>
                </w14:textFill>
              </w:rPr>
              <w:t>本项目生产过程中不产生废水排放，生活洗</w:t>
            </w:r>
            <w:r>
              <w:rPr>
                <w:rFonts w:hint="default" w:ascii="Times New Roman" w:hAnsi="Times New Roman" w:eastAsia="Times New Roman" w:cs="Times New Roman"/>
                <w:color w:val="000000" w:themeColor="text1"/>
                <w:sz w:val="24"/>
                <w:szCs w:val="24"/>
                <w14:textFill>
                  <w14:solidFill>
                    <w14:schemeClr w14:val="tx1"/>
                  </w14:solidFill>
                </w14:textFill>
              </w:rPr>
              <w:t>漱废水</w:t>
            </w:r>
            <w:r>
              <w:rPr>
                <w:rFonts w:hint="default" w:ascii="Times New Roman" w:hAnsi="Times New Roman" w:eastAsia="宋体" w:cs="Times New Roman"/>
                <w:color w:val="000000" w:themeColor="text1"/>
                <w:sz w:val="24"/>
                <w:szCs w:val="24"/>
                <w14:textFill>
                  <w14:solidFill>
                    <w14:schemeClr w14:val="tx1"/>
                  </w14:solidFill>
                </w14:textFill>
              </w:rPr>
              <w:t>经</w:t>
            </w:r>
            <w:r>
              <w:rPr>
                <w:rFonts w:hint="default" w:ascii="Times New Roman" w:hAnsi="Times New Roman" w:cs="Times New Roman"/>
                <w:color w:val="FF0000"/>
                <w:kern w:val="0"/>
                <w:sz w:val="24"/>
                <w:szCs w:val="24"/>
              </w:rPr>
              <w:t>1m</w:t>
            </w:r>
            <w:r>
              <w:rPr>
                <w:rFonts w:hint="default" w:ascii="Times New Roman" w:hAnsi="Times New Roman" w:cs="Times New Roman"/>
                <w:color w:val="FF0000"/>
                <w:kern w:val="0"/>
                <w:sz w:val="24"/>
                <w:szCs w:val="24"/>
                <w:vertAlign w:val="superscript"/>
              </w:rPr>
              <w:t>3</w:t>
            </w:r>
            <w:r>
              <w:rPr>
                <w:rFonts w:hint="default" w:ascii="Times New Roman" w:hAnsi="Times New Roman" w:eastAsia="宋体" w:cs="Times New Roman"/>
                <w:color w:val="000000" w:themeColor="text1"/>
                <w:sz w:val="24"/>
                <w:szCs w:val="24"/>
                <w14:textFill>
                  <w14:solidFill>
                    <w14:schemeClr w14:val="tx1"/>
                  </w14:solidFill>
                </w14:textFill>
              </w:rPr>
              <w:t>收集池收</w:t>
            </w:r>
            <w:r>
              <w:rPr>
                <w:rFonts w:hint="default" w:ascii="Times New Roman" w:hAnsi="Times New Roman" w:eastAsia="宋体" w:cs="Times New Roman"/>
                <w:color w:val="000000" w:themeColor="text1"/>
                <w:sz w:val="24"/>
                <w14:textFill>
                  <w14:solidFill>
                    <w14:schemeClr w14:val="tx1"/>
                  </w14:solidFill>
                </w14:textFill>
              </w:rPr>
              <w:t>集后，</w:t>
            </w:r>
            <w:r>
              <w:rPr>
                <w:rFonts w:hint="default" w:ascii="Times New Roman" w:hAnsi="Times New Roman" w:eastAsia="Times New Roman" w:cs="Times New Roman"/>
                <w:color w:val="000000" w:themeColor="text1"/>
                <w:sz w:val="24"/>
                <w14:textFill>
                  <w14:solidFill>
                    <w14:schemeClr w14:val="tx1"/>
                  </w14:solidFill>
                </w14:textFill>
              </w:rPr>
              <w:t>全部用于厂区泼洒降尘。</w:t>
            </w:r>
            <w:r>
              <w:rPr>
                <w:rFonts w:hint="default" w:ascii="Times New Roman" w:hAnsi="Times New Roman" w:eastAsia="宋体" w:cs="Times New Roman"/>
                <w:color w:val="000000" w:themeColor="text1"/>
                <w:sz w:val="24"/>
                <w:lang w:eastAsia="zh-CN"/>
                <w14:textFill>
                  <w14:solidFill>
                    <w14:schemeClr w14:val="tx1"/>
                  </w14:solidFill>
                </w14:textFill>
              </w:rPr>
              <w:t>本项目生产过程中对生产用水水质要求较低，</w:t>
            </w:r>
            <w:r>
              <w:rPr>
                <w:rFonts w:hint="default" w:ascii="Times New Roman" w:hAnsi="Times New Roman" w:eastAsia="宋体" w:cs="Times New Roman"/>
                <w:color w:val="FF0000"/>
                <w:sz w:val="24"/>
                <w:lang w:eastAsia="zh-CN"/>
              </w:rPr>
              <w:t>脱硫除尘过程中产生的废水可直接用于生产工程中原料搅拌用水，产生的废水不外排，措施可行。</w:t>
            </w:r>
          </w:p>
          <w:p>
            <w:pPr>
              <w:adjustRightInd w:val="0"/>
              <w:snapToGrid w:val="0"/>
              <w:spacing w:before="0" w:beforeAutospacing="0" w:after="0" w:afterAutospacing="0" w:line="360" w:lineRule="auto"/>
              <w:ind w:right="0"/>
              <w:rPr>
                <w:rFonts w:hint="default" w:ascii="Times New Roman" w:hAnsi="Times New Roman" w:eastAsia="Times New Roman" w:cs="Times New Roman"/>
                <w:b/>
                <w:bCs/>
                <w:color w:val="auto"/>
                <w:sz w:val="24"/>
                <w:szCs w:val="24"/>
              </w:rPr>
            </w:pP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eastAsia="zh-CN"/>
              </w:rPr>
              <w:t>、</w:t>
            </w:r>
            <w:r>
              <w:rPr>
                <w:rFonts w:hint="default" w:ascii="Times New Roman" w:hAnsi="Times New Roman" w:eastAsia="Times New Roman" w:cs="Times New Roman"/>
                <w:b/>
                <w:bCs/>
                <w:color w:val="auto"/>
                <w:sz w:val="24"/>
                <w:szCs w:val="24"/>
              </w:rPr>
              <w:t>噪声治理措施及预期效果</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本项目现阶段主要高噪设备大部分处于封闭厂房中，且噪声贡献值最大的引风机位于厂区</w:t>
            </w:r>
            <w:r>
              <w:rPr>
                <w:rFonts w:hint="default" w:ascii="Times New Roman" w:hAnsi="Times New Roman" w:eastAsia="Times New Roman" w:cs="Times New Roman"/>
                <w:color w:val="auto"/>
                <w:sz w:val="24"/>
                <w:szCs w:val="24"/>
                <w:highlight w:val="none"/>
                <w:lang w:val="en-US" w:eastAsia="zh-CN"/>
              </w:rPr>
              <w:t>西南</w:t>
            </w:r>
            <w:r>
              <w:rPr>
                <w:rFonts w:hint="default" w:ascii="Times New Roman" w:hAnsi="Times New Roman" w:eastAsia="Times New Roman" w:cs="Times New Roman"/>
                <w:color w:val="auto"/>
                <w:sz w:val="24"/>
                <w:szCs w:val="24"/>
                <w:highlight w:val="none"/>
              </w:rPr>
              <w:t>部</w:t>
            </w:r>
            <w:r>
              <w:rPr>
                <w:rFonts w:hint="default" w:ascii="Times New Roman" w:hAnsi="Times New Roman" w:eastAsia="Times New Roman" w:cs="Times New Roman"/>
                <w:color w:val="auto"/>
                <w:sz w:val="24"/>
                <w:szCs w:val="24"/>
              </w:rPr>
              <w:t>，远离居民区。同时本环评要求对高噪声设备进行基础减振并安装消声器，降低噪声源噪声；传送带经常保养、润滑、尽量减少金属的裸露面积，加强厂区周围的绿化。进一步降低项目噪声对周围声环境的影响。</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采取上述措施后，厂界噪声可以满足《工业企业厂界环境噪声噪声排放标准》（GB1234-2008）2类区标准限值，项目运营期噪声治理措施可行。</w:t>
            </w:r>
          </w:p>
          <w:p>
            <w:pPr>
              <w:adjustRightInd w:val="0"/>
              <w:snapToGrid w:val="0"/>
              <w:spacing w:before="0" w:beforeAutospacing="0" w:after="0" w:afterAutospacing="0" w:line="360" w:lineRule="auto"/>
              <w:ind w:right="0"/>
              <w:rPr>
                <w:rFonts w:hint="default" w:ascii="Times New Roman" w:hAnsi="Times New Roman" w:eastAsia="Times New Roman" w:cs="Times New Roman"/>
                <w:b/>
                <w:bCs/>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lang w:eastAsia="zh-CN"/>
              </w:rPr>
              <w:t>、</w:t>
            </w:r>
            <w:r>
              <w:rPr>
                <w:rFonts w:hint="default" w:ascii="Times New Roman" w:hAnsi="Times New Roman" w:eastAsia="Times New Roman" w:cs="Times New Roman"/>
                <w:b/>
                <w:bCs/>
                <w:color w:val="auto"/>
                <w:sz w:val="24"/>
                <w:szCs w:val="24"/>
              </w:rPr>
              <w:t>固体废弃物治理措施及预期效果</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outlineLvl w:val="9"/>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本项目固体废物主要为</w:t>
            </w:r>
            <w:r>
              <w:rPr>
                <w:rFonts w:hint="default" w:ascii="Times New Roman" w:hAnsi="Times New Roman" w:eastAsia="宋体" w:cs="Times New Roman"/>
                <w:color w:val="000000" w:themeColor="text1"/>
                <w:sz w:val="24"/>
                <w14:textFill>
                  <w14:solidFill>
                    <w14:schemeClr w14:val="tx1"/>
                  </w14:solidFill>
                </w14:textFill>
              </w:rPr>
              <w:t>水浴除尘器产生的沉淀池泥渣</w:t>
            </w:r>
            <w:r>
              <w:rPr>
                <w:rFonts w:hint="default" w:ascii="Times New Roman" w:hAnsi="Times New Roman" w:eastAsia="Times New Roman" w:cs="Times New Roman"/>
                <w:color w:val="000000" w:themeColor="text1"/>
                <w:sz w:val="24"/>
                <w14:textFill>
                  <w14:solidFill>
                    <w14:schemeClr w14:val="tx1"/>
                  </w14:solidFill>
                </w14:textFill>
              </w:rPr>
              <w:t>、出窑时产生的废砖及煤渣等。</w:t>
            </w:r>
            <w:r>
              <w:rPr>
                <w:rFonts w:hint="default" w:ascii="Times New Roman" w:hAnsi="Times New Roman" w:eastAsia="宋体" w:cs="Times New Roman"/>
                <w:color w:val="000000" w:themeColor="text1"/>
                <w:sz w:val="24"/>
                <w14:textFill>
                  <w14:solidFill>
                    <w14:schemeClr w14:val="tx1"/>
                  </w14:solidFill>
                </w14:textFill>
              </w:rPr>
              <w:t>水浴除尘器产生的沉淀池泥渣</w:t>
            </w:r>
            <w:r>
              <w:rPr>
                <w:rFonts w:hint="default" w:ascii="Times New Roman" w:hAnsi="Times New Roman" w:eastAsia="Times New Roman" w:cs="Times New Roman"/>
                <w:color w:val="000000" w:themeColor="text1"/>
                <w:sz w:val="24"/>
                <w14:textFill>
                  <w14:solidFill>
                    <w14:schemeClr w14:val="tx1"/>
                  </w14:solidFill>
                </w14:textFill>
              </w:rPr>
              <w:t>及煤渣，可返回生产工序</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bCs/>
                <w:color w:val="FF0000"/>
                <w:sz w:val="24"/>
              </w:rPr>
              <w:t>烧制完后的不合格废品集中收集后拉运至政府指定建筑垃圾填埋场处置</w:t>
            </w:r>
            <w:r>
              <w:rPr>
                <w:rFonts w:hint="default" w:ascii="Times New Roman" w:hAnsi="Times New Roman" w:eastAsia="Times New Roman" w:cs="Times New Roman"/>
                <w:color w:val="000000" w:themeColor="text1"/>
                <w:sz w:val="24"/>
                <w14:textFill>
                  <w14:solidFill>
                    <w14:schemeClr w14:val="tx1"/>
                  </w14:solidFill>
                </w14:textFill>
              </w:rPr>
              <w:t>。职工生活垃圾实行袋装化，集中收集，定期运送至环保部门指定的垃圾堆放点集中处理。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0"/>
                <w:lang w:val="en-US" w:eastAsia="zh-CN"/>
              </w:rPr>
            </w:pPr>
            <w:r>
              <w:rPr>
                <w:rFonts w:hint="default" w:ascii="Times New Roman" w:hAnsi="Times New Roman" w:cs="Times New Roman"/>
                <w:color w:val="FF0000"/>
                <w:sz w:val="24"/>
                <w:szCs w:val="20"/>
              </w:rPr>
              <w:t>机修车间产生的油污抹布等属于危废，</w:t>
            </w:r>
            <w:r>
              <w:rPr>
                <w:rFonts w:hint="default" w:ascii="Times New Roman" w:hAnsi="Times New Roman" w:cs="Times New Roman"/>
                <w:color w:val="FF0000"/>
                <w:sz w:val="24"/>
                <w:szCs w:val="20"/>
                <w:lang w:val="en-US" w:eastAsia="zh-CN"/>
              </w:rPr>
              <w:t>根据业主提供数据,含油抹布产生量为0.4t/a,</w:t>
            </w:r>
            <w:r>
              <w:rPr>
                <w:rFonts w:hint="default" w:ascii="Times New Roman" w:hAnsi="Times New Roman" w:cs="Times New Roman"/>
                <w:color w:val="FF0000"/>
                <w:sz w:val="24"/>
                <w:szCs w:val="20"/>
              </w:rPr>
              <w:t>设置危废暂存间，</w:t>
            </w:r>
            <w:r>
              <w:rPr>
                <w:rFonts w:hint="default" w:ascii="Times New Roman" w:hAnsi="Times New Roman" w:cs="Times New Roman"/>
                <w:color w:val="FF0000"/>
                <w:sz w:val="24"/>
                <w:szCs w:val="20"/>
                <w:lang w:val="en-US" w:eastAsia="zh-CN"/>
              </w:rPr>
              <w:t>含油抹布</w:t>
            </w:r>
            <w:r>
              <w:rPr>
                <w:rFonts w:hint="default" w:ascii="Times New Roman" w:hAnsi="Times New Roman" w:cs="Times New Roman"/>
                <w:color w:val="FF0000"/>
                <w:sz w:val="24"/>
                <w:szCs w:val="20"/>
              </w:rPr>
              <w:t>集中收集后交由有资质单位处理</w:t>
            </w:r>
            <w:r>
              <w:rPr>
                <w:rFonts w:hint="default" w:ascii="Times New Roman" w:hAnsi="Times New Roman" w:cs="Times New Roman"/>
                <w:color w:val="FF0000"/>
                <w:sz w:val="24"/>
                <w:szCs w:val="20"/>
                <w:lang w:eastAsia="zh-CN"/>
              </w:rPr>
              <w:t>，</w:t>
            </w:r>
            <w:r>
              <w:rPr>
                <w:rFonts w:hint="default" w:ascii="Times New Roman" w:hAnsi="Times New Roman" w:cs="Times New Roman"/>
                <w:color w:val="FF0000"/>
                <w:sz w:val="24"/>
                <w:szCs w:val="20"/>
                <w:lang w:val="en-US" w:eastAsia="zh-CN"/>
              </w:rPr>
              <w:t>废机油产生量为1桶/a,废机油回用于砖机磁轮用油，同时还有部分运砖电动车产生的废电瓶，产生量约为6个/年，集中收集后由厂家回收。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0"/>
                <w:lang w:val="en-US" w:eastAsia="zh-CN"/>
              </w:rPr>
            </w:pPr>
            <w:r>
              <w:rPr>
                <w:rFonts w:hint="default" w:ascii="Times New Roman" w:hAnsi="Times New Roman" w:cs="Times New Roman"/>
                <w:color w:val="FF0000"/>
                <w:sz w:val="24"/>
                <w:szCs w:val="20"/>
                <w:lang w:val="en-US" w:eastAsia="zh-CN"/>
              </w:rPr>
              <w:t>本项目各项固体废物妥善处理后，对环境产生不良影响较小。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FF0000"/>
                <w:sz w:val="24"/>
                <w:szCs w:val="20"/>
                <w:lang w:val="en-US" w:eastAsia="zh-CN"/>
              </w:rPr>
            </w:pPr>
            <w:r>
              <w:rPr>
                <w:rFonts w:hint="default" w:ascii="Times New Roman" w:hAnsi="Times New Roman" w:cs="Times New Roman"/>
                <w:color w:val="FF0000"/>
                <w:sz w:val="24"/>
                <w:szCs w:val="20"/>
                <w:lang w:val="en-US" w:eastAsia="zh-CN"/>
              </w:rPr>
              <w:t>项目运营期固废治理措施可行。</w:t>
            </w:r>
          </w:p>
          <w:p>
            <w:pPr>
              <w:tabs>
                <w:tab w:val="left" w:pos="870"/>
              </w:tabs>
              <w:adjustRightInd w:val="0"/>
              <w:snapToGrid w:val="0"/>
              <w:spacing w:before="0" w:beforeAutospacing="0" w:after="0" w:afterAutospacing="0" w:line="360" w:lineRule="auto"/>
              <w:ind w:right="0"/>
              <w:rPr>
                <w:rFonts w:hint="default" w:ascii="Times New Roman" w:hAnsi="Times New Roman" w:eastAsia="Times New Roman" w:cs="Times New Roman"/>
                <w:b/>
                <w:bCs/>
                <w:color w:val="auto"/>
                <w:sz w:val="24"/>
                <w:szCs w:val="24"/>
              </w:rPr>
            </w:pP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Times New Roman" w:cs="Times New Roman"/>
                <w:b/>
                <w:bCs/>
                <w:color w:val="auto"/>
                <w:sz w:val="24"/>
                <w:szCs w:val="24"/>
              </w:rPr>
              <w:t>生态保护措施</w:t>
            </w:r>
          </w:p>
          <w:p>
            <w:pPr>
              <w:keepNext w:val="0"/>
              <w:keepLines w:val="0"/>
              <w:pageBreakBefore w:val="0"/>
              <w:widowControl w:val="0"/>
              <w:tabs>
                <w:tab w:val="left" w:pos="87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w:t>
            </w:r>
            <w:r>
              <w:rPr>
                <w:rFonts w:hint="eastAsia" w:ascii="Times New Roman" w:hAnsi="Times New Roman" w:eastAsia="宋体" w:cs="Times New Roman"/>
                <w:color w:val="FF0000"/>
                <w:sz w:val="24"/>
                <w:lang w:val="en-US" w:eastAsia="zh-CN"/>
              </w:rPr>
              <w:t>1</w:t>
            </w:r>
            <w:r>
              <w:rPr>
                <w:rFonts w:hint="eastAsia" w:ascii="Times New Roman" w:hAnsi="Times New Roman" w:eastAsia="宋体" w:cs="Times New Roman"/>
                <w:color w:val="FF0000"/>
                <w:sz w:val="24"/>
                <w:lang w:eastAsia="zh-CN"/>
              </w:rPr>
              <w:t>）</w:t>
            </w:r>
            <w:r>
              <w:rPr>
                <w:rFonts w:hint="default" w:ascii="Times New Roman" w:hAnsi="Times New Roman" w:eastAsia="Times New Roman" w:cs="Times New Roman"/>
                <w:color w:val="FF0000"/>
                <w:sz w:val="24"/>
              </w:rPr>
              <w:t>边坡安全防护措施</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沿采矿场纵向分台阶进行开采，4~6米留1~2米缓冲台阶。</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设计严格执行《金属非金属露天矿山安全规程》等国家颁布的有关安全卫生条例和规程，坚持安全第一，预防为主，建立健全安全卫生制度，生产安全、通讯、防尘、防火、排水等设施齐全。</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①</w:t>
            </w:r>
            <w:r>
              <w:rPr>
                <w:rFonts w:hint="default" w:ascii="Times New Roman" w:hAnsi="Times New Roman" w:eastAsia="Times New Roman" w:cs="Times New Roman"/>
                <w:color w:val="FF0000"/>
                <w:sz w:val="24"/>
              </w:rPr>
              <w:t>在圈定的露天开采境界外200m范围内设计并布置建筑物。</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②</w:t>
            </w:r>
            <w:r>
              <w:rPr>
                <w:rFonts w:hint="default" w:ascii="Times New Roman" w:hAnsi="Times New Roman" w:eastAsia="Times New Roman" w:cs="Times New Roman"/>
                <w:color w:val="FF0000"/>
                <w:sz w:val="24"/>
              </w:rPr>
              <w:t>为保证最终边坡的稳定，经常清理边坡，避免出现滚石、滑坡等情况。生产期间组织专门的边坡观测防护人员对采场边坡进行监测和处理，以防止生产事故的发生。</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③</w:t>
            </w:r>
            <w:r>
              <w:rPr>
                <w:rFonts w:hint="default" w:ascii="Times New Roman" w:hAnsi="Times New Roman" w:eastAsia="Times New Roman" w:cs="Times New Roman"/>
                <w:color w:val="FF0000"/>
                <w:sz w:val="24"/>
              </w:rPr>
              <w:t>加强露天采场的排水工作，避免雨水汇流后会直接冲刷边坡，诱发滑坡。</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④</w:t>
            </w:r>
            <w:r>
              <w:rPr>
                <w:rFonts w:hint="default" w:ascii="Times New Roman" w:hAnsi="Times New Roman" w:eastAsia="Times New Roman" w:cs="Times New Roman"/>
                <w:color w:val="FF0000"/>
                <w:sz w:val="24"/>
              </w:rPr>
              <w:t>露天采矿场的最终边坡角，是结合矿体的特性和实际开采的情况，并类比类似矿山的有关参数，采用类比法确定的，最终边坡角不小于75°，基本可以保证边坡的稳定。</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⑤</w:t>
            </w:r>
            <w:r>
              <w:rPr>
                <w:rFonts w:hint="default" w:ascii="Times New Roman" w:hAnsi="Times New Roman" w:eastAsia="Times New Roman" w:cs="Times New Roman"/>
                <w:color w:val="FF0000"/>
                <w:sz w:val="24"/>
              </w:rPr>
              <w:t>本矿山为小型矿山，生产规模小，根据矿山地质环境特点，确定监测方案。</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val="en-US" w:eastAsia="zh-CN"/>
              </w:rPr>
              <w:t>a.</w:t>
            </w:r>
            <w:r>
              <w:rPr>
                <w:rFonts w:hint="default" w:ascii="Times New Roman" w:hAnsi="Times New Roman" w:eastAsia="Times New Roman" w:cs="Times New Roman"/>
                <w:color w:val="FF0000"/>
                <w:sz w:val="24"/>
              </w:rPr>
              <w:t>采矿场边坡的日常变形观测；由安全人员在边坡上选择新开挖点、边坡中点、端点进行日常观察，对异常情况及时进行汇报处理。</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val="en-US" w:eastAsia="zh-CN"/>
              </w:rPr>
              <w:t>b.</w:t>
            </w:r>
            <w:r>
              <w:rPr>
                <w:rFonts w:hint="default" w:ascii="Times New Roman" w:hAnsi="Times New Roman" w:eastAsia="Times New Roman" w:cs="Times New Roman"/>
                <w:color w:val="FF0000"/>
                <w:sz w:val="24"/>
              </w:rPr>
              <w:t>雨季厂区周边沟坡（滑坡、不稳定斜坡）稳定性观测，及时采取安全措施</w:t>
            </w:r>
            <w:r>
              <w:rPr>
                <w:rFonts w:hint="default" w:ascii="Times New Roman" w:hAnsi="Times New Roman" w:eastAsia="宋体" w:cs="Times New Roman"/>
                <w:color w:val="FF0000"/>
                <w:sz w:val="24"/>
              </w:rPr>
              <w:t>。周边沟坡应设置排水渠</w:t>
            </w:r>
            <w:r>
              <w:rPr>
                <w:rFonts w:hint="default" w:ascii="Times New Roman" w:hAnsi="Times New Roman" w:eastAsia="Times New Roman" w:cs="Times New Roman"/>
                <w:color w:val="FF0000"/>
                <w:sz w:val="24"/>
              </w:rPr>
              <w:t>。</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w:t>
            </w:r>
            <w:r>
              <w:rPr>
                <w:rFonts w:hint="eastAsia" w:ascii="Times New Roman" w:hAnsi="Times New Roman" w:eastAsia="宋体" w:cs="Times New Roman"/>
                <w:color w:val="FF0000"/>
                <w:sz w:val="24"/>
                <w:lang w:val="en-US" w:eastAsia="zh-CN"/>
              </w:rPr>
              <w:t>2</w:t>
            </w:r>
            <w:r>
              <w:rPr>
                <w:rFonts w:hint="eastAsia" w:ascii="Times New Roman" w:hAnsi="Times New Roman" w:eastAsia="宋体" w:cs="Times New Roman"/>
                <w:color w:val="FF0000"/>
                <w:sz w:val="24"/>
                <w:lang w:eastAsia="zh-CN"/>
              </w:rPr>
              <w:t>）</w:t>
            </w:r>
            <w:r>
              <w:rPr>
                <w:rFonts w:hint="default" w:ascii="Times New Roman" w:hAnsi="Times New Roman" w:eastAsia="Times New Roman" w:cs="Times New Roman"/>
                <w:color w:val="FF0000"/>
                <w:sz w:val="24"/>
              </w:rPr>
              <w:t>生态保护措施</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①</w:t>
            </w:r>
            <w:r>
              <w:rPr>
                <w:rFonts w:hint="default" w:ascii="Times New Roman" w:hAnsi="Times New Roman" w:eastAsia="Times New Roman" w:cs="Times New Roman"/>
                <w:color w:val="FF0000"/>
                <w:sz w:val="24"/>
              </w:rPr>
              <w:t>运营期</w:t>
            </w:r>
            <w:r>
              <w:rPr>
                <w:rFonts w:hint="default" w:ascii="Times New Roman" w:hAnsi="Times New Roman" w:eastAsia="宋体" w:cs="Times New Roman"/>
                <w:color w:val="FF0000"/>
                <w:sz w:val="24"/>
              </w:rPr>
              <w:t>：</w:t>
            </w:r>
            <w:r>
              <w:rPr>
                <w:rFonts w:hint="default" w:ascii="Times New Roman" w:hAnsi="Times New Roman" w:eastAsia="Times New Roman" w:cs="Times New Roman"/>
                <w:color w:val="FF0000"/>
                <w:sz w:val="24"/>
              </w:rPr>
              <w:t>对开采至设计标高的场区地段的边坡进行维护，对破坏的土地进行整理，及时复垦，种草种树。项目生产区边界空地应尽量绿化，绿化率不低于15%。</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②</w:t>
            </w:r>
            <w:r>
              <w:rPr>
                <w:rFonts w:hint="default" w:ascii="Times New Roman" w:hAnsi="Times New Roman" w:eastAsia="Times New Roman" w:cs="Times New Roman"/>
                <w:color w:val="FF0000"/>
                <w:sz w:val="24"/>
              </w:rPr>
              <w:t>毕矿期采矿场地表平整工程、边坡地貌修复工程，矿区全面复垦，复垦面积27亩，平整要求为地表平整，高差不大于0.5m，土壤质量符合种草、种树的要求。</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w:t>
            </w:r>
            <w:r>
              <w:rPr>
                <w:rFonts w:hint="eastAsia" w:ascii="Times New Roman" w:hAnsi="Times New Roman" w:eastAsia="宋体" w:cs="Times New Roman"/>
                <w:color w:val="FF0000"/>
                <w:sz w:val="24"/>
                <w:lang w:val="en-US" w:eastAsia="zh-CN"/>
              </w:rPr>
              <w:t>3</w:t>
            </w:r>
            <w:r>
              <w:rPr>
                <w:rFonts w:hint="eastAsia" w:ascii="Times New Roman" w:hAnsi="Times New Roman" w:eastAsia="宋体" w:cs="Times New Roman"/>
                <w:color w:val="FF0000"/>
                <w:sz w:val="24"/>
                <w:lang w:eastAsia="zh-CN"/>
              </w:rPr>
              <w:t>）</w:t>
            </w:r>
            <w:r>
              <w:rPr>
                <w:rFonts w:hint="default" w:ascii="Times New Roman" w:hAnsi="Times New Roman" w:eastAsia="Times New Roman" w:cs="Times New Roman"/>
                <w:color w:val="FF0000"/>
                <w:sz w:val="24"/>
              </w:rPr>
              <w:t>水土保持措施</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①场地绿化：结合各种生产设施的特点，种植高低相结合的乔灌木，形成隔离带，防止污染扩散；办公区应以美化环境为主，使工业场地绿化系数不低于15%。</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②积极采取预设排水涵洞、分层堆放、夯实、边坡防护、绿化等措施，加强运行管理。</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③对采动影响造成的土地、植被破坏，应根据《土地复垦规定》及《中华人民共和国水土保持法》等有关规定，按照采区接替顺序制定复垦规划，并积极筹集复垦费，鼓励土地使用者进行土地复垦，并取得镇政府的支持和配合。土地复垦时可优先利用本矿的废土石作为填充材料，再辅以黄土进行。</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绿化及土地复垦植物措施要求如下：</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val="en-US" w:eastAsia="zh-CN"/>
              </w:rPr>
              <w:t>a</w:t>
            </w:r>
            <w:r>
              <w:rPr>
                <w:rFonts w:hint="default" w:ascii="Times New Roman" w:hAnsi="Times New Roman" w:eastAsia="Times New Roman" w:cs="Times New Roman"/>
                <w:color w:val="FF0000"/>
                <w:sz w:val="24"/>
              </w:rPr>
              <w:t>、栽植乔木</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乔木是场区绿化的骨干，为满足保持水土、防尘、降低噪音、交通运输安全及美观的要求，并考虑建筑物、地上地下管线、人流、交通、有害物质等因素，选择的树种应具有生长健壮、适应力强、遮荫效果好、耐修剪、抗性强的特性。在具体布设时，除考虑景观要求外，使其兼具道路美化和隔离防护的功能。</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栽植穴规格为60cm×60cm×80cm，在栽植前一个月完成造林整地和挖穴，在树坑中填入一半的客土，客土量0.28m</w:t>
            </w:r>
            <w:r>
              <w:rPr>
                <w:rFonts w:hint="default" w:ascii="Times New Roman" w:hAnsi="Times New Roman" w:eastAsia="Times New Roman" w:cs="Times New Roman"/>
                <w:color w:val="FF0000"/>
                <w:sz w:val="24"/>
                <w:vertAlign w:val="superscript"/>
              </w:rPr>
              <w:t>3</w:t>
            </w:r>
            <w:r>
              <w:rPr>
                <w:rFonts w:hint="default" w:ascii="Times New Roman" w:hAnsi="Times New Roman" w:eastAsia="Times New Roman" w:cs="Times New Roman"/>
                <w:color w:val="FF0000"/>
                <w:sz w:val="24"/>
              </w:rPr>
              <w:t>/穴(按自然方计算)。栽植时应防止苗木窝根，要做到“三埋两踩一提苗”，对于较大规格苗木需用立木支撑固定，并用工具夯实栽植穴的回填土。栽植后及时浇透定植水一次，以确保苗木成活。</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val="en-US" w:eastAsia="zh-CN"/>
              </w:rPr>
              <w:t>b</w:t>
            </w:r>
            <w:r>
              <w:rPr>
                <w:rFonts w:hint="default" w:ascii="Times New Roman" w:hAnsi="Times New Roman" w:eastAsia="Times New Roman" w:cs="Times New Roman"/>
                <w:color w:val="FF0000"/>
                <w:sz w:val="24"/>
              </w:rPr>
              <w:t>、栽植灌木</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在工业场地区、矿区乔木种植间距内，栽植一定灌木，既能增加场区的绿化美观效果，又能起到一定的防风吸尘的作用。灌木主要选择当地优势种等，灌木株距2m，造林整地规格为30cm×30cm×40cm，先回填一半客土后进行栽植，客土量为0.08m</w:t>
            </w:r>
            <w:r>
              <w:rPr>
                <w:rFonts w:hint="default" w:ascii="Times New Roman" w:hAnsi="Times New Roman" w:eastAsia="Times New Roman" w:cs="Times New Roman"/>
                <w:color w:val="FF0000"/>
                <w:sz w:val="24"/>
                <w:vertAlign w:val="superscript"/>
              </w:rPr>
              <w:t>3</w:t>
            </w:r>
            <w:r>
              <w:rPr>
                <w:rFonts w:hint="default" w:ascii="Times New Roman" w:hAnsi="Times New Roman" w:eastAsia="Times New Roman" w:cs="Times New Roman"/>
                <w:color w:val="FF0000"/>
                <w:sz w:val="24"/>
              </w:rPr>
              <w:t>/穴(按自然方计算)。苗木栽植后，及时浇透一次定根水，以确保苗木的成活。另外，应加强苗木管护，根据气候条件及降水量，适时浇水。</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eastAsia" w:ascii="Times New Roman" w:hAnsi="Times New Roman" w:eastAsia="宋体" w:cs="Times New Roman"/>
                <w:color w:val="FF0000"/>
                <w:sz w:val="24"/>
                <w:lang w:val="en-US" w:eastAsia="zh-CN"/>
              </w:rPr>
              <w:t>c</w:t>
            </w:r>
            <w:r>
              <w:rPr>
                <w:rFonts w:hint="default" w:ascii="Times New Roman" w:hAnsi="Times New Roman" w:eastAsia="Times New Roman" w:cs="Times New Roman"/>
                <w:color w:val="FF0000"/>
                <w:sz w:val="24"/>
              </w:rPr>
              <w:t xml:space="preserve">、撒播草籽 </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 xml:space="preserve">撒播前先平整坡面，去除坡面上的杂物和浮石；然后将绿化草灌种籽、粘着剂、肥料、保水剂、土壤改良剂、纤维覆盖物、着色剂等与水按一定比例混合成喷浆，通过液压撒播机直接撒播到待绿化区域上；在草籽发芽及幼苗期，雾状喷水养护，适时施肥和防治病虫害。适宜种草绿化区域整地技术要求：绿化用地平整之后，加施适量的有机肥或复合化肥，翻耕20cm左右的土层，清除土壤中砂石等杂物，以保证土壤疏松、透气、平整、排水良好，适于草种生长。 </w:t>
            </w:r>
          </w:p>
          <w:p>
            <w:pPr>
              <w:tabs>
                <w:tab w:val="left" w:pos="870"/>
              </w:tabs>
              <w:adjustRightInd w:val="0"/>
              <w:snapToGrid w:val="0"/>
              <w:spacing w:line="360" w:lineRule="auto"/>
              <w:ind w:firstLine="480" w:firstLineChars="200"/>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 xml:space="preserve">种子处理：去杂、精选，保证种子质量，在春末夏初或夏季播种前，将精选的草种浸泡24小时。施肥：适当施有机肥或N、P、K复合肥。 </w:t>
            </w:r>
          </w:p>
          <w:p>
            <w:pPr>
              <w:keepNext w:val="0"/>
              <w:keepLines w:val="0"/>
              <w:pageBreakBefore w:val="0"/>
              <w:widowControl w:val="0"/>
              <w:tabs>
                <w:tab w:val="left" w:pos="87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Times New Roman" w:cs="Times New Roman"/>
                <w:color w:val="FF0000"/>
                <w:sz w:val="24"/>
              </w:rPr>
            </w:pPr>
            <w:r>
              <w:rPr>
                <w:rFonts w:hint="default" w:ascii="Times New Roman" w:hAnsi="Times New Roman" w:eastAsia="Times New Roman" w:cs="Times New Roman"/>
                <w:color w:val="FF0000"/>
                <w:sz w:val="24"/>
              </w:rPr>
              <w:t xml:space="preserve">播种要求：人工撒播草籽，用耙耙动覆土，覆土厚度以1～2cm为宜。 植后管理：适时浇灌，保证草坪正常发芽、生根、生长；由于种植的草根系尚未形成，抗旱能力较弱，应适时浇水以保证草生长需用水量。 </w:t>
            </w:r>
          </w:p>
          <w:p>
            <w:pPr>
              <w:keepNext w:val="0"/>
              <w:keepLines w:val="0"/>
              <w:pageBreakBefore w:val="0"/>
              <w:widowControl w:val="0"/>
              <w:kinsoku/>
              <w:wordWrap/>
              <w:overflowPunct/>
              <w:topLinePunct w:val="0"/>
              <w:autoSpaceDE/>
              <w:autoSpaceDN/>
              <w:bidi w:val="0"/>
              <w:spacing w:line="360" w:lineRule="auto"/>
              <w:ind w:left="0" w:leftChars="0" w:right="0" w:rightChars="0"/>
              <w:jc w:val="both"/>
              <w:textAlignment w:val="auto"/>
              <w:rPr>
                <w:rFonts w:hint="eastAsia"/>
                <w:b/>
                <w:color w:val="FF0000"/>
                <w:sz w:val="24"/>
                <w:lang w:val="en-US" w:eastAsia="zh-CN"/>
              </w:rPr>
            </w:pPr>
            <w:r>
              <w:rPr>
                <w:rFonts w:hint="eastAsia"/>
                <w:b/>
                <w:color w:val="FF0000"/>
                <w:sz w:val="24"/>
                <w:lang w:val="en-US" w:eastAsia="zh-CN"/>
              </w:rPr>
              <w:t>7、雨污分流及雨水导排、雨水回收利用措施</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rPr>
                <w:rFonts w:hint="eastAsia"/>
                <w:color w:val="FF0000"/>
                <w:sz w:val="24"/>
              </w:rPr>
            </w:pPr>
            <w:r>
              <w:rPr>
                <w:rFonts w:hint="eastAsia"/>
                <w:color w:val="FF0000"/>
                <w:sz w:val="24"/>
              </w:rPr>
              <w:t>本项目废水主要为生活污水</w:t>
            </w:r>
            <w:r>
              <w:rPr>
                <w:rFonts w:hint="eastAsia"/>
                <w:color w:val="FF0000"/>
                <w:sz w:val="24"/>
                <w:lang w:val="en-US" w:eastAsia="zh-CN"/>
              </w:rPr>
              <w:t>和餐饮废水</w:t>
            </w:r>
            <w:r>
              <w:rPr>
                <w:rFonts w:hint="eastAsia"/>
                <w:color w:val="FF0000"/>
                <w:sz w:val="24"/>
              </w:rPr>
              <w:t>，</w:t>
            </w:r>
            <w:r>
              <w:rPr>
                <w:rFonts w:hint="eastAsia"/>
                <w:color w:val="FF0000"/>
                <w:sz w:val="24"/>
                <w:lang w:val="en-US" w:eastAsia="zh-CN"/>
              </w:rPr>
              <w:t>生活污水成分简单，用于场区泼洒抑尘，餐饮废水集中收集由当地农户拉运处理</w:t>
            </w:r>
            <w:r>
              <w:rPr>
                <w:rFonts w:hint="eastAsia"/>
                <w:color w:val="FF0000"/>
                <w:sz w:val="24"/>
              </w:rPr>
              <w:t>。</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rPr>
                <w:rFonts w:hint="default" w:ascii="Times New Roman" w:hAnsi="Times New Roman" w:eastAsia="Times New Roman" w:cs="Times New Roman"/>
                <w:color w:val="FF0000"/>
                <w:sz w:val="24"/>
              </w:rPr>
            </w:pPr>
            <w:r>
              <w:rPr>
                <w:rFonts w:hint="eastAsia"/>
                <w:color w:val="FF0000"/>
                <w:sz w:val="24"/>
              </w:rPr>
              <w:t>本项目初期雨水经场区道路或雨水排水沟汇集后排至场区内容积30m</w:t>
            </w:r>
            <w:r>
              <w:rPr>
                <w:rFonts w:hint="eastAsia"/>
                <w:color w:val="FF0000"/>
                <w:sz w:val="24"/>
                <w:vertAlign w:val="superscript"/>
              </w:rPr>
              <w:t>3</w:t>
            </w:r>
            <w:r>
              <w:rPr>
                <w:rFonts w:hint="eastAsia"/>
                <w:color w:val="FF0000"/>
                <w:sz w:val="24"/>
              </w:rPr>
              <w:t>雨水集水池，经自然沉淀后用于生产或者场区抑尘，后期雨水排至场区外的排洪沟。在每栋砖窑及生产车间四周建设雨水排水沟，设为明沟，定期清理，避免堵塞。砖厂场界四周设有排洪沟，排洪沟设计要求：根据当地条件，合理确定设计防洪标准，排洪沟应尽量采用明沟，尽可能利用原有山洪沟，排洪沟纵坡一般不小于</w:t>
            </w:r>
            <w:r>
              <w:rPr>
                <w:color w:val="FF0000"/>
                <w:sz w:val="24"/>
              </w:rPr>
              <w:t>1%</w:t>
            </w:r>
            <w:r>
              <w:rPr>
                <w:rFonts w:hint="eastAsia"/>
                <w:color w:val="FF0000"/>
                <w:sz w:val="24"/>
              </w:rPr>
              <w:t>，排洪沟的弯道曲率半径不小于10倍水面宽度，地质良好，水流畅通，防止冲刷，铺砌加固。</w:t>
            </w:r>
          </w:p>
          <w:p>
            <w:pPr>
              <w:keepNext w:val="0"/>
              <w:keepLines w:val="0"/>
              <w:pageBreakBefore w:val="0"/>
              <w:widowControl w:val="0"/>
              <w:kinsoku/>
              <w:wordWrap/>
              <w:overflowPunct/>
              <w:topLinePunct w:val="0"/>
              <w:autoSpaceDE/>
              <w:autoSpaceDN/>
              <w:bidi w:val="0"/>
              <w:spacing w:line="360" w:lineRule="auto"/>
              <w:ind w:left="0" w:leftChars="0" w:right="0" w:rightChars="0"/>
              <w:textAlignment w:val="auto"/>
              <w:outlineLvl w:val="9"/>
              <w:rPr>
                <w:rFonts w:hint="default" w:ascii="Times New Roman" w:hAnsi="Times New Roman" w:cs="Times New Roman"/>
                <w:b/>
                <w:color w:val="FF0000"/>
                <w:sz w:val="24"/>
              </w:rPr>
            </w:pPr>
            <w:r>
              <w:rPr>
                <w:rFonts w:hint="eastAsia" w:ascii="Times New Roman" w:hAnsi="Times New Roman" w:cs="Times New Roman"/>
                <w:b/>
                <w:color w:val="FF0000"/>
                <w:sz w:val="24"/>
                <w:lang w:val="en-US" w:eastAsia="zh-CN"/>
              </w:rPr>
              <w:t>8</w:t>
            </w:r>
            <w:r>
              <w:rPr>
                <w:rFonts w:hint="default" w:ascii="Times New Roman" w:hAnsi="Times New Roman" w:cs="Times New Roman"/>
                <w:b/>
                <w:color w:val="FF0000"/>
                <w:sz w:val="24"/>
                <w:lang w:val="en-US" w:eastAsia="zh-CN"/>
              </w:rPr>
              <w:t>、</w:t>
            </w:r>
            <w:r>
              <w:rPr>
                <w:rFonts w:hint="default" w:ascii="Times New Roman" w:hAnsi="Times New Roman" w:cs="Times New Roman"/>
                <w:b/>
                <w:color w:val="FF0000"/>
                <w:sz w:val="24"/>
              </w:rPr>
              <w:t>风险防范措施及应急措施</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outlineLvl w:val="9"/>
              <w:rPr>
                <w:rFonts w:hint="default" w:ascii="Times New Roman" w:hAnsi="Times New Roman" w:cs="Times New Roman"/>
                <w:bCs/>
                <w:color w:val="FF0000"/>
                <w:sz w:val="24"/>
                <w:szCs w:val="20"/>
              </w:rPr>
            </w:pPr>
            <w:r>
              <w:rPr>
                <w:rFonts w:hint="default" w:ascii="Times New Roman" w:hAnsi="Times New Roman" w:cs="Times New Roman"/>
                <w:bCs/>
                <w:color w:val="FF0000"/>
                <w:sz w:val="24"/>
                <w:szCs w:val="20"/>
              </w:rPr>
              <w:t>（1）风险防范措施</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b/>
                <w:bCs/>
                <w:color w:val="FF0000"/>
                <w:sz w:val="32"/>
                <w:szCs w:val="20"/>
              </w:rPr>
            </w:pPr>
            <w:r>
              <w:rPr>
                <w:rFonts w:hint="default" w:ascii="Times New Roman" w:hAnsi="Times New Roman" w:cs="Times New Roman"/>
                <w:bCs/>
                <w:color w:val="FF0000"/>
                <w:sz w:val="24"/>
                <w:szCs w:val="20"/>
              </w:rPr>
              <w:t>由于开采规模小，主要为采用方法为人工配合机械开采，开采方案为露天开采，选择台阶式布置上至下推进式的开采方式，不需要爆破，对地质环境造成的破坏和影响较小；但是，本项目应采取以下防范措施来预防事故的发生：</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①严格按照开发利用方案和相关开采规范合理规划，科学开采。开采设计列入地灾防治方案，合理设计露采边界及边坡参数，合理确定台阶参数及边坡角，并在矿区周围安装排水设施。</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②露天开采前，首先要搞好施工设计，严格按照设计施工，随时加强边坡管理，同时对不稳定斜坡和边坡加强稳定性监测。采矿过程中，若发现边坡变形迹象，应及时停止采矿活动，对边坡采取有效的措施，确保稳定后方可继续开采；开采终了后，应加强终了边坡的治理与维护，防止边坡滑坡、崩塌等地质灾害。</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③建设专门的矿石堆放场，建有截水沟、排水沟、挡土墙，并按设计要求严格控制堆放量。</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④建立地质灾害预警系统、矿山应设专人负责地质灾害监测工作，重点监测露采边坡变化迹象，设立警示标志及预警信号，国土资源行政主管部门应加强对矿山地质灾害预防工作的监督力度。</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⑤在恶劣天气、地质灾害多发季节暂缓或停止矿山作业，避免破坏性灾害对矿区安全的危害。</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⑥厂界</w:t>
            </w:r>
            <w:r>
              <w:rPr>
                <w:rFonts w:hint="default" w:ascii="Times New Roman" w:hAnsi="Times New Roman" w:cs="Times New Roman"/>
                <w:color w:val="FF0000"/>
                <w:sz w:val="24"/>
                <w:lang w:val="en-US" w:eastAsia="zh-CN"/>
              </w:rPr>
              <w:t>北</w:t>
            </w:r>
            <w:r>
              <w:rPr>
                <w:rFonts w:hint="default" w:ascii="Times New Roman" w:hAnsi="Times New Roman" w:cs="Times New Roman"/>
                <w:color w:val="FF0000"/>
                <w:sz w:val="24"/>
              </w:rPr>
              <w:t>侧紧靠荒沟，需加强排水设施的建设，防止地表径流对边坡的冲刷，形成水土流失。</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⑦矿山生产过程中，应做到合理利用资源，禁止乱采滥挖，露天采场最终境界线，必须严格控制在规定范围内。</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（2）风险应急措施</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①企业应成立应急救援指挥领导小组。负责制定事故应急预案、检查督促事故预防措施及应急救援的准备工作。</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②加强职工岗位培训，制定事故应急学习手册。</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③发生事故后应及时通知相关部门（安全、水利、环保等），针对事故类型采取合理的处置措施。</w:t>
            </w:r>
          </w:p>
          <w:p>
            <w:pPr>
              <w:keepNext w:val="0"/>
              <w:keepLines w:val="0"/>
              <w:pageBreakBefore w:val="0"/>
              <w:widowControl w:val="0"/>
              <w:tabs>
                <w:tab w:val="left" w:pos="870"/>
              </w:tabs>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default" w:ascii="Times New Roman" w:hAnsi="Times New Roman" w:cs="Times New Roman"/>
                <w:color w:val="FF0000"/>
                <w:sz w:val="24"/>
              </w:rPr>
              <w:t>综上所述，只要加强管理，建立健全相应的防范应急措施，并在设计、管理及运行中得到认真落实，上述风险事故隐患可降至最低。</w:t>
            </w:r>
          </w:p>
          <w:p>
            <w:pPr>
              <w:spacing w:line="500" w:lineRule="exact"/>
              <w:rPr>
                <w:rFonts w:hint="default" w:ascii="Times New Roman" w:hAnsi="Times New Roman" w:cs="Times New Roman"/>
                <w:color w:val="FF0000"/>
                <w:sz w:val="24"/>
              </w:rPr>
            </w:pPr>
            <w:r>
              <w:rPr>
                <w:rFonts w:hint="eastAsia" w:ascii="Times New Roman" w:hAnsi="Times New Roman" w:cs="Times New Roman"/>
                <w:b/>
                <w:color w:val="FF0000"/>
                <w:sz w:val="24"/>
                <w:lang w:val="en-US" w:eastAsia="zh-CN"/>
              </w:rPr>
              <w:t>9</w:t>
            </w:r>
            <w:r>
              <w:rPr>
                <w:rFonts w:hint="default" w:ascii="Times New Roman" w:hAnsi="Times New Roman" w:cs="Times New Roman"/>
                <w:b/>
                <w:color w:val="FF0000"/>
                <w:sz w:val="24"/>
                <w:lang w:val="en-US" w:eastAsia="zh-CN"/>
              </w:rPr>
              <w:t>、</w:t>
            </w:r>
            <w:r>
              <w:rPr>
                <w:rFonts w:hint="default" w:ascii="Times New Roman" w:hAnsi="Times New Roman" w:cs="Times New Roman"/>
                <w:b/>
                <w:color w:val="FF0000"/>
                <w:sz w:val="24"/>
              </w:rPr>
              <w:t>取土场</w:t>
            </w:r>
            <w:r>
              <w:rPr>
                <w:rFonts w:hint="default" w:ascii="Times New Roman" w:hAnsi="Times New Roman" w:cs="Times New Roman"/>
                <w:b/>
                <w:color w:val="FF0000"/>
                <w:sz w:val="24"/>
                <w:lang w:val="en-US" w:eastAsia="zh-CN"/>
              </w:rPr>
              <w:t>边坡</w:t>
            </w:r>
            <w:r>
              <w:rPr>
                <w:rFonts w:hint="default" w:ascii="Times New Roman" w:hAnsi="Times New Roman" w:cs="Times New Roman"/>
                <w:b/>
                <w:color w:val="FF0000"/>
                <w:sz w:val="24"/>
              </w:rPr>
              <w:t>安全防护措施</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沿采矿场纵向分台阶进行开采，分三个台阶，台阶高度3m，宽度6m。设计严格执行《金属非金属矿山安全规程》等国家颁布的有关安全卫生条例和规程，坚持安全第一，预防为主，建立健全安全卫生制度，生产安全、通讯、防尘、防火、排水等设施齐全。</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(1)在固定的露天开采境界外200m范围内设计并布置建筑物。</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(2)为保证最终边坡的稳定，经常清理边坡，避免出现滚石、滑坡等情况。生产期间组织专门的边坡观测防护人员对采场边坡进行监测和处理，以防止生产事故的发生。</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(3)加强露天采场的排水工作，避免雨水汇流后会直接冲刷边坡，诱发滑坡。</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(4)露天采矿场的最终边坡角为3</w:t>
            </w:r>
            <w:r>
              <w:rPr>
                <w:rFonts w:hint="default" w:ascii="Times New Roman" w:hAnsi="Times New Roman" w:cs="Times New Roman"/>
                <w:color w:val="FF0000"/>
                <w:sz w:val="24"/>
                <w:lang w:val="en-US" w:eastAsia="zh-CN"/>
              </w:rPr>
              <w:t>0°</w:t>
            </w:r>
            <w:r>
              <w:rPr>
                <w:rFonts w:hint="default" w:ascii="Times New Roman" w:hAnsi="Times New Roman" w:cs="Times New Roman"/>
                <w:color w:val="FF0000"/>
                <w:sz w:val="24"/>
              </w:rPr>
              <w:t>，最终边坡角是结合矿体的特性和实际开采的情况所确定确定的，基本可以保证边坡的稳定。</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(5)本矿山为小型矿山，生产规模小，根据矿山地质环境特点，确定监测方案。</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①采矿场边坡的日常变形观测；由安全人员在边坡上选择新开挖点、边坡中点、端点进行日常观察，对异常情况及时进行汇报处理。</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②雨季厂区周边沟坡（滑坡、不稳定斜坡）稳定性观测，及时采取安全措施。</w:t>
            </w:r>
          </w:p>
          <w:p>
            <w:pPr>
              <w:spacing w:line="500" w:lineRule="exact"/>
              <w:rPr>
                <w:rFonts w:hint="default" w:ascii="Times New Roman" w:hAnsi="Times New Roman" w:cs="Times New Roman"/>
                <w:b/>
                <w:color w:val="FF0000"/>
                <w:sz w:val="24"/>
                <w:lang w:val="en-US" w:eastAsia="zh-CN"/>
              </w:rPr>
            </w:pPr>
            <w:r>
              <w:rPr>
                <w:rFonts w:hint="eastAsia" w:ascii="Times New Roman" w:hAnsi="Times New Roman" w:cs="Times New Roman"/>
                <w:b/>
                <w:color w:val="FF0000"/>
                <w:sz w:val="24"/>
                <w:lang w:val="en-US" w:eastAsia="zh-CN"/>
              </w:rPr>
              <w:t>10</w:t>
            </w:r>
            <w:r>
              <w:rPr>
                <w:rFonts w:hint="default" w:ascii="Times New Roman" w:hAnsi="Times New Roman" w:cs="Times New Roman"/>
                <w:b/>
                <w:color w:val="FF0000"/>
                <w:sz w:val="24"/>
                <w:lang w:val="en-US" w:eastAsia="zh-CN"/>
              </w:rPr>
              <w:t>、闭矿期恢复措施</w:t>
            </w:r>
          </w:p>
          <w:p>
            <w:pPr>
              <w:spacing w:line="360" w:lineRule="auto"/>
              <w:ind w:firstLine="480" w:firstLineChars="200"/>
              <w:rPr>
                <w:rFonts w:hint="default" w:ascii="Times New Roman" w:hAnsi="Times New Roman" w:cs="Times New Roman"/>
                <w:color w:val="FF0000"/>
                <w:sz w:val="24"/>
                <w:lang w:eastAsia="zh-CN"/>
              </w:rPr>
            </w:pPr>
            <w:r>
              <w:rPr>
                <w:rFonts w:hint="default" w:ascii="Times New Roman" w:hAnsi="Times New Roman" w:cs="Times New Roman"/>
                <w:color w:val="FF0000"/>
                <w:sz w:val="24"/>
              </w:rPr>
              <w:t>闭矿期采矿场地表平整工程、边坡地貌修复工程。生产及生活区土地修复成耕地，地表平整，高差不大于0.5m，土壤质量符合小麦等农作物种植的要求，矿区修复成林地，栽种乔灌木并撒播草籽，矿区植被覆盖度与周边环境协调一致</w:t>
            </w:r>
            <w:r>
              <w:rPr>
                <w:rFonts w:hint="default" w:ascii="Times New Roman" w:hAnsi="Times New Roman" w:cs="Times New Roman"/>
                <w:color w:val="FF0000"/>
                <w:sz w:val="24"/>
                <w:lang w:eastAsia="zh-CN"/>
              </w:rPr>
              <w:t>。</w:t>
            </w:r>
          </w:p>
          <w:p>
            <w:pPr>
              <w:tabs>
                <w:tab w:val="left" w:pos="870"/>
              </w:tabs>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cs="Times New Roman"/>
                <w:color w:val="FF0000"/>
                <w:sz w:val="24"/>
              </w:rPr>
              <w:t>采取预设排水涵洞、分层堆放、夯实、边坡防护、绿化等措施，实现</w:t>
            </w:r>
            <w:r>
              <w:rPr>
                <w:rFonts w:hint="default" w:ascii="Times New Roman" w:hAnsi="Times New Roman" w:cs="Times New Roman"/>
                <w:color w:val="FF0000"/>
                <w:sz w:val="24"/>
                <w:lang w:val="en-US" w:eastAsia="zh-CN"/>
              </w:rPr>
              <w:t>水</w:t>
            </w:r>
            <w:r>
              <w:rPr>
                <w:rFonts w:hint="default" w:ascii="Times New Roman" w:hAnsi="Times New Roman" w:cs="Times New Roman"/>
                <w:color w:val="FF0000"/>
                <w:sz w:val="24"/>
              </w:rPr>
              <w:t>土保持，且可以防治塌方、泥石流等地质灾害的发生</w:t>
            </w:r>
            <w:r>
              <w:rPr>
                <w:rFonts w:hint="default" w:ascii="Times New Roman" w:hAnsi="Times New Roman" w:cs="Times New Roman"/>
                <w:sz w:val="24"/>
              </w:rPr>
              <w:t>。</w:t>
            </w:r>
          </w:p>
          <w:p>
            <w:pPr>
              <w:spacing w:before="0" w:beforeAutospacing="0" w:after="0" w:afterAutospacing="0" w:line="360" w:lineRule="auto"/>
              <w:ind w:right="0"/>
              <w:rPr>
                <w:rFonts w:hint="default" w:ascii="Times New Roman" w:hAnsi="Times New Roman" w:eastAsia="Times New Roman" w:cs="Times New Roman"/>
                <w:b/>
                <w:bCs/>
                <w:color w:val="auto"/>
                <w:sz w:val="24"/>
                <w:szCs w:val="24"/>
              </w:rPr>
            </w:pPr>
            <w:r>
              <w:rPr>
                <w:rFonts w:hint="eastAsia" w:ascii="Times New Roman" w:hAnsi="Times New Roman" w:eastAsia="宋体" w:cs="Times New Roman"/>
                <w:b/>
                <w:bCs/>
                <w:color w:val="auto"/>
                <w:sz w:val="24"/>
                <w:szCs w:val="24"/>
                <w:lang w:val="en-US" w:eastAsia="zh-CN"/>
              </w:rPr>
              <w:t>11</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Times New Roman" w:cs="Times New Roman"/>
                <w:b/>
                <w:bCs/>
                <w:color w:val="auto"/>
                <w:sz w:val="24"/>
                <w:szCs w:val="24"/>
              </w:rPr>
              <w:t>环保投资估算</w:t>
            </w:r>
          </w:p>
          <w:p>
            <w:pPr>
              <w:pStyle w:val="28"/>
              <w:spacing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本项目总投资</w:t>
            </w:r>
            <w:r>
              <w:rPr>
                <w:rFonts w:hint="default" w:ascii="Times New Roman" w:hAnsi="Times New Roman" w:eastAsia="Times New Roman" w:cs="Times New Roman"/>
                <w:color w:val="auto"/>
                <w:sz w:val="24"/>
                <w:szCs w:val="24"/>
                <w:lang w:val="en-US" w:eastAsia="zh-CN"/>
              </w:rPr>
              <w:t>140</w:t>
            </w:r>
            <w:r>
              <w:rPr>
                <w:rFonts w:hint="default" w:ascii="Times New Roman" w:hAnsi="Times New Roman" w:eastAsia="Times New Roman" w:cs="Times New Roman"/>
                <w:color w:val="auto"/>
                <w:sz w:val="24"/>
                <w:szCs w:val="24"/>
              </w:rPr>
              <w:t>万元，其中环保投资</w:t>
            </w:r>
            <w:r>
              <w:rPr>
                <w:rFonts w:hint="default" w:ascii="Times New Roman" w:hAnsi="Times New Roman" w:eastAsia="Times New Roman" w:cs="Times New Roman"/>
                <w:color w:val="auto"/>
                <w:sz w:val="24"/>
                <w:szCs w:val="24"/>
                <w:lang w:val="en-US" w:eastAsia="zh-CN"/>
              </w:rPr>
              <w:t>34.4</w:t>
            </w:r>
            <w:r>
              <w:rPr>
                <w:rFonts w:hint="default" w:ascii="Times New Roman" w:hAnsi="Times New Roman" w:eastAsia="Times New Roman" w:cs="Times New Roman"/>
                <w:color w:val="auto"/>
                <w:sz w:val="24"/>
                <w:szCs w:val="24"/>
              </w:rPr>
              <w:t>万元，环保投资占总投资</w:t>
            </w:r>
            <w:r>
              <w:rPr>
                <w:rFonts w:hint="default" w:ascii="Times New Roman" w:hAnsi="Times New Roman" w:eastAsia="Times New Roman" w:cs="Times New Roman"/>
                <w:color w:val="auto"/>
                <w:sz w:val="24"/>
                <w:szCs w:val="24"/>
                <w:lang w:val="en-US" w:eastAsia="zh-CN"/>
              </w:rPr>
              <w:t>24.6</w:t>
            </w:r>
            <w:r>
              <w:rPr>
                <w:rFonts w:hint="default" w:ascii="Times New Roman" w:hAnsi="Times New Roman" w:eastAsia="Times New Roman" w:cs="Times New Roman"/>
                <w:color w:val="auto"/>
                <w:sz w:val="24"/>
                <w:szCs w:val="24"/>
              </w:rPr>
              <w:t>%。具体环保投资情况见下表</w:t>
            </w:r>
            <w:r>
              <w:rPr>
                <w:rFonts w:hint="eastAsia" w:ascii="Times New Roman" w:hAnsi="Times New Roman" w:eastAsia="宋体" w:cs="Times New Roman"/>
                <w:color w:val="auto"/>
                <w:sz w:val="24"/>
                <w:szCs w:val="24"/>
                <w:lang w:val="en-US" w:eastAsia="zh-CN"/>
              </w:rPr>
              <w:t>8-1</w:t>
            </w:r>
            <w:r>
              <w:rPr>
                <w:rFonts w:hint="default" w:ascii="Times New Roman" w:hAnsi="Times New Roman" w:eastAsia="Times New Roman" w:cs="Times New Roman"/>
                <w:color w:val="auto"/>
                <w:sz w:val="24"/>
                <w:szCs w:val="24"/>
              </w:rPr>
              <w:t>。</w:t>
            </w:r>
          </w:p>
          <w:p>
            <w:pPr>
              <w:widowControl w:val="0"/>
              <w:wordWrap/>
              <w:autoSpaceDE w:val="0"/>
              <w:autoSpaceDN w:val="0"/>
              <w:adjustRightInd w:val="0"/>
              <w:snapToGrid w:val="0"/>
              <w:spacing w:before="0" w:beforeAutospacing="0" w:after="0" w:afterAutospacing="0" w:line="360" w:lineRule="auto"/>
              <w:ind w:left="0" w:leftChars="0" w:right="0" w:firstLine="480" w:firstLineChars="200"/>
              <w:jc w:val="center"/>
              <w:textAlignment w:val="auto"/>
              <w:outlineLvl w:val="9"/>
              <w:rPr>
                <w:rFonts w:hint="default" w:ascii="Times New Roman" w:hAnsi="Times New Roman" w:eastAsia="Times New Roman" w:cs="Times New Roman"/>
                <w:color w:val="auto"/>
                <w:sz w:val="24"/>
                <w:szCs w:val="24"/>
                <w:lang w:val="zh-CN"/>
              </w:rPr>
            </w:pPr>
            <w:r>
              <w:rPr>
                <w:rFonts w:hint="default" w:ascii="Times New Roman" w:hAnsi="Times New Roman" w:eastAsia="Times New Roman" w:cs="Times New Roman"/>
                <w:color w:val="auto"/>
                <w:sz w:val="24"/>
                <w:szCs w:val="24"/>
                <w:lang w:val="zh-CN"/>
              </w:rPr>
              <w:t>表</w:t>
            </w:r>
            <w:r>
              <w:rPr>
                <w:rFonts w:hint="eastAsia" w:ascii="Times New Roman" w:hAnsi="Times New Roman" w:eastAsia="宋体" w:cs="Times New Roman"/>
                <w:color w:val="auto"/>
                <w:sz w:val="24"/>
                <w:szCs w:val="24"/>
                <w:lang w:val="en-US" w:eastAsia="zh-CN"/>
              </w:rPr>
              <w:t>8-1</w:t>
            </w:r>
            <w:r>
              <w:rPr>
                <w:rFonts w:hint="default" w:ascii="Times New Roman" w:hAnsi="Times New Roman" w:eastAsia="Times New Roman" w:cs="Times New Roman"/>
                <w:color w:val="auto"/>
                <w:sz w:val="24"/>
                <w:szCs w:val="24"/>
                <w:lang w:val="en-US" w:eastAsia="zh-CN"/>
              </w:rPr>
              <w:t xml:space="preserve"> </w:t>
            </w:r>
            <w:r>
              <w:rPr>
                <w:rFonts w:hint="default" w:ascii="Times New Roman" w:hAnsi="Times New Roman" w:eastAsia="Times New Roman" w:cs="Times New Roman"/>
                <w:color w:val="auto"/>
                <w:sz w:val="24"/>
                <w:szCs w:val="24"/>
                <w:lang w:val="zh-CN"/>
              </w:rPr>
              <w:t xml:space="preserve">  环保投资估算表</w:t>
            </w:r>
          </w:p>
          <w:tbl>
            <w:tblPr>
              <w:tblStyle w:val="19"/>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089"/>
              <w:gridCol w:w="1771"/>
              <w:gridCol w:w="370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序号</w:t>
                  </w:r>
                </w:p>
              </w:tc>
              <w:tc>
                <w:tcPr>
                  <w:tcW w:w="1089"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类别</w:t>
                  </w:r>
                </w:p>
              </w:tc>
              <w:tc>
                <w:tcPr>
                  <w:tcW w:w="17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项目</w:t>
                  </w:r>
                </w:p>
              </w:tc>
              <w:tc>
                <w:tcPr>
                  <w:tcW w:w="3705"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措施</w:t>
                  </w:r>
                </w:p>
              </w:tc>
              <w:tc>
                <w:tcPr>
                  <w:tcW w:w="14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w:t>
                  </w:r>
                </w:p>
              </w:tc>
              <w:tc>
                <w:tcPr>
                  <w:tcW w:w="1089"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废气治理</w:t>
                  </w:r>
                </w:p>
              </w:tc>
              <w:tc>
                <w:tcPr>
                  <w:tcW w:w="17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焙烧窑废气</w:t>
                  </w:r>
                </w:p>
              </w:tc>
              <w:tc>
                <w:tcPr>
                  <w:tcW w:w="3705"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cs="Times New Roman"/>
                      <w:snapToGrid w:val="0"/>
                      <w:color w:val="auto"/>
                      <w:kern w:val="0"/>
                      <w:szCs w:val="21"/>
                    </w:rPr>
                    <w:t>焙烧窑设置集气系统、水浴除尘器(加碱液)及15m高烟囱</w:t>
                  </w:r>
                </w:p>
              </w:tc>
              <w:tc>
                <w:tcPr>
                  <w:tcW w:w="14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cs="Times New Roman"/>
                      <w:color w:val="auto"/>
                      <w:kern w:val="0"/>
                      <w:sz w:val="21"/>
                      <w:szCs w:val="21"/>
                      <w:lang w:val="en-US" w:eastAsia="zh-CN"/>
                    </w:rPr>
                    <w:t>6</w:t>
                  </w:r>
                  <w:r>
                    <w:rPr>
                      <w:rFonts w:hint="default" w:ascii="Times New Roman" w:hAnsi="Times New Roman" w:eastAsia="宋体" w:cs="Times New Roman"/>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w:t>
                  </w:r>
                </w:p>
              </w:tc>
              <w:tc>
                <w:tcPr>
                  <w:tcW w:w="10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p>
              </w:tc>
              <w:tc>
                <w:tcPr>
                  <w:tcW w:w="17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煤场粉尘</w:t>
                  </w:r>
                </w:p>
              </w:tc>
              <w:tc>
                <w:tcPr>
                  <w:tcW w:w="3705"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cs="Times New Roman"/>
                      <w:snapToGrid w:val="0"/>
                      <w:color w:val="auto"/>
                      <w:kern w:val="0"/>
                      <w:szCs w:val="21"/>
                    </w:rPr>
                    <w:t>半封闭煤场</w:t>
                  </w:r>
                </w:p>
              </w:tc>
              <w:tc>
                <w:tcPr>
                  <w:tcW w:w="14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rPr>
                    <w:t>1</w:t>
                  </w:r>
                  <w:r>
                    <w:rPr>
                      <w:rFonts w:hint="default" w:ascii="Times New Roman" w:hAnsi="Times New Roman"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p>
              </w:tc>
              <w:tc>
                <w:tcPr>
                  <w:tcW w:w="10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p>
              </w:tc>
              <w:tc>
                <w:tcPr>
                  <w:tcW w:w="17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破碎粉尘</w:t>
                  </w:r>
                </w:p>
              </w:tc>
              <w:tc>
                <w:tcPr>
                  <w:tcW w:w="3705"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cs="Times New Roman" w:eastAsiaTheme="minorEastAsia"/>
                      <w:snapToGrid w:val="0"/>
                      <w:color w:val="auto"/>
                      <w:kern w:val="0"/>
                      <w:szCs w:val="21"/>
                      <w:lang w:val="en-US" w:eastAsia="zh-CN"/>
                    </w:rPr>
                  </w:pPr>
                  <w:r>
                    <w:rPr>
                      <w:rFonts w:hint="default" w:ascii="Times New Roman" w:hAnsi="Times New Roman" w:cs="Times New Roman"/>
                      <w:snapToGrid w:val="0"/>
                      <w:color w:val="auto"/>
                      <w:kern w:val="0"/>
                      <w:szCs w:val="21"/>
                      <w:lang w:val="en-US" w:eastAsia="zh-CN"/>
                    </w:rPr>
                    <w:t>煤矸石破碎设备安装在半封闭空间内</w:t>
                  </w:r>
                </w:p>
              </w:tc>
              <w:tc>
                <w:tcPr>
                  <w:tcW w:w="14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w:t>
                  </w:r>
                </w:p>
              </w:tc>
              <w:tc>
                <w:tcPr>
                  <w:tcW w:w="10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p>
              </w:tc>
              <w:tc>
                <w:tcPr>
                  <w:tcW w:w="17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采矿、运输粉尘</w:t>
                  </w:r>
                </w:p>
              </w:tc>
              <w:tc>
                <w:tcPr>
                  <w:tcW w:w="3705" w:type="dxa"/>
                  <w:vAlign w:val="center"/>
                </w:tcPr>
                <w:p>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baseline"/>
                    <w:outlineLvl w:val="9"/>
                    <w:rPr>
                      <w:rFonts w:hint="default" w:ascii="Times New Roman" w:hAnsi="Times New Roman" w:eastAsia="宋体" w:cs="Times New Roman"/>
                      <w:color w:val="auto"/>
                      <w:kern w:val="0"/>
                      <w:sz w:val="21"/>
                      <w:szCs w:val="21"/>
                      <w:lang w:val="zh-CN"/>
                    </w:rPr>
                  </w:pPr>
                  <w:r>
                    <w:rPr>
                      <w:rFonts w:hint="default" w:ascii="Times New Roman" w:hAnsi="Times New Roman" w:cs="Times New Roman"/>
                      <w:snapToGrid w:val="0"/>
                      <w:color w:val="auto"/>
                      <w:kern w:val="0"/>
                      <w:szCs w:val="21"/>
                    </w:rPr>
                    <w:t>洒水设备，输送环节密闭</w:t>
                  </w:r>
                </w:p>
              </w:tc>
              <w:tc>
                <w:tcPr>
                  <w:tcW w:w="14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eastAsia="zh-CN"/>
                    </w:rPr>
                  </w:pPr>
                  <w:r>
                    <w:rPr>
                      <w:rFonts w:hint="default" w:ascii="Times New Roman" w:hAnsi="Times New Roman" w:eastAsia="宋体" w:cs="Times New Roman"/>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w:t>
                  </w:r>
                </w:p>
              </w:tc>
              <w:tc>
                <w:tcPr>
                  <w:tcW w:w="1089"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废水治理</w:t>
                  </w:r>
                </w:p>
              </w:tc>
              <w:tc>
                <w:tcPr>
                  <w:tcW w:w="17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废水</w:t>
                  </w:r>
                </w:p>
              </w:tc>
              <w:tc>
                <w:tcPr>
                  <w:tcW w:w="3705" w:type="dxa"/>
                  <w:vAlign w:val="center"/>
                </w:tcPr>
                <w:p>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baseline"/>
                    <w:outlineLvl w:val="9"/>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1m</w:t>
                  </w:r>
                  <w:r>
                    <w:rPr>
                      <w:rFonts w:hint="default" w:ascii="Times New Roman" w:hAnsi="Times New Roman" w:cs="Times New Roman"/>
                      <w:color w:val="auto"/>
                      <w:kern w:val="0"/>
                      <w:sz w:val="21"/>
                      <w:szCs w:val="21"/>
                      <w:vertAlign w:val="superscript"/>
                      <w:lang w:val="en-US" w:eastAsia="zh-CN"/>
                    </w:rPr>
                    <w:t>3</w:t>
                  </w:r>
                  <w:r>
                    <w:rPr>
                      <w:rFonts w:hint="default" w:ascii="Times New Roman" w:hAnsi="Times New Roman" w:cs="Times New Roman"/>
                      <w:color w:val="auto"/>
                      <w:kern w:val="0"/>
                      <w:sz w:val="21"/>
                      <w:szCs w:val="21"/>
                      <w:lang w:val="en-US" w:eastAsia="zh-CN"/>
                    </w:rPr>
                    <w:t>收集池</w:t>
                  </w:r>
                </w:p>
              </w:tc>
              <w:tc>
                <w:tcPr>
                  <w:tcW w:w="14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cs="Times New Roman"/>
                      <w:color w:val="auto"/>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7"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w:t>
                  </w:r>
                </w:p>
              </w:tc>
              <w:tc>
                <w:tcPr>
                  <w:tcW w:w="1089"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噪声治理</w:t>
                  </w:r>
                </w:p>
              </w:tc>
              <w:tc>
                <w:tcPr>
                  <w:tcW w:w="1771"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Times New Roman" w:hAnsi="Times New Roman" w:eastAsia="宋体" w:cs="Times New Roman"/>
                      <w:color w:val="auto"/>
                      <w:kern w:val="0"/>
                      <w:sz w:val="21"/>
                      <w:szCs w:val="21"/>
                      <w:lang w:val="zh-CN"/>
                    </w:rPr>
                  </w:pPr>
                  <w:r>
                    <w:rPr>
                      <w:rFonts w:hint="default" w:ascii="Times New Roman" w:hAnsi="Times New Roman" w:cs="Times New Roman" w:eastAsiaTheme="minorEastAsia"/>
                      <w:color w:val="auto"/>
                      <w:kern w:val="0"/>
                      <w:sz w:val="21"/>
                      <w:szCs w:val="21"/>
                      <w:lang w:val="en-US" w:eastAsia="zh-CN" w:bidi="ar-SA"/>
                    </w:rPr>
                    <w:t>隔声措施</w:t>
                  </w:r>
                </w:p>
              </w:tc>
              <w:tc>
                <w:tcPr>
                  <w:tcW w:w="3705"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rPr>
                    <w:t>高噪设备减</w:t>
                  </w:r>
                  <w:r>
                    <w:rPr>
                      <w:rFonts w:hint="default" w:ascii="Times New Roman" w:hAnsi="Times New Roman" w:eastAsia="宋体" w:cs="Times New Roman"/>
                      <w:color w:val="auto"/>
                      <w:kern w:val="0"/>
                      <w:sz w:val="21"/>
                      <w:szCs w:val="21"/>
                      <w:lang w:val="en-US" w:eastAsia="zh-CN"/>
                    </w:rPr>
                    <w:t>振</w:t>
                  </w:r>
                  <w:r>
                    <w:rPr>
                      <w:rFonts w:hint="default" w:ascii="Times New Roman" w:hAnsi="Times New Roman" w:eastAsia="宋体" w:cs="Times New Roman"/>
                      <w:color w:val="auto"/>
                      <w:kern w:val="0"/>
                      <w:sz w:val="21"/>
                      <w:szCs w:val="21"/>
                    </w:rPr>
                    <w:t>设备</w:t>
                  </w:r>
                  <w:r>
                    <w:rPr>
                      <w:rFonts w:hint="default" w:ascii="Times New Roman" w:hAnsi="Times New Roman" w:eastAsia="宋体" w:cs="Times New Roman"/>
                      <w:color w:val="auto"/>
                      <w:kern w:val="2"/>
                      <w:sz w:val="21"/>
                      <w:szCs w:val="21"/>
                      <w:lang w:val="en-US" w:eastAsia="zh-CN" w:bidi="ar-SA"/>
                    </w:rPr>
                    <w:t>（用于粉碎过程中破碎锤减震等）</w:t>
                  </w:r>
                </w:p>
              </w:tc>
              <w:tc>
                <w:tcPr>
                  <w:tcW w:w="14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8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w:t>
                  </w:r>
                </w:p>
              </w:tc>
              <w:tc>
                <w:tcPr>
                  <w:tcW w:w="1089"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固废治理</w:t>
                  </w:r>
                </w:p>
              </w:tc>
              <w:tc>
                <w:tcPr>
                  <w:tcW w:w="1771" w:type="dxa"/>
                  <w:vAlign w:val="center"/>
                </w:tcPr>
                <w:p>
                  <w:pPr>
                    <w:autoSpaceDE w:val="0"/>
                    <w:autoSpaceDN w:val="0"/>
                    <w:adjustRightInd w:val="0"/>
                    <w:jc w:val="center"/>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000000" w:themeColor="text1"/>
                      <w:kern w:val="0"/>
                      <w:szCs w:val="21"/>
                      <w:lang w:val="zh-CN"/>
                      <w14:textFill>
                        <w14:solidFill>
                          <w14:schemeClr w14:val="tx1"/>
                        </w14:solidFill>
                      </w14:textFill>
                    </w:rPr>
                    <w:t>生活垃圾</w:t>
                  </w:r>
                </w:p>
              </w:tc>
              <w:tc>
                <w:tcPr>
                  <w:tcW w:w="3705" w:type="dxa"/>
                  <w:vMerge w:val="restart"/>
                  <w:vAlign w:val="center"/>
                </w:tcPr>
                <w:p>
                  <w:pPr>
                    <w:autoSpaceDE w:val="0"/>
                    <w:autoSpaceDN w:val="0"/>
                    <w:adjustRightInd w:val="0"/>
                    <w:jc w:val="both"/>
                    <w:rPr>
                      <w:rFonts w:hint="default" w:ascii="Times New Roman" w:hAnsi="Times New Roman" w:eastAsia="宋体" w:cs="Times New Roman"/>
                      <w:color w:val="auto"/>
                      <w:kern w:val="0"/>
                      <w:sz w:val="21"/>
                      <w:szCs w:val="21"/>
                      <w:lang w:val="zh-CN"/>
                    </w:rPr>
                  </w:pPr>
                  <w:r>
                    <w:rPr>
                      <w:rFonts w:hint="default" w:ascii="Times New Roman" w:hAnsi="Times New Roman" w:cs="Times New Roman"/>
                      <w:color w:val="FF0000"/>
                      <w:sz w:val="21"/>
                      <w:szCs w:val="21"/>
                    </w:rPr>
                    <w:t>脱硫塔运行过程中产生的灰泥自然干化后作为建筑材料综合利用</w:t>
                  </w:r>
                  <w:r>
                    <w:rPr>
                      <w:rFonts w:hint="default"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废机油和油污抹布等设置危废暂存间（15m</w:t>
                  </w:r>
                  <w:r>
                    <w:rPr>
                      <w:rFonts w:hint="default" w:ascii="Times New Roman" w:hAnsi="Times New Roman" w:cs="Times New Roman"/>
                      <w:color w:val="FF0000"/>
                      <w:sz w:val="21"/>
                      <w:szCs w:val="21"/>
                      <w:vertAlign w:val="superscript"/>
                    </w:rPr>
                    <w:t>2</w:t>
                  </w:r>
                  <w:r>
                    <w:rPr>
                      <w:rFonts w:hint="default" w:ascii="Times New Roman" w:hAnsi="Times New Roman" w:cs="Times New Roman"/>
                      <w:color w:val="FF0000"/>
                      <w:sz w:val="21"/>
                      <w:szCs w:val="21"/>
                    </w:rPr>
                    <w:t>），</w:t>
                  </w:r>
                  <w:r>
                    <w:rPr>
                      <w:rFonts w:hint="default" w:ascii="Times New Roman" w:hAnsi="Times New Roman" w:cs="Times New Roman"/>
                      <w:color w:val="FF0000"/>
                      <w:sz w:val="21"/>
                      <w:szCs w:val="21"/>
                      <w:lang w:val="en-US" w:eastAsia="zh-CN"/>
                    </w:rPr>
                    <w:t>废机油回用于砖机磁轮，含油抹布</w:t>
                  </w:r>
                  <w:r>
                    <w:rPr>
                      <w:rFonts w:hint="default" w:ascii="Times New Roman" w:hAnsi="Times New Roman" w:cs="Times New Roman"/>
                      <w:color w:val="FF0000"/>
                      <w:sz w:val="21"/>
                      <w:szCs w:val="21"/>
                    </w:rPr>
                    <w:t>集中收集后交由有资质单位处理；</w:t>
                  </w:r>
                  <w:r>
                    <w:rPr>
                      <w:rFonts w:hint="default" w:ascii="Times New Roman" w:hAnsi="Times New Roman" w:cs="Times New Roman"/>
                      <w:color w:val="FF0000"/>
                      <w:sz w:val="21"/>
                      <w:szCs w:val="21"/>
                      <w:lang w:val="en-US" w:eastAsia="zh-CN"/>
                    </w:rPr>
                    <w:t>转运电动车产生的废电瓶由厂家回收；脱硫除尘灰泥回用于生产；废砖坯粉碎后回用于生产；生产废砖集中收集后拉运至建筑垃圾填埋场处理；</w:t>
                  </w:r>
                  <w:r>
                    <w:rPr>
                      <w:rFonts w:hint="default" w:ascii="Times New Roman" w:hAnsi="Times New Roman" w:cs="Times New Roman"/>
                      <w:color w:val="FF0000"/>
                      <w:sz w:val="21"/>
                      <w:szCs w:val="21"/>
                    </w:rPr>
                    <w:t>生活垃圾设置垃圾桶，收集后定期运至环卫部门指定地点处理</w:t>
                  </w:r>
                </w:p>
              </w:tc>
              <w:tc>
                <w:tcPr>
                  <w:tcW w:w="147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rPr>
                    <w:t>0.</w:t>
                  </w:r>
                  <w:r>
                    <w:rPr>
                      <w:rFonts w:hint="default" w:ascii="Times New Roman" w:hAnsi="Times New Roman" w:cs="Times New Roman"/>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8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pPr>
                </w:p>
              </w:tc>
              <w:tc>
                <w:tcPr>
                  <w:tcW w:w="10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pPr>
                </w:p>
              </w:tc>
              <w:tc>
                <w:tcPr>
                  <w:tcW w:w="1771" w:type="dxa"/>
                  <w:vAlign w:val="center"/>
                </w:tcPr>
                <w:p>
                  <w:pPr>
                    <w:autoSpaceDE w:val="0"/>
                    <w:autoSpaceDN w:val="0"/>
                    <w:adjustRightInd w:val="0"/>
                    <w:jc w:val="center"/>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000000" w:themeColor="text1"/>
                      <w:kern w:val="0"/>
                      <w:szCs w:val="21"/>
                      <w:lang w:val="zh-CN"/>
                      <w14:textFill>
                        <w14:solidFill>
                          <w14:schemeClr w14:val="tx1"/>
                        </w14:solidFill>
                      </w14:textFill>
                    </w:rPr>
                    <w:t>生产固废</w:t>
                  </w:r>
                </w:p>
              </w:tc>
              <w:tc>
                <w:tcPr>
                  <w:tcW w:w="370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p>
              </w:tc>
              <w:tc>
                <w:tcPr>
                  <w:tcW w:w="147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87"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7</w:t>
                  </w:r>
                </w:p>
              </w:tc>
              <w:tc>
                <w:tcPr>
                  <w:tcW w:w="1089"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绿化</w:t>
                  </w:r>
                </w:p>
              </w:tc>
              <w:tc>
                <w:tcPr>
                  <w:tcW w:w="17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绿化</w:t>
                  </w:r>
                </w:p>
              </w:tc>
              <w:tc>
                <w:tcPr>
                  <w:tcW w:w="3705"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种植花草树木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eastAsia="zh-CN"/>
                    </w:rPr>
                    <w:t>（生态恢复）</w:t>
                  </w:r>
                </w:p>
              </w:tc>
              <w:tc>
                <w:tcPr>
                  <w:tcW w:w="14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w:t>
                  </w:r>
                </w:p>
              </w:tc>
              <w:tc>
                <w:tcPr>
                  <w:tcW w:w="1089"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合计</w:t>
                  </w:r>
                </w:p>
              </w:tc>
              <w:tc>
                <w:tcPr>
                  <w:tcW w:w="17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rPr>
                  </w:pPr>
                </w:p>
              </w:tc>
              <w:tc>
                <w:tcPr>
                  <w:tcW w:w="3705"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0"/>
                      <w:sz w:val="21"/>
                      <w:szCs w:val="21"/>
                      <w:lang w:val="zh-CN" w:eastAsia="zh-CN"/>
                    </w:rPr>
                  </w:pPr>
                </w:p>
              </w:tc>
              <w:tc>
                <w:tcPr>
                  <w:tcW w:w="1471" w:type="dxa"/>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outlineLvl w:val="9"/>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34.4</w:t>
                  </w:r>
                </w:p>
              </w:tc>
            </w:tr>
          </w:tbl>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p>
            <w:pPr>
              <w:tabs>
                <w:tab w:val="left" w:pos="3091"/>
              </w:tabs>
              <w:autoSpaceDE w:val="0"/>
              <w:autoSpaceDN w:val="0"/>
              <w:adjustRightInd w:val="0"/>
              <w:snapToGrid w:val="0"/>
              <w:spacing w:before="0" w:beforeAutospacing="0" w:after="0" w:afterAutospacing="0" w:line="360" w:lineRule="auto"/>
              <w:ind w:left="0" w:right="0"/>
              <w:rPr>
                <w:rFonts w:hint="default" w:ascii="Times New Roman" w:hAnsi="Times New Roman" w:eastAsia="Times New Roman" w:cs="Times New Roman"/>
                <w:color w:val="auto"/>
                <w:sz w:val="20"/>
                <w:szCs w:val="20"/>
              </w:rPr>
            </w:pPr>
          </w:p>
        </w:tc>
      </w:tr>
    </w:tbl>
    <w:p>
      <w:pPr>
        <w:rPr>
          <w:rFonts w:hint="default" w:ascii="Times New Roman" w:hAnsi="Times New Roman" w:eastAsia="黑体" w:cs="Times New Roman"/>
          <w:b w:val="0"/>
          <w:bCs w:val="0"/>
          <w:color w:val="auto"/>
          <w:sz w:val="32"/>
          <w:szCs w:val="32"/>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黑体" w:cs="Times New Roman"/>
          <w:color w:val="FF0000"/>
          <w:sz w:val="32"/>
        </w:rPr>
      </w:pPr>
      <w:r>
        <w:rPr>
          <w:rFonts w:hint="eastAsia" w:ascii="Times New Roman" w:hAnsi="Times New Roman" w:eastAsia="黑体" w:cs="Times New Roman"/>
          <w:color w:val="FF0000"/>
          <w:sz w:val="32"/>
          <w:lang w:eastAsia="zh-CN"/>
        </w:rPr>
        <w:t>九、</w:t>
      </w:r>
      <w:r>
        <w:rPr>
          <w:rFonts w:hint="default" w:ascii="Times New Roman" w:hAnsi="Times New Roman" w:eastAsia="黑体" w:cs="Times New Roman"/>
          <w:color w:val="FF0000"/>
          <w:sz w:val="32"/>
        </w:rPr>
        <w:t>水土保持</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pacing w:line="500" w:lineRule="exact"/>
              <w:rPr>
                <w:rFonts w:hint="default" w:ascii="Times New Roman" w:hAnsi="Times New Roman" w:cs="Times New Roman"/>
                <w:b/>
                <w:bCs/>
                <w:color w:val="FF0000"/>
                <w:sz w:val="24"/>
              </w:rPr>
            </w:pPr>
            <w:bookmarkStart w:id="23" w:name="_Toc143339108"/>
            <w:r>
              <w:rPr>
                <w:rFonts w:hint="default" w:ascii="Times New Roman" w:hAnsi="Times New Roman" w:cs="Times New Roman"/>
                <w:b/>
                <w:bCs/>
                <w:color w:val="FF0000"/>
                <w:sz w:val="24"/>
                <w:lang w:val="en-US" w:eastAsia="zh-CN"/>
              </w:rPr>
              <w:t>1、</w:t>
            </w:r>
            <w:r>
              <w:rPr>
                <w:rFonts w:hint="default" w:ascii="Times New Roman" w:hAnsi="Times New Roman" w:cs="Times New Roman"/>
                <w:b/>
                <w:bCs/>
                <w:color w:val="FF0000"/>
                <w:sz w:val="24"/>
              </w:rPr>
              <w:t>水土保持三区划分</w:t>
            </w:r>
            <w:bookmarkEnd w:id="23"/>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根据《甘肃省人民政府关于水土流失重点防治区的通告》（甘肃省人民政府2000年5月19日），本项目所在区域属水土流失重点治理区。水土流失类型主要有水力侵蚀、风力侵蚀和重力侵蚀，本项目以水力侵蚀为主。粘土矿位于</w:t>
            </w:r>
            <w:r>
              <w:rPr>
                <w:rFonts w:hint="default" w:ascii="Times New Roman" w:hAnsi="Times New Roman" w:cs="Times New Roman"/>
                <w:color w:val="FF0000"/>
                <w:sz w:val="24"/>
                <w:lang w:val="en-US" w:eastAsia="zh-CN"/>
              </w:rPr>
              <w:t>合水县何家畔乡南俭村</w:t>
            </w:r>
            <w:r>
              <w:rPr>
                <w:rFonts w:hint="default" w:ascii="Times New Roman" w:hAnsi="Times New Roman" w:cs="Times New Roman"/>
                <w:color w:val="FF0000"/>
                <w:sz w:val="24"/>
              </w:rPr>
              <w:t>，项目区侵蚀模数背景值平均为1000t/km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·a。</w:t>
            </w:r>
            <w:bookmarkStart w:id="24" w:name="_Toc143339109"/>
          </w:p>
          <w:p>
            <w:pPr>
              <w:spacing w:line="500" w:lineRule="exact"/>
              <w:rPr>
                <w:rFonts w:hint="default" w:ascii="Times New Roman" w:hAnsi="Times New Roman" w:cs="Times New Roman"/>
                <w:b/>
                <w:bCs/>
                <w:color w:val="FF0000"/>
                <w:sz w:val="24"/>
              </w:rPr>
            </w:pPr>
            <w:r>
              <w:rPr>
                <w:rFonts w:hint="default" w:ascii="Times New Roman" w:hAnsi="Times New Roman" w:cs="Times New Roman"/>
                <w:b/>
                <w:bCs/>
                <w:color w:val="FF0000"/>
                <w:sz w:val="24"/>
                <w:lang w:val="en-US" w:eastAsia="zh-CN"/>
              </w:rPr>
              <w:t>2、</w:t>
            </w:r>
            <w:r>
              <w:rPr>
                <w:rFonts w:hint="default" w:ascii="Times New Roman" w:hAnsi="Times New Roman" w:cs="Times New Roman"/>
                <w:b/>
                <w:bCs/>
                <w:color w:val="FF0000"/>
                <w:sz w:val="24"/>
              </w:rPr>
              <w:t>防治责任范围及防治分区</w:t>
            </w:r>
          </w:p>
          <w:p>
            <w:pPr>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（1）防治责任范围</w:t>
            </w:r>
          </w:p>
          <w:p>
            <w:pPr>
              <w:spacing w:line="500" w:lineRule="exact"/>
              <w:ind w:firstLine="480" w:firstLineChars="200"/>
              <w:textAlignment w:val="baseline"/>
              <w:rPr>
                <w:rFonts w:hint="default" w:ascii="Times New Roman" w:hAnsi="Times New Roman" w:cs="Times New Roman"/>
                <w:color w:val="FF0000"/>
                <w:sz w:val="24"/>
              </w:rPr>
            </w:pPr>
            <w:r>
              <w:rPr>
                <w:rFonts w:hint="default" w:ascii="Times New Roman" w:hAnsi="Times New Roman" w:cs="Times New Roman"/>
                <w:color w:val="FF0000"/>
                <w:sz w:val="24"/>
              </w:rPr>
              <w:t>按照《开发建设项目水土保持技术规范》（GB50433-2008）要求，建设项目水土流失防治责任范围应包括项目建设区和直接影响区两部分。本次评价将整个粘土矿区作为一个防治分区。经统计计算，项目建设区面积</w:t>
            </w:r>
            <w:r>
              <w:rPr>
                <w:rFonts w:hint="default" w:ascii="Times New Roman" w:hAnsi="Times New Roman" w:cs="Times New Roman"/>
                <w:color w:val="FF0000"/>
                <w:sz w:val="24"/>
                <w:lang w:val="en-US" w:eastAsia="zh-CN"/>
              </w:rPr>
              <w:t>0.76</w:t>
            </w:r>
            <w:r>
              <w:rPr>
                <w:rFonts w:hint="default" w:ascii="Times New Roman" w:hAnsi="Times New Roman" w:cs="Times New Roman"/>
                <w:color w:val="FF0000"/>
                <w:sz w:val="24"/>
              </w:rPr>
              <w:t>hm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，直接影响区0.</w:t>
            </w:r>
            <w:r>
              <w:rPr>
                <w:rFonts w:hint="default" w:ascii="Times New Roman" w:hAnsi="Times New Roman" w:cs="Times New Roman"/>
                <w:color w:val="FF0000"/>
                <w:sz w:val="24"/>
                <w:lang w:val="en-US" w:eastAsia="zh-CN"/>
              </w:rPr>
              <w:t>131</w:t>
            </w:r>
            <w:r>
              <w:rPr>
                <w:rFonts w:hint="default" w:ascii="Times New Roman" w:hAnsi="Times New Roman" w:cs="Times New Roman"/>
                <w:color w:val="FF0000"/>
                <w:sz w:val="24"/>
              </w:rPr>
              <w:t>hm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，确定水土流失防治责任范围面积为</w:t>
            </w:r>
            <w:r>
              <w:rPr>
                <w:rFonts w:hint="default" w:ascii="Times New Roman" w:hAnsi="Times New Roman" w:cs="Times New Roman"/>
                <w:color w:val="FF0000"/>
                <w:sz w:val="24"/>
                <w:lang w:val="en-US" w:eastAsia="zh-CN"/>
              </w:rPr>
              <w:t>1.811</w:t>
            </w:r>
            <w:r>
              <w:rPr>
                <w:rFonts w:hint="default" w:ascii="Times New Roman" w:hAnsi="Times New Roman" w:cs="Times New Roman"/>
                <w:color w:val="FF0000"/>
                <w:sz w:val="24"/>
              </w:rPr>
              <w:t>hm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。防治责任范围面积统计见表</w:t>
            </w:r>
            <w:r>
              <w:rPr>
                <w:rFonts w:hint="eastAsia" w:ascii="Times New Roman" w:hAnsi="Times New Roman" w:cs="Times New Roman"/>
                <w:color w:val="FF0000"/>
                <w:sz w:val="24"/>
                <w:lang w:val="en-US" w:eastAsia="zh-CN"/>
              </w:rPr>
              <w:t>9</w:t>
            </w:r>
            <w:r>
              <w:rPr>
                <w:rFonts w:hint="default" w:ascii="Times New Roman" w:hAnsi="Times New Roman" w:cs="Times New Roman"/>
                <w:color w:val="FF0000"/>
                <w:sz w:val="24"/>
              </w:rPr>
              <w:t>-1。</w:t>
            </w:r>
          </w:p>
          <w:p>
            <w:pPr>
              <w:spacing w:line="500" w:lineRule="exact"/>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w:t>
            </w:r>
            <w:r>
              <w:rPr>
                <w:rFonts w:hint="eastAsia" w:ascii="Times New Roman" w:hAnsi="Times New Roman" w:cs="Times New Roman"/>
                <w:b/>
                <w:bCs/>
                <w:color w:val="FF0000"/>
                <w:szCs w:val="21"/>
                <w:lang w:val="en-US" w:eastAsia="zh-CN"/>
              </w:rPr>
              <w:t>9</w:t>
            </w:r>
            <w:r>
              <w:rPr>
                <w:rFonts w:hint="default" w:ascii="Times New Roman" w:hAnsi="Times New Roman" w:cs="Times New Roman"/>
                <w:b/>
                <w:bCs/>
                <w:color w:val="FF0000"/>
                <w:szCs w:val="21"/>
              </w:rPr>
              <w:t>-1  水土流失防治分区及防治责任范围面积  单位：hm</w:t>
            </w:r>
            <w:r>
              <w:rPr>
                <w:rFonts w:hint="default" w:ascii="Times New Roman" w:hAnsi="Times New Roman" w:cs="Times New Roman"/>
                <w:b/>
                <w:bCs/>
                <w:color w:val="FF0000"/>
                <w:szCs w:val="21"/>
                <w:vertAlign w:val="superscript"/>
              </w:rPr>
              <w:t>2</w:t>
            </w:r>
          </w:p>
          <w:tbl>
            <w:tblPr>
              <w:tblStyle w:val="18"/>
              <w:tblW w:w="8391"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490"/>
              <w:gridCol w:w="1489"/>
              <w:gridCol w:w="1488"/>
              <w:gridCol w:w="1488"/>
              <w:gridCol w:w="112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vMerge w:val="restart"/>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责任范围</w:t>
                  </w:r>
                </w:p>
              </w:tc>
              <w:tc>
                <w:tcPr>
                  <w:tcW w:w="1490" w:type="dxa"/>
                  <w:vMerge w:val="restart"/>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项目</w:t>
                  </w:r>
                </w:p>
              </w:tc>
              <w:tc>
                <w:tcPr>
                  <w:tcW w:w="2977" w:type="dxa"/>
                  <w:gridSpan w:val="2"/>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占地面积（hm</w:t>
                  </w:r>
                  <w:r>
                    <w:rPr>
                      <w:rFonts w:hint="default" w:ascii="Times New Roman" w:hAnsi="Times New Roman" w:cs="Times New Roman"/>
                      <w:color w:val="FF0000"/>
                      <w:szCs w:val="21"/>
                      <w:vertAlign w:val="superscript"/>
                    </w:rPr>
                    <w:t>2</w:t>
                  </w:r>
                  <w:r>
                    <w:rPr>
                      <w:rFonts w:hint="default" w:ascii="Times New Roman" w:hAnsi="Times New Roman" w:cs="Times New Roman"/>
                      <w:color w:val="FF0000"/>
                      <w:szCs w:val="21"/>
                    </w:rPr>
                    <w:t>）</w:t>
                  </w:r>
                </w:p>
              </w:tc>
              <w:tc>
                <w:tcPr>
                  <w:tcW w:w="1488" w:type="dxa"/>
                  <w:vMerge w:val="restart"/>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直接影响区</w:t>
                  </w:r>
                </w:p>
              </w:tc>
              <w:tc>
                <w:tcPr>
                  <w:tcW w:w="1123" w:type="dxa"/>
                  <w:vMerge w:val="restart"/>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防止责任范围面积</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vMerge w:val="continue"/>
                  <w:vAlign w:val="center"/>
                </w:tcPr>
                <w:p>
                  <w:pPr>
                    <w:adjustRightInd w:val="0"/>
                    <w:snapToGrid w:val="0"/>
                    <w:jc w:val="center"/>
                    <w:rPr>
                      <w:rFonts w:hint="default" w:ascii="Times New Roman" w:hAnsi="Times New Roman" w:cs="Times New Roman"/>
                      <w:color w:val="FF0000"/>
                      <w:szCs w:val="21"/>
                    </w:rPr>
                  </w:pPr>
                </w:p>
              </w:tc>
              <w:tc>
                <w:tcPr>
                  <w:tcW w:w="1490" w:type="dxa"/>
                  <w:vMerge w:val="continue"/>
                  <w:vAlign w:val="center"/>
                </w:tcPr>
                <w:p>
                  <w:pPr>
                    <w:adjustRightInd w:val="0"/>
                    <w:snapToGrid w:val="0"/>
                    <w:jc w:val="center"/>
                    <w:rPr>
                      <w:rFonts w:hint="default" w:ascii="Times New Roman" w:hAnsi="Times New Roman" w:cs="Times New Roman"/>
                      <w:color w:val="FF0000"/>
                      <w:szCs w:val="21"/>
                    </w:rPr>
                  </w:pPr>
                </w:p>
              </w:tc>
              <w:tc>
                <w:tcPr>
                  <w:tcW w:w="1489"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永久</w:t>
                  </w:r>
                </w:p>
              </w:tc>
              <w:tc>
                <w:tcPr>
                  <w:tcW w:w="1488"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临时</w:t>
                  </w:r>
                </w:p>
              </w:tc>
              <w:tc>
                <w:tcPr>
                  <w:tcW w:w="1488" w:type="dxa"/>
                  <w:vMerge w:val="continue"/>
                  <w:vAlign w:val="center"/>
                </w:tcPr>
                <w:p>
                  <w:pPr>
                    <w:autoSpaceDN w:val="0"/>
                    <w:adjustRightInd w:val="0"/>
                    <w:snapToGrid w:val="0"/>
                    <w:jc w:val="center"/>
                    <w:rPr>
                      <w:rFonts w:hint="default" w:ascii="Times New Roman" w:hAnsi="Times New Roman" w:cs="Times New Roman"/>
                      <w:color w:val="FF0000"/>
                      <w:szCs w:val="21"/>
                    </w:rPr>
                  </w:pPr>
                </w:p>
              </w:tc>
              <w:tc>
                <w:tcPr>
                  <w:tcW w:w="1123" w:type="dxa"/>
                  <w:vMerge w:val="continue"/>
                  <w:vAlign w:val="center"/>
                </w:tcPr>
                <w:p>
                  <w:pPr>
                    <w:autoSpaceDN w:val="0"/>
                    <w:adjustRightInd w:val="0"/>
                    <w:snapToGrid w:val="0"/>
                    <w:jc w:val="center"/>
                    <w:rPr>
                      <w:rFonts w:hint="default" w:ascii="Times New Roman" w:hAnsi="Times New Roman" w:cs="Times New Roman"/>
                      <w:color w:val="FF000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vMerge w:val="restart"/>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项目建设区</w:t>
                  </w:r>
                </w:p>
              </w:tc>
              <w:tc>
                <w:tcPr>
                  <w:tcW w:w="1490"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晾坯场</w:t>
                  </w:r>
                </w:p>
              </w:tc>
              <w:tc>
                <w:tcPr>
                  <w:tcW w:w="1489"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0.</w:t>
                  </w:r>
                  <w:r>
                    <w:rPr>
                      <w:rFonts w:hint="default" w:ascii="Times New Roman" w:hAnsi="Times New Roman" w:cs="Times New Roman"/>
                      <w:color w:val="FF0000"/>
                      <w:szCs w:val="21"/>
                      <w:lang w:val="en-US" w:eastAsia="zh-CN"/>
                    </w:rPr>
                    <w:t>4</w:t>
                  </w:r>
                </w:p>
              </w:tc>
              <w:tc>
                <w:tcPr>
                  <w:tcW w:w="1488"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w:t>
                  </w:r>
                </w:p>
              </w:tc>
              <w:tc>
                <w:tcPr>
                  <w:tcW w:w="1488"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r>
                    <w:rPr>
                      <w:rFonts w:hint="default" w:ascii="Times New Roman" w:hAnsi="Times New Roman" w:cs="Times New Roman"/>
                      <w:color w:val="FF0000"/>
                      <w:szCs w:val="21"/>
                      <w:lang w:val="en-US" w:eastAsia="zh-CN"/>
                    </w:rPr>
                    <w:t>04</w:t>
                  </w:r>
                </w:p>
              </w:tc>
              <w:tc>
                <w:tcPr>
                  <w:tcW w:w="1123" w:type="dxa"/>
                  <w:vAlign w:val="center"/>
                </w:tcPr>
                <w:p>
                  <w:pPr>
                    <w:autoSpaceDN w:val="0"/>
                    <w:adjustRightInd w:val="0"/>
                    <w:snapToGrid w:val="0"/>
                    <w:jc w:val="center"/>
                    <w:textAlignment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color w:val="FF0000"/>
                      <w:szCs w:val="21"/>
                      <w:lang w:val="en-US" w:eastAsia="zh-CN"/>
                    </w:rPr>
                    <w:t>0.44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vMerge w:val="continue"/>
                  <w:vAlign w:val="center"/>
                </w:tcPr>
                <w:p>
                  <w:pPr>
                    <w:autoSpaceDN w:val="0"/>
                    <w:adjustRightInd w:val="0"/>
                    <w:snapToGrid w:val="0"/>
                    <w:jc w:val="center"/>
                    <w:textAlignment w:val="center"/>
                    <w:rPr>
                      <w:rFonts w:hint="default" w:ascii="Times New Roman" w:hAnsi="Times New Roman" w:cs="Times New Roman"/>
                      <w:color w:val="FF0000"/>
                      <w:szCs w:val="21"/>
                    </w:rPr>
                  </w:pPr>
                </w:p>
              </w:tc>
              <w:tc>
                <w:tcPr>
                  <w:tcW w:w="1490"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成品堆场</w:t>
                  </w:r>
                </w:p>
              </w:tc>
              <w:tc>
                <w:tcPr>
                  <w:tcW w:w="1489"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0</w:t>
                  </w:r>
                  <w:r>
                    <w:rPr>
                      <w:rFonts w:hint="default" w:ascii="Times New Roman" w:hAnsi="Times New Roman" w:cs="Times New Roman"/>
                      <w:color w:val="FF0000"/>
                      <w:szCs w:val="21"/>
                      <w:lang w:val="en-US" w:eastAsia="zh-CN"/>
                    </w:rPr>
                    <w:t>.3</w:t>
                  </w:r>
                </w:p>
              </w:tc>
              <w:tc>
                <w:tcPr>
                  <w:tcW w:w="1488" w:type="dxa"/>
                  <w:vAlign w:val="center"/>
                </w:tcPr>
                <w:p>
                  <w:pPr>
                    <w:autoSpaceDN w:val="0"/>
                    <w:adjustRightInd w:val="0"/>
                    <w:snapToGrid w:val="0"/>
                    <w:jc w:val="center"/>
                    <w:textAlignment w:val="top"/>
                    <w:rPr>
                      <w:rFonts w:hint="default" w:ascii="Times New Roman" w:hAnsi="Times New Roman" w:cs="Times New Roman"/>
                      <w:color w:val="FF0000"/>
                      <w:szCs w:val="21"/>
                    </w:rPr>
                  </w:pPr>
                </w:p>
              </w:tc>
              <w:tc>
                <w:tcPr>
                  <w:tcW w:w="1488"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0.0</w:t>
                  </w:r>
                  <w:r>
                    <w:rPr>
                      <w:rFonts w:hint="default" w:ascii="Times New Roman" w:hAnsi="Times New Roman" w:cs="Times New Roman"/>
                      <w:color w:val="FF0000"/>
                      <w:szCs w:val="21"/>
                      <w:lang w:val="en-US" w:eastAsia="zh-CN"/>
                    </w:rPr>
                    <w:t>2</w:t>
                  </w:r>
                </w:p>
              </w:tc>
              <w:tc>
                <w:tcPr>
                  <w:tcW w:w="1123" w:type="dxa"/>
                  <w:vAlign w:val="center"/>
                </w:tcPr>
                <w:p>
                  <w:pPr>
                    <w:autoSpaceDN w:val="0"/>
                    <w:adjustRightInd w:val="0"/>
                    <w:snapToGrid w:val="0"/>
                    <w:jc w:val="center"/>
                    <w:textAlignment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color w:val="FF0000"/>
                      <w:szCs w:val="21"/>
                      <w:lang w:val="en-US" w:eastAsia="zh-CN"/>
                    </w:rPr>
                    <w:t>0.32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vMerge w:val="continue"/>
                  <w:vAlign w:val="center"/>
                </w:tcPr>
                <w:p>
                  <w:pPr>
                    <w:autoSpaceDN w:val="0"/>
                    <w:adjustRightInd w:val="0"/>
                    <w:snapToGrid w:val="0"/>
                    <w:jc w:val="center"/>
                    <w:textAlignment w:val="center"/>
                    <w:rPr>
                      <w:rFonts w:hint="default" w:ascii="Times New Roman" w:hAnsi="Times New Roman" w:cs="Times New Roman"/>
                      <w:color w:val="FF0000"/>
                      <w:szCs w:val="21"/>
                    </w:rPr>
                  </w:pPr>
                </w:p>
              </w:tc>
              <w:tc>
                <w:tcPr>
                  <w:tcW w:w="1490"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采土场</w:t>
                  </w:r>
                </w:p>
              </w:tc>
              <w:tc>
                <w:tcPr>
                  <w:tcW w:w="1489" w:type="dxa"/>
                  <w:vAlign w:val="center"/>
                </w:tcPr>
                <w:p>
                  <w:pPr>
                    <w:autoSpaceDN w:val="0"/>
                    <w:adjustRightInd w:val="0"/>
                    <w:snapToGrid w:val="0"/>
                    <w:jc w:val="center"/>
                    <w:textAlignment w:val="top"/>
                    <w:rPr>
                      <w:rFonts w:hint="default" w:ascii="Times New Roman" w:hAnsi="Times New Roman" w:cs="Times New Roman"/>
                      <w:color w:val="FF0000"/>
                      <w:szCs w:val="21"/>
                    </w:rPr>
                  </w:pPr>
                </w:p>
              </w:tc>
              <w:tc>
                <w:tcPr>
                  <w:tcW w:w="1488"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0.</w:t>
                  </w:r>
                  <w:r>
                    <w:rPr>
                      <w:rFonts w:hint="default" w:ascii="Times New Roman" w:hAnsi="Times New Roman" w:cs="Times New Roman"/>
                      <w:color w:val="FF0000"/>
                      <w:szCs w:val="21"/>
                      <w:lang w:val="en-US" w:eastAsia="zh-CN"/>
                    </w:rPr>
                    <w:t>92</w:t>
                  </w:r>
                </w:p>
              </w:tc>
              <w:tc>
                <w:tcPr>
                  <w:tcW w:w="1488"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0.0</w:t>
                  </w:r>
                  <w:r>
                    <w:rPr>
                      <w:rFonts w:hint="default" w:ascii="Times New Roman" w:hAnsi="Times New Roman" w:cs="Times New Roman"/>
                      <w:color w:val="FF0000"/>
                      <w:szCs w:val="21"/>
                      <w:lang w:val="en-US" w:eastAsia="zh-CN"/>
                    </w:rPr>
                    <w:t>7</w:t>
                  </w:r>
                </w:p>
              </w:tc>
              <w:tc>
                <w:tcPr>
                  <w:tcW w:w="1123" w:type="dxa"/>
                  <w:vAlign w:val="center"/>
                </w:tcPr>
                <w:p>
                  <w:pPr>
                    <w:autoSpaceDN w:val="0"/>
                    <w:adjustRightInd w:val="0"/>
                    <w:snapToGrid w:val="0"/>
                    <w:jc w:val="center"/>
                    <w:textAlignment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color w:val="FF0000"/>
                      <w:szCs w:val="21"/>
                      <w:lang w:val="en-US" w:eastAsia="zh-CN"/>
                    </w:rPr>
                    <w:t>0.99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vMerge w:val="continue"/>
                  <w:vAlign w:val="center"/>
                </w:tcPr>
                <w:p>
                  <w:pPr>
                    <w:autoSpaceDN w:val="0"/>
                    <w:adjustRightInd w:val="0"/>
                    <w:snapToGrid w:val="0"/>
                    <w:jc w:val="center"/>
                    <w:textAlignment w:val="center"/>
                    <w:rPr>
                      <w:rFonts w:hint="default" w:ascii="Times New Roman" w:hAnsi="Times New Roman" w:cs="Times New Roman"/>
                      <w:color w:val="FF0000"/>
                      <w:szCs w:val="21"/>
                    </w:rPr>
                  </w:pPr>
                </w:p>
              </w:tc>
              <w:tc>
                <w:tcPr>
                  <w:tcW w:w="1490"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办公区</w:t>
                  </w:r>
                </w:p>
              </w:tc>
              <w:tc>
                <w:tcPr>
                  <w:tcW w:w="1489"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0.0</w:t>
                  </w:r>
                  <w:r>
                    <w:rPr>
                      <w:rFonts w:hint="default" w:ascii="Times New Roman" w:hAnsi="Times New Roman" w:cs="Times New Roman"/>
                      <w:color w:val="FF0000"/>
                      <w:szCs w:val="21"/>
                      <w:lang w:val="en-US" w:eastAsia="zh-CN"/>
                    </w:rPr>
                    <w:t>4</w:t>
                  </w:r>
                </w:p>
              </w:tc>
              <w:tc>
                <w:tcPr>
                  <w:tcW w:w="1488" w:type="dxa"/>
                  <w:vAlign w:val="center"/>
                </w:tcPr>
                <w:p>
                  <w:pPr>
                    <w:autoSpaceDN w:val="0"/>
                    <w:adjustRightInd w:val="0"/>
                    <w:snapToGrid w:val="0"/>
                    <w:jc w:val="center"/>
                    <w:textAlignment w:val="top"/>
                    <w:rPr>
                      <w:rFonts w:hint="default" w:ascii="Times New Roman" w:hAnsi="Times New Roman" w:cs="Times New Roman"/>
                      <w:color w:val="FF0000"/>
                      <w:szCs w:val="21"/>
                    </w:rPr>
                  </w:pPr>
                </w:p>
              </w:tc>
              <w:tc>
                <w:tcPr>
                  <w:tcW w:w="1488"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c>
                <w:tcPr>
                  <w:tcW w:w="1123" w:type="dxa"/>
                  <w:vAlign w:val="center"/>
                </w:tcPr>
                <w:p>
                  <w:pPr>
                    <w:autoSpaceDN w:val="0"/>
                    <w:adjustRightInd w:val="0"/>
                    <w:snapToGrid w:val="0"/>
                    <w:jc w:val="center"/>
                    <w:textAlignment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color w:val="FF0000"/>
                      <w:szCs w:val="21"/>
                      <w:lang w:val="en-US" w:eastAsia="zh-CN"/>
                    </w:rPr>
                    <w:t>0.04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vMerge w:val="continue"/>
                  <w:vAlign w:val="center"/>
                </w:tcPr>
                <w:p>
                  <w:pPr>
                    <w:autoSpaceDN w:val="0"/>
                    <w:adjustRightInd w:val="0"/>
                    <w:snapToGrid w:val="0"/>
                    <w:jc w:val="center"/>
                    <w:textAlignment w:val="center"/>
                    <w:rPr>
                      <w:rFonts w:hint="default" w:ascii="Times New Roman" w:hAnsi="Times New Roman" w:cs="Times New Roman"/>
                      <w:color w:val="FF0000"/>
                      <w:szCs w:val="21"/>
                    </w:rPr>
                  </w:pPr>
                </w:p>
              </w:tc>
              <w:tc>
                <w:tcPr>
                  <w:tcW w:w="1490"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制砖车间</w:t>
                  </w:r>
                </w:p>
              </w:tc>
              <w:tc>
                <w:tcPr>
                  <w:tcW w:w="1489"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0.0</w:t>
                  </w:r>
                  <w:r>
                    <w:rPr>
                      <w:rFonts w:hint="default" w:ascii="Times New Roman" w:hAnsi="Times New Roman" w:cs="Times New Roman"/>
                      <w:color w:val="FF0000"/>
                      <w:szCs w:val="21"/>
                      <w:lang w:val="en-US" w:eastAsia="zh-CN"/>
                    </w:rPr>
                    <w:t>2</w:t>
                  </w:r>
                </w:p>
              </w:tc>
              <w:tc>
                <w:tcPr>
                  <w:tcW w:w="1488" w:type="dxa"/>
                  <w:vAlign w:val="center"/>
                </w:tcPr>
                <w:p>
                  <w:pPr>
                    <w:autoSpaceDN w:val="0"/>
                    <w:adjustRightInd w:val="0"/>
                    <w:snapToGrid w:val="0"/>
                    <w:jc w:val="center"/>
                    <w:textAlignment w:val="top"/>
                    <w:rPr>
                      <w:rFonts w:hint="default" w:ascii="Times New Roman" w:hAnsi="Times New Roman" w:cs="Times New Roman"/>
                      <w:color w:val="FF0000"/>
                      <w:szCs w:val="21"/>
                    </w:rPr>
                  </w:pPr>
                </w:p>
              </w:tc>
              <w:tc>
                <w:tcPr>
                  <w:tcW w:w="1488"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0.0</w:t>
                  </w:r>
                  <w:r>
                    <w:rPr>
                      <w:rFonts w:hint="default" w:ascii="Times New Roman" w:hAnsi="Times New Roman" w:cs="Times New Roman"/>
                      <w:color w:val="FF0000"/>
                      <w:szCs w:val="21"/>
                      <w:lang w:val="en-US" w:eastAsia="zh-CN"/>
                    </w:rPr>
                    <w:t>01</w:t>
                  </w:r>
                </w:p>
              </w:tc>
              <w:tc>
                <w:tcPr>
                  <w:tcW w:w="1123" w:type="dxa"/>
                  <w:vAlign w:val="center"/>
                </w:tcPr>
                <w:p>
                  <w:pPr>
                    <w:autoSpaceDN w:val="0"/>
                    <w:adjustRightInd w:val="0"/>
                    <w:snapToGrid w:val="0"/>
                    <w:jc w:val="center"/>
                    <w:textAlignment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color w:val="FF0000"/>
                      <w:szCs w:val="21"/>
                      <w:lang w:val="en-US" w:eastAsia="zh-CN"/>
                    </w:rPr>
                    <w:t>0.021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3" w:type="dxa"/>
                  <w:vAlign w:val="center"/>
                </w:tcPr>
                <w:p>
                  <w:pPr>
                    <w:autoSpaceDN w:val="0"/>
                    <w:adjustRightInd w:val="0"/>
                    <w:snapToGrid w:val="0"/>
                    <w:jc w:val="center"/>
                    <w:textAlignment w:val="center"/>
                    <w:rPr>
                      <w:rFonts w:hint="default" w:ascii="Times New Roman" w:hAnsi="Times New Roman" w:cs="Times New Roman"/>
                      <w:color w:val="FF0000"/>
                      <w:szCs w:val="21"/>
                    </w:rPr>
                  </w:pPr>
                </w:p>
              </w:tc>
              <w:tc>
                <w:tcPr>
                  <w:tcW w:w="1490"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合计：</w:t>
                  </w:r>
                </w:p>
              </w:tc>
              <w:tc>
                <w:tcPr>
                  <w:tcW w:w="1489" w:type="dxa"/>
                  <w:vAlign w:val="center"/>
                </w:tcPr>
                <w:p>
                  <w:pPr>
                    <w:autoSpaceDN w:val="0"/>
                    <w:adjustRightInd w:val="0"/>
                    <w:snapToGrid w:val="0"/>
                    <w:jc w:val="center"/>
                    <w:textAlignment w:val="top"/>
                    <w:rPr>
                      <w:rFonts w:hint="default" w:ascii="Times New Roman" w:hAnsi="Times New Roman" w:eastAsia="宋体" w:cs="Times New Roman"/>
                      <w:color w:val="FF0000"/>
                      <w:szCs w:val="21"/>
                      <w:lang w:eastAsia="zh-CN"/>
                    </w:rPr>
                  </w:pPr>
                  <w:r>
                    <w:rPr>
                      <w:rFonts w:hint="default" w:ascii="Times New Roman" w:hAnsi="Times New Roman" w:cs="Times New Roman"/>
                      <w:color w:val="FF0000"/>
                      <w:szCs w:val="21"/>
                      <w:lang w:val="en-US" w:eastAsia="zh-CN"/>
                    </w:rPr>
                    <w:t>0.76</w:t>
                  </w:r>
                </w:p>
              </w:tc>
              <w:tc>
                <w:tcPr>
                  <w:tcW w:w="1488"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0.</w:t>
                  </w:r>
                  <w:r>
                    <w:rPr>
                      <w:rFonts w:hint="default" w:ascii="Times New Roman" w:hAnsi="Times New Roman" w:cs="Times New Roman"/>
                      <w:color w:val="FF0000"/>
                      <w:szCs w:val="21"/>
                      <w:lang w:val="en-US" w:eastAsia="zh-CN"/>
                    </w:rPr>
                    <w:t>92</w:t>
                  </w:r>
                </w:p>
              </w:tc>
              <w:tc>
                <w:tcPr>
                  <w:tcW w:w="1488" w:type="dxa"/>
                  <w:vAlign w:val="center"/>
                </w:tcPr>
                <w:p>
                  <w:pPr>
                    <w:autoSpaceDN w:val="0"/>
                    <w:adjustRightInd w:val="0"/>
                    <w:snapToGrid w:val="0"/>
                    <w:jc w:val="center"/>
                    <w:textAlignment w:val="top"/>
                    <w:rPr>
                      <w:rFonts w:hint="default" w:ascii="Times New Roman" w:hAnsi="Times New Roman" w:cs="Times New Roman"/>
                      <w:color w:val="FF0000"/>
                      <w:szCs w:val="21"/>
                    </w:rPr>
                  </w:pPr>
                  <w:r>
                    <w:rPr>
                      <w:rFonts w:hint="default" w:ascii="Times New Roman" w:hAnsi="Times New Roman" w:cs="Times New Roman"/>
                      <w:color w:val="FF0000"/>
                      <w:szCs w:val="21"/>
                    </w:rPr>
                    <w:t>0.</w:t>
                  </w:r>
                  <w:r>
                    <w:rPr>
                      <w:rFonts w:hint="default" w:ascii="Times New Roman" w:hAnsi="Times New Roman" w:cs="Times New Roman"/>
                      <w:color w:val="FF0000"/>
                      <w:szCs w:val="21"/>
                      <w:lang w:val="en-US" w:eastAsia="zh-CN"/>
                    </w:rPr>
                    <w:t>131</w:t>
                  </w:r>
                </w:p>
              </w:tc>
              <w:tc>
                <w:tcPr>
                  <w:tcW w:w="1123" w:type="dxa"/>
                  <w:vAlign w:val="center"/>
                </w:tcPr>
                <w:p>
                  <w:pPr>
                    <w:autoSpaceDN w:val="0"/>
                    <w:adjustRightInd w:val="0"/>
                    <w:snapToGrid w:val="0"/>
                    <w:jc w:val="center"/>
                    <w:textAlignment w:val="top"/>
                    <w:rPr>
                      <w:rFonts w:hint="default" w:ascii="Times New Roman" w:hAnsi="Times New Roman" w:eastAsia="宋体" w:cs="Times New Roman"/>
                      <w:color w:val="FF0000"/>
                      <w:szCs w:val="21"/>
                      <w:lang w:eastAsia="zh-CN"/>
                    </w:rPr>
                  </w:pPr>
                  <w:r>
                    <w:rPr>
                      <w:rFonts w:hint="default" w:ascii="Times New Roman" w:hAnsi="Times New Roman" w:cs="Times New Roman"/>
                      <w:color w:val="FF0000"/>
                      <w:szCs w:val="21"/>
                      <w:lang w:val="en-US" w:eastAsia="zh-CN"/>
                    </w:rPr>
                    <w:t>1.811</w:t>
                  </w:r>
                </w:p>
              </w:tc>
            </w:tr>
          </w:tbl>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（2）水土流失防治分区</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根据本项目区内占地面积、地貌类型、土地利用现状、建设时序、造成水土流失特点、项目主体工程的布局的不同进行水土流失防治分区，共分为1个一级防治区：粘土矿区。在划分一级防治区时，已充分考虑了分区的不同特点及布置防治措施的需要，因此在一级分区下不再进行二级分区。对一级分区根据独自特点确定了水土保持重点防治项目。水土流失防治分区结果及重点防治项目详见下页表</w:t>
            </w:r>
            <w:r>
              <w:rPr>
                <w:rFonts w:hint="eastAsia" w:ascii="Times New Roman" w:hAnsi="Times New Roman" w:cs="Times New Roman"/>
                <w:color w:val="FF0000"/>
                <w:sz w:val="24"/>
                <w:lang w:val="en-US" w:eastAsia="zh-CN"/>
              </w:rPr>
              <w:t>9</w:t>
            </w:r>
            <w:r>
              <w:rPr>
                <w:rFonts w:hint="default" w:ascii="Times New Roman" w:hAnsi="Times New Roman" w:cs="Times New Roman"/>
                <w:color w:val="FF0000"/>
                <w:sz w:val="24"/>
              </w:rPr>
              <w:t>-2。</w:t>
            </w:r>
          </w:p>
          <w:p>
            <w:pPr>
              <w:spacing w:line="500" w:lineRule="exact"/>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w:t>
            </w:r>
            <w:r>
              <w:rPr>
                <w:rFonts w:hint="eastAsia" w:ascii="Times New Roman" w:hAnsi="Times New Roman" w:cs="Times New Roman"/>
                <w:b/>
                <w:bCs/>
                <w:color w:val="FF0000"/>
                <w:szCs w:val="21"/>
                <w:lang w:val="en-US" w:eastAsia="zh-CN"/>
              </w:rPr>
              <w:t>9</w:t>
            </w:r>
            <w:r>
              <w:rPr>
                <w:rFonts w:hint="default" w:ascii="Times New Roman" w:hAnsi="Times New Roman" w:cs="Times New Roman"/>
                <w:b/>
                <w:bCs/>
                <w:color w:val="FF0000"/>
                <w:szCs w:val="21"/>
              </w:rPr>
              <w:t>-2  水土流失防治分区及重点防治项目表</w:t>
            </w:r>
          </w:p>
          <w:tbl>
            <w:tblPr>
              <w:tblStyle w:val="18"/>
              <w:tblW w:w="8391"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9"/>
              <w:gridCol w:w="1740"/>
              <w:gridCol w:w="2301"/>
              <w:gridCol w:w="261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39"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防治分区</w:t>
                  </w:r>
                </w:p>
              </w:tc>
              <w:tc>
                <w:tcPr>
                  <w:tcW w:w="1740"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土地类型</w:t>
                  </w:r>
                </w:p>
              </w:tc>
              <w:tc>
                <w:tcPr>
                  <w:tcW w:w="2301" w:type="dxa"/>
                  <w:vMerge w:val="restart"/>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水土流失特点</w:t>
                  </w:r>
                </w:p>
              </w:tc>
              <w:tc>
                <w:tcPr>
                  <w:tcW w:w="2611" w:type="dxa"/>
                  <w:vMerge w:val="restart"/>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重点防治项目</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39"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一级分区</w:t>
                  </w:r>
                </w:p>
              </w:tc>
              <w:tc>
                <w:tcPr>
                  <w:tcW w:w="1740"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现状</w:t>
                  </w:r>
                </w:p>
              </w:tc>
              <w:tc>
                <w:tcPr>
                  <w:tcW w:w="2301" w:type="dxa"/>
                  <w:vMerge w:val="continue"/>
                  <w:vAlign w:val="center"/>
                </w:tcPr>
                <w:p>
                  <w:pPr>
                    <w:autoSpaceDN w:val="0"/>
                    <w:adjustRightInd w:val="0"/>
                    <w:snapToGrid w:val="0"/>
                    <w:jc w:val="center"/>
                    <w:textAlignment w:val="center"/>
                    <w:rPr>
                      <w:rFonts w:hint="default" w:ascii="Times New Roman" w:hAnsi="Times New Roman" w:cs="Times New Roman"/>
                      <w:color w:val="FF0000"/>
                      <w:szCs w:val="21"/>
                    </w:rPr>
                  </w:pPr>
                </w:p>
              </w:tc>
              <w:tc>
                <w:tcPr>
                  <w:tcW w:w="2611" w:type="dxa"/>
                  <w:vMerge w:val="continue"/>
                  <w:vAlign w:val="center"/>
                </w:tcPr>
                <w:p>
                  <w:pPr>
                    <w:autoSpaceDN w:val="0"/>
                    <w:adjustRightInd w:val="0"/>
                    <w:snapToGrid w:val="0"/>
                    <w:jc w:val="center"/>
                    <w:textAlignment w:val="center"/>
                    <w:rPr>
                      <w:rFonts w:hint="default" w:ascii="Times New Roman" w:hAnsi="Times New Roman" w:cs="Times New Roman"/>
                      <w:color w:val="FF000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39"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粘土矿区</w:t>
                  </w:r>
                </w:p>
              </w:tc>
              <w:tc>
                <w:tcPr>
                  <w:tcW w:w="1740"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荒地</w:t>
                  </w:r>
                </w:p>
              </w:tc>
              <w:tc>
                <w:tcPr>
                  <w:tcW w:w="2301"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水力侵蚀、重力侵蚀</w:t>
                  </w:r>
                </w:p>
              </w:tc>
              <w:tc>
                <w:tcPr>
                  <w:tcW w:w="2611" w:type="dxa"/>
                  <w:vAlign w:val="center"/>
                </w:tcPr>
                <w:p>
                  <w:pPr>
                    <w:autoSpaceDN w:val="0"/>
                    <w:adjustRightInd w:val="0"/>
                    <w:snapToGrid w:val="0"/>
                    <w:jc w:val="center"/>
                    <w:textAlignment w:val="center"/>
                    <w:rPr>
                      <w:rFonts w:hint="default" w:ascii="Times New Roman" w:hAnsi="Times New Roman" w:cs="Times New Roman"/>
                      <w:color w:val="FF0000"/>
                      <w:szCs w:val="21"/>
                    </w:rPr>
                  </w:pPr>
                  <w:r>
                    <w:rPr>
                      <w:rFonts w:hint="default" w:ascii="Times New Roman" w:hAnsi="Times New Roman" w:cs="Times New Roman"/>
                      <w:color w:val="FF0000"/>
                      <w:szCs w:val="21"/>
                    </w:rPr>
                    <w:t>建拦渣堤、围栏防护措施、植物措施进行绿化</w:t>
                  </w:r>
                </w:p>
              </w:tc>
            </w:tr>
            <w:bookmarkEnd w:id="24"/>
          </w:tbl>
          <w:p>
            <w:pPr>
              <w:adjustRightInd w:val="0"/>
              <w:snapToGrid w:val="0"/>
              <w:spacing w:line="500" w:lineRule="exact"/>
              <w:rPr>
                <w:rFonts w:hint="default" w:ascii="Times New Roman" w:hAnsi="Times New Roman" w:cs="Times New Roman"/>
                <w:b/>
                <w:bCs/>
                <w:color w:val="FF0000"/>
                <w:sz w:val="24"/>
              </w:rPr>
            </w:pPr>
            <w:r>
              <w:rPr>
                <w:rFonts w:hint="default" w:ascii="Times New Roman" w:hAnsi="Times New Roman" w:cs="Times New Roman"/>
                <w:b/>
                <w:bCs/>
                <w:color w:val="FF0000"/>
                <w:sz w:val="24"/>
                <w:lang w:val="en-US" w:eastAsia="zh-CN"/>
              </w:rPr>
              <w:t>3、</w:t>
            </w:r>
            <w:r>
              <w:rPr>
                <w:rFonts w:hint="default" w:ascii="Times New Roman" w:hAnsi="Times New Roman" w:cs="Times New Roman"/>
                <w:b/>
                <w:bCs/>
                <w:color w:val="FF0000"/>
                <w:sz w:val="24"/>
              </w:rPr>
              <w:t>水土流失危害分析与评价</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项目建设运行过程中人为活动造成水土流失的原因主要是扰动原地貌、占压土地、损坏植被，随意倾倒弃渣。如果不采取任何水土流失防治措施，可能造成的水土流失危害主要有以下几个方面：</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（1）对项目建设区域生态环境的影响</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在工程建设过程中扰动原地貌、占压土地、损坏植被等活动，可能使原地貌侵蚀陡变，减弱了地表的抗蚀抗冲能力，导致水土流失量急剧增加，环境抗逆能力下降；泥沙进入</w:t>
            </w:r>
            <w:r>
              <w:rPr>
                <w:rFonts w:hint="default" w:ascii="Times New Roman" w:hAnsi="Times New Roman" w:cs="Times New Roman"/>
                <w:color w:val="FF0000"/>
                <w:sz w:val="24"/>
                <w:lang w:val="en-US" w:eastAsia="zh-CN"/>
              </w:rPr>
              <w:t>地表水</w:t>
            </w:r>
            <w:r>
              <w:rPr>
                <w:rFonts w:hint="default" w:ascii="Times New Roman" w:hAnsi="Times New Roman" w:cs="Times New Roman"/>
                <w:color w:val="FF0000"/>
                <w:sz w:val="24"/>
              </w:rPr>
              <w:t>以后，势必增加</w:t>
            </w:r>
            <w:r>
              <w:rPr>
                <w:rFonts w:hint="default" w:ascii="Times New Roman" w:hAnsi="Times New Roman" w:cs="Times New Roman"/>
                <w:color w:val="FF0000"/>
                <w:sz w:val="24"/>
                <w:lang w:val="en-US" w:eastAsia="zh-CN"/>
              </w:rPr>
              <w:t>地表水</w:t>
            </w:r>
            <w:r>
              <w:rPr>
                <w:rFonts w:hint="default" w:ascii="Times New Roman" w:hAnsi="Times New Roman" w:cs="Times New Roman"/>
                <w:color w:val="FF0000"/>
                <w:sz w:val="24"/>
              </w:rPr>
              <w:t>的含沙量，污染水质，降低水环境的质量。因此必须采取有效措施加以防治，最大限度地降低开发建设项目对生态环境造成的负面影响。</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2）工程建设运行中产生的固体废渣，是引起水土流失的重要条件，因堆放的位置、堆放方式和弃渣物质构成不同，流失程度有较大差异，防护措施缺失或不到位，都将产生水土流失，不但占压土地，还将造成废弃物的二次污染。</w:t>
            </w:r>
          </w:p>
          <w:p>
            <w:pPr>
              <w:adjustRightInd w:val="0"/>
              <w:snapToGrid w:val="0"/>
              <w:spacing w:line="500" w:lineRule="exact"/>
              <w:rPr>
                <w:rFonts w:hint="default" w:ascii="Times New Roman" w:hAnsi="Times New Roman" w:cs="Times New Roman"/>
                <w:b/>
                <w:bCs/>
                <w:color w:val="FF0000"/>
                <w:sz w:val="24"/>
              </w:rPr>
            </w:pPr>
            <w:r>
              <w:rPr>
                <w:rFonts w:hint="default" w:ascii="Times New Roman" w:hAnsi="Times New Roman" w:cs="Times New Roman"/>
                <w:b/>
                <w:bCs/>
                <w:color w:val="FF0000"/>
                <w:sz w:val="24"/>
                <w:lang w:val="en-US" w:eastAsia="zh-CN"/>
              </w:rPr>
              <w:t>4、</w:t>
            </w:r>
            <w:r>
              <w:rPr>
                <w:rFonts w:hint="default" w:ascii="Times New Roman" w:hAnsi="Times New Roman" w:cs="Times New Roman"/>
                <w:b/>
                <w:bCs/>
                <w:color w:val="FF0000"/>
                <w:sz w:val="24"/>
              </w:rPr>
              <w:t>水土流失预测</w:t>
            </w:r>
            <w:bookmarkStart w:id="25" w:name="_Toc141772336"/>
            <w:bookmarkStart w:id="26" w:name="_Toc142528540"/>
          </w:p>
          <w:bookmarkEnd w:id="25"/>
          <w:bookmarkEnd w:id="26"/>
          <w:p>
            <w:pPr>
              <w:adjustRightInd w:val="0"/>
              <w:snapToGrid w:val="0"/>
              <w:spacing w:line="500" w:lineRule="exact"/>
              <w:ind w:firstLine="480" w:firstLineChars="200"/>
              <w:rPr>
                <w:rFonts w:hint="default" w:ascii="Times New Roman" w:hAnsi="Times New Roman" w:cs="Times New Roman"/>
                <w:color w:val="FF0000"/>
                <w:sz w:val="24"/>
              </w:rPr>
            </w:pPr>
            <w:bookmarkStart w:id="27" w:name="_Toc89006073"/>
            <w:bookmarkStart w:id="28" w:name="_Toc89243445"/>
            <w:bookmarkStart w:id="29" w:name="_Toc88814223"/>
            <w:bookmarkStart w:id="30" w:name="_Toc88741843"/>
            <w:bookmarkStart w:id="31" w:name="_Toc141772341"/>
            <w:bookmarkStart w:id="32" w:name="_Toc88738864"/>
            <w:bookmarkStart w:id="33" w:name="_Toc89340918"/>
            <w:bookmarkStart w:id="34" w:name="_Toc91736793"/>
            <w:bookmarkStart w:id="35" w:name="_Toc89941837"/>
            <w:bookmarkStart w:id="36" w:name="_Toc88873830"/>
            <w:bookmarkStart w:id="37" w:name="_Toc89333615"/>
            <w:bookmarkStart w:id="38" w:name="_Toc142528551"/>
            <w:bookmarkStart w:id="39" w:name="_Toc108347625"/>
            <w:bookmarkStart w:id="40" w:name="_Toc74837357"/>
            <w:bookmarkStart w:id="41" w:name="_Toc142528554"/>
            <w:bookmarkStart w:id="42" w:name="_Toc103147615"/>
            <w:bookmarkStart w:id="43" w:name="_Toc141772344"/>
            <w:r>
              <w:rPr>
                <w:rFonts w:hint="default" w:ascii="Times New Roman" w:hAnsi="Times New Roman" w:cs="Times New Roman"/>
                <w:color w:val="FF0000"/>
                <w:sz w:val="24"/>
              </w:rPr>
              <w:t>水土流失预测目的在于根据主体工程建设及生产运行特点，采用科学合理的预测方法，分析其在建设运行过程中可能损坏水保设施的数量、扰动地表面积，表土来源、数量、堆放方式、地点及占地面积等，结合当地水土流失特征，进行综合分析可能产生水土流失的部位、环节和时段。对可能造成水土流失的形式、强度、数量、危害等做出预测评价，为制定水土流失防治措施的总体布局和各单项防治措施设计提供依据。</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（1）水土流失预测时段</w:t>
            </w:r>
          </w:p>
          <w:p>
            <w:pPr>
              <w:adjustRightInd w:val="0"/>
              <w:snapToGrid w:val="0"/>
              <w:spacing w:line="500" w:lineRule="exact"/>
              <w:ind w:firstLine="480" w:firstLineChars="200"/>
              <w:rPr>
                <w:rFonts w:hint="default" w:ascii="Times New Roman" w:hAnsi="Times New Roman" w:cs="Times New Roman"/>
                <w:color w:val="FF0000"/>
                <w:sz w:val="24"/>
              </w:rPr>
            </w:pPr>
            <w:bookmarkStart w:id="44" w:name="_Toc142528543"/>
            <w:r>
              <w:rPr>
                <w:rFonts w:hint="default" w:ascii="Times New Roman" w:hAnsi="Times New Roman" w:cs="Times New Roman"/>
                <w:color w:val="FF0000"/>
                <w:sz w:val="24"/>
              </w:rPr>
              <w:t>根据《开发建设项目水土保持技术规范》（GB50433-2008）</w:t>
            </w:r>
            <w:bookmarkEnd w:id="44"/>
            <w:r>
              <w:rPr>
                <w:rFonts w:hint="default" w:ascii="Times New Roman" w:hAnsi="Times New Roman" w:cs="Times New Roman"/>
                <w:color w:val="FF0000"/>
                <w:sz w:val="24"/>
              </w:rPr>
              <w:t>的要求，水土流失预测范围是指项目的永久占地和临时占地两部分。根据本方案新增的防治区域面积：</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总预测范围面积为</w:t>
            </w:r>
            <w:r>
              <w:rPr>
                <w:rFonts w:hint="default" w:ascii="Times New Roman" w:hAnsi="Times New Roman" w:cs="Times New Roman"/>
                <w:color w:val="FF0000"/>
                <w:sz w:val="24"/>
                <w:lang w:val="en-US" w:eastAsia="zh-CN"/>
              </w:rPr>
              <w:t>1.811</w:t>
            </w:r>
            <w:r>
              <w:rPr>
                <w:rFonts w:hint="default" w:ascii="Times New Roman" w:hAnsi="Times New Roman" w:cs="Times New Roman"/>
                <w:color w:val="FF0000"/>
                <w:sz w:val="24"/>
              </w:rPr>
              <w:t>hm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本项目预测时段分为运行期和植被恢复期。</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根据建设要求及实际建设情况，根据项目区降水特点，生产运行期预测年限设定为10年，本项目恢复期取</w:t>
            </w:r>
            <w:r>
              <w:rPr>
                <w:rFonts w:hint="default" w:ascii="Times New Roman" w:hAnsi="Times New Roman" w:cs="Times New Roman"/>
                <w:color w:val="FF0000"/>
                <w:sz w:val="24"/>
                <w:lang w:val="en-US" w:eastAsia="zh-CN"/>
              </w:rPr>
              <w:t>3</w:t>
            </w:r>
            <w:r>
              <w:rPr>
                <w:rFonts w:hint="default" w:ascii="Times New Roman" w:hAnsi="Times New Roman" w:cs="Times New Roman"/>
                <w:color w:val="FF0000"/>
                <w:sz w:val="24"/>
              </w:rPr>
              <w:t>年；确定该项目水土流失预测期限总计为14年，其中生产期10年，恢复期</w:t>
            </w:r>
            <w:r>
              <w:rPr>
                <w:rFonts w:hint="default" w:ascii="Times New Roman" w:hAnsi="Times New Roman" w:cs="Times New Roman"/>
                <w:color w:val="FF0000"/>
                <w:sz w:val="24"/>
                <w:lang w:val="en-US" w:eastAsia="zh-CN"/>
              </w:rPr>
              <w:t>3</w:t>
            </w:r>
            <w:r>
              <w:rPr>
                <w:rFonts w:hint="default" w:ascii="Times New Roman" w:hAnsi="Times New Roman" w:cs="Times New Roman"/>
                <w:color w:val="FF0000"/>
                <w:sz w:val="24"/>
              </w:rPr>
              <w:t>年。</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（2）预测单元划分及时段</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根据主体工程布局和建设生产特点以及预测单元划分原则，将项目区划分为粘土矿区一个水土流失预测单元。</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根据主体工程方案项目建设区域和影响区域的特点，对预测单元采取不同的预测时段如下：</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对粘土矿区采取水土保持防治措施，项目新增水土流失发生在运行期内，而且在运行结束后仍将发生，直致这些区域土壤固结及区域恢复为止，因此其预测时段按运行期区域恢复年限计算。各单元预测时段见表</w:t>
            </w:r>
            <w:r>
              <w:rPr>
                <w:rFonts w:hint="eastAsia" w:ascii="Times New Roman" w:hAnsi="Times New Roman" w:cs="Times New Roman"/>
                <w:color w:val="FF0000"/>
                <w:sz w:val="24"/>
                <w:lang w:val="en-US" w:eastAsia="zh-CN"/>
              </w:rPr>
              <w:t>9</w:t>
            </w:r>
            <w:r>
              <w:rPr>
                <w:rFonts w:hint="default" w:ascii="Times New Roman" w:hAnsi="Times New Roman" w:cs="Times New Roman"/>
                <w:color w:val="FF0000"/>
                <w:sz w:val="24"/>
              </w:rPr>
              <w:t>-3。</w:t>
            </w:r>
          </w:p>
          <w:p>
            <w:pPr>
              <w:adjustRightInd w:val="0"/>
              <w:snapToGrid w:val="0"/>
              <w:spacing w:line="500" w:lineRule="exact"/>
              <w:ind w:firstLine="480" w:firstLineChars="200"/>
              <w:rPr>
                <w:rFonts w:hint="default" w:ascii="Times New Roman" w:hAnsi="Times New Roman" w:cs="Times New Roman"/>
                <w:color w:val="FF0000"/>
                <w:sz w:val="24"/>
              </w:rPr>
            </w:pPr>
          </w:p>
          <w:p>
            <w:pPr>
              <w:spacing w:line="500" w:lineRule="exact"/>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w:t>
            </w:r>
            <w:r>
              <w:rPr>
                <w:rFonts w:hint="eastAsia" w:ascii="Times New Roman" w:hAnsi="Times New Roman" w:cs="Times New Roman"/>
                <w:b/>
                <w:bCs/>
                <w:color w:val="FF0000"/>
                <w:szCs w:val="21"/>
                <w:lang w:val="en-US" w:eastAsia="zh-CN"/>
              </w:rPr>
              <w:t>9</w:t>
            </w:r>
            <w:r>
              <w:rPr>
                <w:rFonts w:hint="default" w:ascii="Times New Roman" w:hAnsi="Times New Roman" w:cs="Times New Roman"/>
                <w:b/>
                <w:bCs/>
                <w:color w:val="FF0000"/>
                <w:szCs w:val="21"/>
              </w:rPr>
              <w:t>-3  各单元工程预测时段划分</w:t>
            </w:r>
          </w:p>
          <w:tbl>
            <w:tblPr>
              <w:tblStyle w:val="18"/>
              <w:tblW w:w="8391"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679"/>
              <w:gridCol w:w="1678"/>
              <w:gridCol w:w="1679"/>
              <w:gridCol w:w="167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7" w:type="dxa"/>
                  <w:vAlign w:val="center"/>
                </w:tcPr>
                <w:p>
                  <w:pPr>
                    <w:widowControl/>
                    <w:adjustRightInd w:val="0"/>
                    <w:snapToGrid w:val="0"/>
                    <w:jc w:val="center"/>
                    <w:textAlignment w:val="baseline"/>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预测单元</w:t>
                  </w:r>
                </w:p>
              </w:tc>
              <w:tc>
                <w:tcPr>
                  <w:tcW w:w="1679" w:type="dxa"/>
                  <w:vAlign w:val="center"/>
                </w:tcPr>
                <w:p>
                  <w:pPr>
                    <w:widowControl/>
                    <w:adjustRightInd w:val="0"/>
                    <w:snapToGrid w:val="0"/>
                    <w:jc w:val="center"/>
                    <w:textAlignment w:val="baseline"/>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建设期（年）</w:t>
                  </w:r>
                </w:p>
              </w:tc>
              <w:tc>
                <w:tcPr>
                  <w:tcW w:w="1678" w:type="dxa"/>
                  <w:vAlign w:val="center"/>
                </w:tcPr>
                <w:p>
                  <w:pPr>
                    <w:widowControl/>
                    <w:adjustRightInd w:val="0"/>
                    <w:snapToGrid w:val="0"/>
                    <w:jc w:val="center"/>
                    <w:textAlignment w:val="baseline"/>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恢复期</w:t>
                  </w:r>
                </w:p>
              </w:tc>
              <w:tc>
                <w:tcPr>
                  <w:tcW w:w="1679" w:type="dxa"/>
                  <w:vAlign w:val="center"/>
                </w:tcPr>
                <w:p>
                  <w:pPr>
                    <w:widowControl/>
                    <w:adjustRightInd w:val="0"/>
                    <w:snapToGrid w:val="0"/>
                    <w:jc w:val="center"/>
                    <w:textAlignment w:val="baseline"/>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运行期（年）</w:t>
                  </w:r>
                </w:p>
              </w:tc>
              <w:tc>
                <w:tcPr>
                  <w:tcW w:w="1678" w:type="dxa"/>
                  <w:vAlign w:val="center"/>
                </w:tcPr>
                <w:p>
                  <w:pPr>
                    <w:widowControl/>
                    <w:adjustRightInd w:val="0"/>
                    <w:snapToGrid w:val="0"/>
                    <w:jc w:val="center"/>
                    <w:textAlignment w:val="baseline"/>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备注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7" w:type="dxa"/>
                  <w:vAlign w:val="center"/>
                </w:tcPr>
                <w:p>
                  <w:pPr>
                    <w:widowControl/>
                    <w:adjustRightInd w:val="0"/>
                    <w:snapToGrid w:val="0"/>
                    <w:jc w:val="center"/>
                    <w:textAlignment w:val="baseline"/>
                    <w:rPr>
                      <w:rFonts w:hint="default" w:ascii="Times New Roman" w:hAnsi="Times New Roman" w:cs="Times New Roman"/>
                      <w:color w:val="FF0000"/>
                      <w:szCs w:val="21"/>
                    </w:rPr>
                  </w:pPr>
                  <w:r>
                    <w:rPr>
                      <w:rFonts w:hint="default" w:ascii="Times New Roman" w:hAnsi="Times New Roman" w:cs="Times New Roman"/>
                      <w:color w:val="FF0000"/>
                      <w:szCs w:val="21"/>
                    </w:rPr>
                    <w:t>粘土矿区</w:t>
                  </w:r>
                </w:p>
              </w:tc>
              <w:tc>
                <w:tcPr>
                  <w:tcW w:w="1679" w:type="dxa"/>
                  <w:vAlign w:val="center"/>
                </w:tcPr>
                <w:p>
                  <w:pPr>
                    <w:widowControl/>
                    <w:adjustRightInd w:val="0"/>
                    <w:snapToGrid w:val="0"/>
                    <w:jc w:val="center"/>
                    <w:textAlignment w:val="baseline"/>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w:t>
                  </w:r>
                </w:p>
              </w:tc>
              <w:tc>
                <w:tcPr>
                  <w:tcW w:w="1678" w:type="dxa"/>
                  <w:vAlign w:val="center"/>
                </w:tcPr>
                <w:p>
                  <w:pPr>
                    <w:widowControl/>
                    <w:adjustRightInd w:val="0"/>
                    <w:snapToGrid w:val="0"/>
                    <w:jc w:val="center"/>
                    <w:textAlignment w:val="baseline"/>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3</w:t>
                  </w:r>
                </w:p>
              </w:tc>
              <w:tc>
                <w:tcPr>
                  <w:tcW w:w="1679" w:type="dxa"/>
                  <w:vAlign w:val="center"/>
                </w:tcPr>
                <w:p>
                  <w:pPr>
                    <w:widowControl/>
                    <w:adjustRightInd w:val="0"/>
                    <w:snapToGrid w:val="0"/>
                    <w:jc w:val="center"/>
                    <w:textAlignment w:val="baseline"/>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10</w:t>
                  </w:r>
                </w:p>
              </w:tc>
              <w:tc>
                <w:tcPr>
                  <w:tcW w:w="1678" w:type="dxa"/>
                  <w:vAlign w:val="center"/>
                </w:tcPr>
                <w:p>
                  <w:pPr>
                    <w:widowControl/>
                    <w:adjustRightInd w:val="0"/>
                    <w:snapToGrid w:val="0"/>
                    <w:jc w:val="center"/>
                    <w:textAlignment w:val="baseline"/>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w:t>
                  </w:r>
                </w:p>
              </w:tc>
            </w:tr>
          </w:tbl>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（3）预测内容和预测方法</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①预测内容</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根据项目区自然条件、主体工程情况、影响水土流失的因素，确定水土流失预测内容为：</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1）原地貌、土地损坏情况的预测；</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2）表土量的预测；</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3）损坏水保设施预测；</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4）可能造成的水土流失量预测；</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5）可能造成的水土流失危害的预测。</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②预测方法</w:t>
            </w:r>
            <w:bookmarkEnd w:id="27"/>
            <w:bookmarkEnd w:id="28"/>
            <w:bookmarkEnd w:id="29"/>
            <w:bookmarkEnd w:id="30"/>
            <w:bookmarkEnd w:id="31"/>
            <w:bookmarkEnd w:id="32"/>
            <w:bookmarkEnd w:id="33"/>
            <w:bookmarkEnd w:id="34"/>
            <w:bookmarkEnd w:id="35"/>
            <w:bookmarkEnd w:id="36"/>
            <w:bookmarkEnd w:id="37"/>
            <w:bookmarkEnd w:id="38"/>
            <w:bookmarkStart w:id="45" w:name="_Toc88873831"/>
            <w:bookmarkStart w:id="46" w:name="_Toc142528552"/>
            <w:bookmarkStart w:id="47" w:name="_Toc121643592"/>
            <w:bookmarkStart w:id="48" w:name="_Toc89243446"/>
            <w:bookmarkStart w:id="49" w:name="_Toc91736794"/>
            <w:bookmarkStart w:id="50" w:name="_Toc88738865"/>
            <w:bookmarkStart w:id="51" w:name="_Toc89333616"/>
            <w:bookmarkStart w:id="52" w:name="_Toc89006074"/>
            <w:bookmarkStart w:id="53" w:name="_Toc133119306"/>
            <w:bookmarkStart w:id="54" w:name="_Toc88814224"/>
            <w:bookmarkStart w:id="55" w:name="_Toc88741844"/>
            <w:bookmarkStart w:id="56" w:name="_Toc89340919"/>
            <w:bookmarkStart w:id="57" w:name="_Toc89941838"/>
            <w:bookmarkStart w:id="58" w:name="_Toc141772342"/>
          </w:p>
          <w:bookmarkEnd w:id="45"/>
          <w:bookmarkEnd w:id="46"/>
          <w:bookmarkEnd w:id="47"/>
          <w:bookmarkEnd w:id="48"/>
          <w:bookmarkEnd w:id="49"/>
          <w:bookmarkEnd w:id="50"/>
          <w:bookmarkEnd w:id="51"/>
          <w:bookmarkEnd w:id="52"/>
          <w:bookmarkEnd w:id="53"/>
          <w:bookmarkEnd w:id="54"/>
          <w:bookmarkEnd w:id="55"/>
          <w:bookmarkEnd w:id="56"/>
          <w:bookmarkEnd w:id="57"/>
          <w:bookmarkEnd w:id="58"/>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1）原地貌土地损坏预测方法</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对于扰动、损坏、压占土地面积的预测，主要依据主体工程设计报告，结合现场调查，对主体工程在建设过程中扰动地表面积进行测量、统计。</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2）其他水土保持设施毁坏预测方法</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对项目建设过程中损坏的水土保持设施的面积、数量，采用收集有关资料和结合野外勘查的方法，分别进行测算统计。</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3）表土量的预测方法</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表土包括生产运行过程中产生的表土。该项目表土对项目建设排放的表土量，通过分析土石方平衡分析测算。</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4）可能造成新增土壤流失量的预测方法</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在生产过程中可能造成的水土流失总量预测，指工程在运行期产生表土及扰动地表上没有任何防护措施的情况下的水土流失量的计算。可能造成的水土流失问题可以概括为储土区和扰动地表区两大部分。表土直接增加了水土流失物质源，扰动地表对原地貌的破坏，导致被破坏的地面或影响面较原地面增加或可能增加的流失量，采用类比法进行估算。</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③土壤侵蚀模数背景值的确定</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本项目区位于</w:t>
            </w:r>
            <w:r>
              <w:rPr>
                <w:rFonts w:hint="default" w:ascii="Times New Roman" w:hAnsi="Times New Roman" w:cs="Times New Roman"/>
                <w:color w:val="FF0000"/>
                <w:sz w:val="24"/>
                <w:lang w:val="en-US" w:eastAsia="zh-CN"/>
              </w:rPr>
              <w:t>合水县</w:t>
            </w:r>
            <w:r>
              <w:rPr>
                <w:rFonts w:hint="default" w:ascii="Times New Roman" w:hAnsi="Times New Roman" w:cs="Times New Roman"/>
                <w:color w:val="FF0000"/>
                <w:sz w:val="24"/>
              </w:rPr>
              <w:t>，工程建设扰动区域内植被生长一般，植被覆盖率一般。根据《甘肃省水土保持区划》、《甘肃省水土流失防治规划》等资料，结合项目区现场调查，从地形、地貌、土壤结构、植被状况、侵蚀类型等因素综合分析确定，确定土壤侵蚀模数为3200t/k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·a。</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④建设期土壤侵蚀模数的确定</w:t>
            </w:r>
          </w:p>
          <w:p>
            <w:pPr>
              <w:widowControl/>
              <w:adjustRightInd w:val="0"/>
              <w:snapToGrid w:val="0"/>
              <w:spacing w:line="500" w:lineRule="exact"/>
              <w:ind w:firstLine="480" w:firstLineChars="200"/>
              <w:jc w:val="left"/>
              <w:textAlignment w:val="baseline"/>
              <w:rPr>
                <w:rFonts w:hint="default" w:ascii="Times New Roman" w:hAnsi="Times New Roman" w:cs="Times New Roman"/>
                <w:color w:val="FF0000"/>
                <w:sz w:val="24"/>
              </w:rPr>
            </w:pPr>
            <w:r>
              <w:rPr>
                <w:rFonts w:hint="default" w:ascii="Times New Roman" w:hAnsi="Times New Roman" w:cs="Times New Roman"/>
                <w:color w:val="FF0000"/>
                <w:sz w:val="24"/>
              </w:rPr>
              <w:t>建设期原地貌水保设施破坏后，地表植被破坏，使水土流失程度加剧。我们根据施工区域地形地貌及水土流失特点，结合土壤侵蚀类比调查，确定扰动后的土壤侵蚀模数9600t/km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·a，为原地貌土壤侵蚀模数3200t/km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·a的3倍。</w:t>
            </w:r>
          </w:p>
          <w:p>
            <w:pPr>
              <w:widowControl/>
              <w:adjustRightInd w:val="0"/>
              <w:snapToGrid w:val="0"/>
              <w:spacing w:line="500" w:lineRule="exact"/>
              <w:ind w:firstLine="480" w:firstLineChars="200"/>
              <w:jc w:val="left"/>
              <w:textAlignment w:val="baseline"/>
              <w:outlineLvl w:val="0"/>
              <w:rPr>
                <w:rFonts w:hint="default" w:ascii="Times New Roman" w:hAnsi="Times New Roman" w:cs="Times New Roman"/>
                <w:color w:val="FF0000"/>
                <w:sz w:val="24"/>
              </w:rPr>
            </w:pPr>
            <w:r>
              <w:rPr>
                <w:rFonts w:hint="default" w:ascii="Times New Roman" w:hAnsi="Times New Roman" w:cs="Times New Roman"/>
                <w:color w:val="FF0000"/>
                <w:sz w:val="24"/>
              </w:rPr>
              <w:t>⑤自然恢复期侵蚀模数的确定</w:t>
            </w:r>
          </w:p>
          <w:p>
            <w:pPr>
              <w:widowControl/>
              <w:adjustRightInd w:val="0"/>
              <w:snapToGrid w:val="0"/>
              <w:spacing w:line="500" w:lineRule="exact"/>
              <w:ind w:firstLine="480" w:firstLineChars="200"/>
              <w:jc w:val="left"/>
              <w:textAlignment w:val="baseline"/>
              <w:rPr>
                <w:rFonts w:hint="default" w:ascii="Times New Roman" w:hAnsi="Times New Roman" w:cs="Times New Roman"/>
                <w:color w:val="FF0000"/>
                <w:sz w:val="24"/>
              </w:rPr>
            </w:pPr>
            <w:r>
              <w:rPr>
                <w:rFonts w:hint="default" w:ascii="Times New Roman" w:hAnsi="Times New Roman" w:cs="Times New Roman"/>
                <w:color w:val="FF0000"/>
                <w:sz w:val="24"/>
              </w:rPr>
              <w:t>在项目运行期后，随着各项水土保持防治措施布设到位，使项目区侵蚀程度逐渐恢复到接近或达到原地貌状态，土壤侵蚀模数为4800t/km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·a。</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本方案土壤流失预测采用的侵蚀模数值，详见页表</w:t>
            </w:r>
            <w:r>
              <w:rPr>
                <w:rFonts w:hint="eastAsia" w:ascii="Times New Roman" w:hAnsi="Times New Roman" w:cs="Times New Roman"/>
                <w:color w:val="FF0000"/>
                <w:sz w:val="24"/>
                <w:lang w:val="en-US" w:eastAsia="zh-CN"/>
              </w:rPr>
              <w:t>9</w:t>
            </w:r>
            <w:r>
              <w:rPr>
                <w:rFonts w:hint="default" w:ascii="Times New Roman" w:hAnsi="Times New Roman" w:cs="Times New Roman"/>
                <w:color w:val="FF0000"/>
                <w:sz w:val="24"/>
              </w:rPr>
              <w:t>-4。</w:t>
            </w:r>
          </w:p>
          <w:p>
            <w:pPr>
              <w:spacing w:line="500" w:lineRule="exact"/>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w:t>
            </w:r>
            <w:r>
              <w:rPr>
                <w:rFonts w:hint="eastAsia" w:ascii="Times New Roman" w:hAnsi="Times New Roman" w:cs="Times New Roman"/>
                <w:b/>
                <w:bCs/>
                <w:color w:val="FF0000"/>
                <w:szCs w:val="21"/>
                <w:lang w:val="en-US" w:eastAsia="zh-CN"/>
              </w:rPr>
              <w:t>9</w:t>
            </w:r>
            <w:r>
              <w:rPr>
                <w:rFonts w:hint="default" w:ascii="Times New Roman" w:hAnsi="Times New Roman" w:cs="Times New Roman"/>
                <w:b/>
                <w:bCs/>
                <w:color w:val="FF0000"/>
                <w:szCs w:val="21"/>
              </w:rPr>
              <w:t>-4  土壤侵蚀模数</w:t>
            </w:r>
          </w:p>
          <w:tbl>
            <w:tblPr>
              <w:tblStyle w:val="18"/>
              <w:tblW w:w="8391"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3068"/>
              <w:gridCol w:w="289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31"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预测期</w:t>
                  </w:r>
                </w:p>
              </w:tc>
              <w:tc>
                <w:tcPr>
                  <w:tcW w:w="3068"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土壤侵蚀模数取值（t/km</w:t>
                  </w:r>
                  <w:r>
                    <w:rPr>
                      <w:rFonts w:hint="default" w:ascii="Times New Roman" w:hAnsi="Times New Roman" w:cs="Times New Roman"/>
                      <w:color w:val="FF0000"/>
                      <w:szCs w:val="21"/>
                      <w:vertAlign w:val="superscript"/>
                    </w:rPr>
                    <w:t>2</w:t>
                  </w:r>
                  <w:r>
                    <w:rPr>
                      <w:rFonts w:hint="default" w:ascii="Times New Roman" w:hAnsi="Times New Roman" w:cs="Times New Roman"/>
                      <w:color w:val="FF0000"/>
                      <w:szCs w:val="21"/>
                    </w:rPr>
                    <w:t>·a）</w:t>
                  </w:r>
                </w:p>
              </w:tc>
              <w:tc>
                <w:tcPr>
                  <w:tcW w:w="2892"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预测范围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31"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原地貌背景值</w:t>
                  </w:r>
                </w:p>
              </w:tc>
              <w:tc>
                <w:tcPr>
                  <w:tcW w:w="3068"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3200</w:t>
                  </w:r>
                </w:p>
              </w:tc>
              <w:tc>
                <w:tcPr>
                  <w:tcW w:w="2892"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扰动区域</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31"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运行期</w:t>
                  </w:r>
                </w:p>
              </w:tc>
              <w:tc>
                <w:tcPr>
                  <w:tcW w:w="3068"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9600</w:t>
                  </w:r>
                </w:p>
              </w:tc>
              <w:tc>
                <w:tcPr>
                  <w:tcW w:w="2892"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粘土矿区所有区域</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31"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恢复期</w:t>
                  </w:r>
                </w:p>
              </w:tc>
              <w:tc>
                <w:tcPr>
                  <w:tcW w:w="3068"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4800</w:t>
                  </w:r>
                </w:p>
              </w:tc>
              <w:tc>
                <w:tcPr>
                  <w:tcW w:w="2892"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粘土矿区所有区域</w:t>
                  </w:r>
                </w:p>
              </w:tc>
            </w:tr>
          </w:tbl>
          <w:p>
            <w:pPr>
              <w:adjustRightInd w:val="0"/>
              <w:snapToGrid w:val="0"/>
              <w:spacing w:line="500" w:lineRule="exact"/>
              <w:ind w:right="-153"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⑥土壤流失量的预测方法：</w:t>
            </w:r>
            <w:r>
              <w:rPr>
                <w:rFonts w:hint="default" w:ascii="Times New Roman" w:hAnsi="Times New Roman" w:cs="Times New Roman"/>
                <w:color w:val="FF0000"/>
                <w:kern w:val="0"/>
                <w:sz w:val="24"/>
              </w:rPr>
              <w:t>扰动地表流失量依据损坏地貌植被造成加速土壤侵蚀的面积、产沙模数的增量和流失年限，采用类比法进行预测。预测公式如下：</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扰动地表新增土壤流失量采用下式进行预测：</w:t>
            </w:r>
          </w:p>
          <w:p>
            <w:pPr>
              <w:adjustRightInd w:val="0"/>
              <w:snapToGrid w:val="0"/>
              <w:jc w:val="center"/>
              <w:rPr>
                <w:rFonts w:hint="default" w:ascii="Times New Roman" w:hAnsi="Times New Roman" w:cs="Times New Roman"/>
                <w:color w:val="FF0000"/>
                <w:sz w:val="24"/>
              </w:rPr>
            </w:pPr>
            <w:r>
              <w:rPr>
                <w:rFonts w:hint="default" w:ascii="Times New Roman" w:hAnsi="Times New Roman" w:cs="Times New Roman"/>
                <w:color w:val="FF0000"/>
                <w:position w:val="-32"/>
                <w:sz w:val="24"/>
              </w:rPr>
              <w:object>
                <v:shape id="_x0000_i1028" o:spt="75" type="#_x0000_t75" style="height:36pt;width:150.95pt;" o:ole="t" filled="f" o:preferrelative="t" stroked="f" coordsize="21600,21600">
                  <v:path/>
                  <v:fill on="f" alignshape="1" focussize="0,0"/>
                  <v:stroke on="f"/>
                  <v:imagedata r:id="rId16" o:title=""/>
                  <o:lock v:ext="edit" aspectratio="t"/>
                  <w10:wrap type="none"/>
                  <w10:anchorlock/>
                </v:shape>
                <o:OLEObject Type="Embed" ProgID="Equation.3" ShapeID="_x0000_i1028" DrawAspect="Content" ObjectID="_1468075728" r:id="rId15">
                  <o:LockedField>false</o:LockedField>
                </o:OLEObject>
              </w:objec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式中：W</w:t>
            </w:r>
            <w:r>
              <w:rPr>
                <w:rFonts w:hint="default" w:ascii="Times New Roman" w:hAnsi="Times New Roman" w:cs="Times New Roman"/>
                <w:color w:val="FF0000"/>
                <w:sz w:val="24"/>
                <w:vertAlign w:val="subscript"/>
              </w:rPr>
              <w:t>s1</w:t>
            </w:r>
            <w:r>
              <w:rPr>
                <w:rFonts w:hint="default" w:ascii="Times New Roman" w:hAnsi="Times New Roman" w:cs="Times New Roman"/>
                <w:color w:val="FF0000"/>
                <w:sz w:val="24"/>
              </w:rPr>
              <w:t>—扰动地表新增水土流失量，（t）；</w:t>
            </w:r>
          </w:p>
          <w:p>
            <w:pPr>
              <w:adjustRightInd w:val="0"/>
              <w:snapToGrid w:val="0"/>
              <w:spacing w:line="500" w:lineRule="exact"/>
              <w:ind w:firstLine="1200" w:firstLineChars="500"/>
              <w:rPr>
                <w:rFonts w:hint="default" w:ascii="Times New Roman" w:hAnsi="Times New Roman" w:cs="Times New Roman"/>
                <w:color w:val="FF0000"/>
                <w:sz w:val="24"/>
              </w:rPr>
            </w:pPr>
            <w:r>
              <w:rPr>
                <w:rFonts w:hint="default" w:ascii="Times New Roman" w:hAnsi="Times New Roman" w:cs="Times New Roman"/>
                <w:color w:val="FF0000"/>
                <w:sz w:val="24"/>
              </w:rPr>
              <w:t>n—预测单元，1，2，3，……，n-1，n；</w:t>
            </w:r>
          </w:p>
          <w:p>
            <w:pPr>
              <w:adjustRightInd w:val="0"/>
              <w:snapToGrid w:val="0"/>
              <w:spacing w:line="500" w:lineRule="exact"/>
              <w:ind w:firstLine="1200" w:firstLineChars="500"/>
              <w:rPr>
                <w:rFonts w:hint="default" w:ascii="Times New Roman" w:hAnsi="Times New Roman" w:cs="Times New Roman"/>
                <w:color w:val="FF0000"/>
                <w:sz w:val="24"/>
              </w:rPr>
            </w:pPr>
            <w:r>
              <w:rPr>
                <w:rFonts w:hint="default" w:ascii="Times New Roman" w:hAnsi="Times New Roman" w:cs="Times New Roman"/>
                <w:color w:val="FF0000"/>
                <w:sz w:val="24"/>
              </w:rPr>
              <w:t>F</w:t>
            </w:r>
            <w:r>
              <w:rPr>
                <w:rFonts w:hint="default" w:ascii="Times New Roman" w:hAnsi="Times New Roman" w:cs="Times New Roman"/>
                <w:color w:val="FF0000"/>
                <w:sz w:val="24"/>
                <w:vertAlign w:val="subscript"/>
              </w:rPr>
              <w:t>i</w:t>
            </w:r>
            <w:r>
              <w:rPr>
                <w:rFonts w:hint="default" w:ascii="Times New Roman" w:hAnsi="Times New Roman" w:cs="Times New Roman"/>
                <w:color w:val="FF0000"/>
                <w:sz w:val="24"/>
              </w:rPr>
              <w:t>—第i个预测单元的面积，km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w:t>
            </w:r>
          </w:p>
          <w:p>
            <w:pPr>
              <w:adjustRightInd w:val="0"/>
              <w:snapToGrid w:val="0"/>
              <w:spacing w:line="500" w:lineRule="exact"/>
              <w:ind w:firstLine="1200" w:firstLineChars="500"/>
              <w:rPr>
                <w:rFonts w:hint="default" w:ascii="Times New Roman" w:hAnsi="Times New Roman" w:cs="Times New Roman"/>
                <w:color w:val="FF0000"/>
                <w:sz w:val="24"/>
              </w:rPr>
            </w:pPr>
            <w:r>
              <w:rPr>
                <w:rFonts w:hint="default" w:ascii="Times New Roman" w:hAnsi="Times New Roman" w:cs="Times New Roman"/>
                <w:color w:val="FF0000"/>
                <w:sz w:val="24"/>
              </w:rPr>
              <w:t>M</w:t>
            </w:r>
            <w:r>
              <w:rPr>
                <w:rFonts w:hint="default" w:ascii="Times New Roman" w:hAnsi="Times New Roman" w:cs="Times New Roman"/>
                <w:color w:val="FF0000"/>
                <w:sz w:val="24"/>
                <w:vertAlign w:val="subscript"/>
              </w:rPr>
              <w:t>s1</w:t>
            </w:r>
            <w:r>
              <w:rPr>
                <w:rFonts w:hint="default" w:ascii="Times New Roman" w:hAnsi="Times New Roman" w:cs="Times New Roman"/>
                <w:color w:val="FF0000"/>
                <w:sz w:val="24"/>
              </w:rPr>
              <w:t>—不同预测单元扰动后的土壤侵蚀模数，t/km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·a；</w:t>
            </w:r>
          </w:p>
          <w:p>
            <w:pPr>
              <w:adjustRightInd w:val="0"/>
              <w:snapToGrid w:val="0"/>
              <w:spacing w:line="500" w:lineRule="exact"/>
              <w:ind w:firstLine="1200" w:firstLineChars="500"/>
              <w:rPr>
                <w:rFonts w:hint="default" w:ascii="Times New Roman" w:hAnsi="Times New Roman" w:cs="Times New Roman"/>
                <w:color w:val="FF0000"/>
                <w:sz w:val="24"/>
              </w:rPr>
            </w:pPr>
            <w:r>
              <w:rPr>
                <w:rFonts w:hint="default" w:ascii="Times New Roman" w:hAnsi="Times New Roman" w:cs="Times New Roman"/>
                <w:color w:val="FF0000"/>
                <w:sz w:val="24"/>
              </w:rPr>
              <w:t>M</w:t>
            </w:r>
            <w:r>
              <w:rPr>
                <w:rFonts w:hint="default" w:ascii="Times New Roman" w:hAnsi="Times New Roman" w:cs="Times New Roman"/>
                <w:color w:val="FF0000"/>
                <w:sz w:val="24"/>
                <w:vertAlign w:val="subscript"/>
              </w:rPr>
              <w:t>s0</w:t>
            </w:r>
            <w:r>
              <w:rPr>
                <w:rFonts w:hint="default" w:ascii="Times New Roman" w:hAnsi="Times New Roman" w:cs="Times New Roman"/>
                <w:color w:val="FF0000"/>
                <w:sz w:val="24"/>
              </w:rPr>
              <w:t>—不同预测单元土壤侵蚀模数背景值，t/km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·a；</w:t>
            </w:r>
          </w:p>
          <w:p>
            <w:pPr>
              <w:adjustRightInd w:val="0"/>
              <w:snapToGrid w:val="0"/>
              <w:spacing w:line="500" w:lineRule="exact"/>
              <w:ind w:firstLine="1200" w:firstLineChars="500"/>
              <w:rPr>
                <w:rFonts w:hint="default" w:ascii="Times New Roman" w:hAnsi="Times New Roman" w:cs="Times New Roman"/>
                <w:color w:val="FF0000"/>
                <w:sz w:val="24"/>
              </w:rPr>
            </w:pPr>
            <w:r>
              <w:rPr>
                <w:rFonts w:hint="default" w:ascii="Times New Roman" w:hAnsi="Times New Roman" w:cs="Times New Roman"/>
                <w:color w:val="FF0000"/>
                <w:sz w:val="24"/>
              </w:rPr>
              <w:t>T</w:t>
            </w:r>
            <w:r>
              <w:rPr>
                <w:rFonts w:hint="default" w:ascii="Times New Roman" w:hAnsi="Times New Roman" w:cs="Times New Roman"/>
                <w:color w:val="FF0000"/>
                <w:sz w:val="24"/>
                <w:vertAlign w:val="subscript"/>
              </w:rPr>
              <w:t>i</w:t>
            </w:r>
            <w:r>
              <w:rPr>
                <w:rFonts w:hint="default" w:ascii="Times New Roman" w:hAnsi="Times New Roman" w:cs="Times New Roman"/>
                <w:color w:val="FF0000"/>
                <w:sz w:val="24"/>
              </w:rPr>
              <w:t>—预测时段，a；</w:t>
            </w:r>
          </w:p>
          <w:bookmarkEnd w:id="39"/>
          <w:bookmarkEnd w:id="40"/>
          <w:bookmarkEnd w:id="41"/>
          <w:bookmarkEnd w:id="42"/>
          <w:bookmarkEnd w:id="43"/>
          <w:p>
            <w:pPr>
              <w:adjustRightInd w:val="0"/>
              <w:snapToGrid w:val="0"/>
              <w:spacing w:line="500" w:lineRule="exact"/>
              <w:ind w:firstLine="480" w:firstLineChars="200"/>
              <w:rPr>
                <w:rFonts w:hint="default" w:ascii="Times New Roman" w:hAnsi="Times New Roman" w:cs="Times New Roman"/>
                <w:color w:val="FF0000"/>
                <w:sz w:val="24"/>
              </w:rPr>
            </w:pPr>
            <w:bookmarkStart w:id="59" w:name="_Toc142528555"/>
            <w:bookmarkStart w:id="60" w:name="_Toc141772345"/>
            <w:bookmarkStart w:id="61" w:name="_Toc133119309"/>
            <w:bookmarkStart w:id="62" w:name="_Toc121643595"/>
            <w:r>
              <w:rPr>
                <w:rFonts w:hint="default" w:ascii="Times New Roman" w:hAnsi="Times New Roman" w:cs="Times New Roman"/>
                <w:color w:val="FF0000"/>
                <w:sz w:val="24"/>
              </w:rPr>
              <w:t>⑦可能造成水土流失危害的预测</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该项目建设造成水土流失危害，主要从项目新增水土流失对土地资源的破坏和影响，本区生态环境的影响、主体工程安全等方面进行。根据工程特点，采用定性分析方法进行描述性预测评价。</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（4）预测结果</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可能造成新增的土壤流失量预测包括工程运行扰动范围内原地貌土壤侵蚀量，在运行期和恢复期可能造成的土壤流失量。本工程新增土壤流失量主要形成于运行期。土壤流失量预测结果见表</w:t>
            </w:r>
            <w:r>
              <w:rPr>
                <w:rFonts w:hint="eastAsia" w:ascii="Times New Roman" w:hAnsi="Times New Roman" w:cs="Times New Roman"/>
                <w:color w:val="FF0000"/>
                <w:sz w:val="24"/>
                <w:lang w:val="en-US" w:eastAsia="zh-CN"/>
              </w:rPr>
              <w:t>9</w:t>
            </w:r>
            <w:r>
              <w:rPr>
                <w:rFonts w:hint="default" w:ascii="Times New Roman" w:hAnsi="Times New Roman" w:cs="Times New Roman"/>
                <w:color w:val="FF0000"/>
                <w:sz w:val="24"/>
              </w:rPr>
              <w:t>-5。</w:t>
            </w:r>
          </w:p>
          <w:p>
            <w:pPr>
              <w:spacing w:line="500" w:lineRule="exact"/>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w:t>
            </w:r>
            <w:r>
              <w:rPr>
                <w:rFonts w:hint="eastAsia" w:ascii="Times New Roman" w:hAnsi="Times New Roman" w:cs="Times New Roman"/>
                <w:b/>
                <w:bCs/>
                <w:color w:val="FF0000"/>
                <w:szCs w:val="21"/>
                <w:lang w:val="en-US" w:eastAsia="zh-CN"/>
              </w:rPr>
              <w:t>9</w:t>
            </w:r>
            <w:r>
              <w:rPr>
                <w:rFonts w:hint="default" w:ascii="Times New Roman" w:hAnsi="Times New Roman" w:cs="Times New Roman"/>
                <w:b/>
                <w:bCs/>
                <w:color w:val="FF0000"/>
                <w:szCs w:val="21"/>
              </w:rPr>
              <w:t>-5  扰动后可能造成土壤流失量计算表</w:t>
            </w:r>
          </w:p>
          <w:tbl>
            <w:tblPr>
              <w:tblStyle w:val="18"/>
              <w:tblW w:w="8391"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116"/>
              <w:gridCol w:w="947"/>
              <w:gridCol w:w="677"/>
              <w:gridCol w:w="1087"/>
              <w:gridCol w:w="808"/>
              <w:gridCol w:w="1083"/>
              <w:gridCol w:w="946"/>
              <w:gridCol w:w="85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5" w:type="dxa"/>
                  <w:vMerge w:val="restart"/>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预测期</w:t>
                  </w:r>
                </w:p>
              </w:tc>
              <w:tc>
                <w:tcPr>
                  <w:tcW w:w="1116" w:type="dxa"/>
                  <w:vMerge w:val="restart"/>
                  <w:vAlign w:val="center"/>
                </w:tcPr>
                <w:p>
                  <w:pPr>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预测单元</w:t>
                  </w:r>
                </w:p>
              </w:tc>
              <w:tc>
                <w:tcPr>
                  <w:tcW w:w="947" w:type="dxa"/>
                  <w:vMerge w:val="restart"/>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预测面积（</w:t>
                  </w:r>
                  <w:r>
                    <w:rPr>
                      <w:rFonts w:hint="default" w:ascii="Times New Roman" w:hAnsi="Times New Roman" w:cs="Times New Roman"/>
                      <w:snapToGrid w:val="0"/>
                      <w:color w:val="FF0000"/>
                      <w:szCs w:val="21"/>
                    </w:rPr>
                    <w:t>hm</w:t>
                  </w:r>
                  <w:r>
                    <w:rPr>
                      <w:rFonts w:hint="default" w:ascii="Times New Roman" w:hAnsi="Times New Roman" w:cs="Times New Roman"/>
                      <w:snapToGrid w:val="0"/>
                      <w:color w:val="FF0000"/>
                      <w:szCs w:val="21"/>
                      <w:vertAlign w:val="superscript"/>
                    </w:rPr>
                    <w:t>2</w:t>
                  </w:r>
                  <w:r>
                    <w:rPr>
                      <w:rFonts w:hint="default" w:ascii="Times New Roman" w:hAnsi="Times New Roman" w:cs="Times New Roman"/>
                      <w:snapToGrid w:val="0"/>
                      <w:color w:val="FF0000"/>
                      <w:kern w:val="0"/>
                      <w:szCs w:val="21"/>
                    </w:rPr>
                    <w:t>）</w:t>
                  </w:r>
                </w:p>
              </w:tc>
              <w:tc>
                <w:tcPr>
                  <w:tcW w:w="677" w:type="dxa"/>
                  <w:vMerge w:val="restart"/>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预测时段（a）</w:t>
                  </w:r>
                </w:p>
              </w:tc>
              <w:tc>
                <w:tcPr>
                  <w:tcW w:w="1895" w:type="dxa"/>
                  <w:gridSpan w:val="2"/>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原地貌</w:t>
                  </w:r>
                </w:p>
              </w:tc>
              <w:tc>
                <w:tcPr>
                  <w:tcW w:w="2029" w:type="dxa"/>
                  <w:gridSpan w:val="2"/>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扰动后</w:t>
                  </w:r>
                </w:p>
              </w:tc>
              <w:tc>
                <w:tcPr>
                  <w:tcW w:w="852" w:type="dxa"/>
                  <w:vMerge w:val="restart"/>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新增侵蚀量（t）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5" w:type="dxa"/>
                  <w:vMerge w:val="continue"/>
                  <w:vAlign w:val="center"/>
                </w:tcPr>
                <w:p>
                  <w:pPr>
                    <w:widowControl/>
                    <w:spacing w:line="240" w:lineRule="exact"/>
                    <w:jc w:val="center"/>
                    <w:rPr>
                      <w:rFonts w:hint="default" w:ascii="Times New Roman" w:hAnsi="Times New Roman" w:cs="Times New Roman"/>
                      <w:snapToGrid w:val="0"/>
                      <w:color w:val="FF0000"/>
                      <w:kern w:val="0"/>
                      <w:szCs w:val="21"/>
                    </w:rPr>
                  </w:pPr>
                </w:p>
              </w:tc>
              <w:tc>
                <w:tcPr>
                  <w:tcW w:w="1116" w:type="dxa"/>
                  <w:vMerge w:val="continue"/>
                  <w:vAlign w:val="center"/>
                </w:tcPr>
                <w:p>
                  <w:pPr>
                    <w:widowControl/>
                    <w:spacing w:line="240" w:lineRule="exact"/>
                    <w:jc w:val="center"/>
                    <w:rPr>
                      <w:rFonts w:hint="default" w:ascii="Times New Roman" w:hAnsi="Times New Roman" w:cs="Times New Roman"/>
                      <w:snapToGrid w:val="0"/>
                      <w:color w:val="FF0000"/>
                      <w:kern w:val="0"/>
                      <w:szCs w:val="21"/>
                    </w:rPr>
                  </w:pPr>
                </w:p>
              </w:tc>
              <w:tc>
                <w:tcPr>
                  <w:tcW w:w="947" w:type="dxa"/>
                  <w:vMerge w:val="continue"/>
                  <w:vAlign w:val="center"/>
                </w:tcPr>
                <w:p>
                  <w:pPr>
                    <w:widowControl/>
                    <w:spacing w:line="240" w:lineRule="exact"/>
                    <w:jc w:val="center"/>
                    <w:rPr>
                      <w:rFonts w:hint="default" w:ascii="Times New Roman" w:hAnsi="Times New Roman" w:cs="Times New Roman"/>
                      <w:snapToGrid w:val="0"/>
                      <w:color w:val="FF0000"/>
                      <w:kern w:val="0"/>
                      <w:szCs w:val="21"/>
                    </w:rPr>
                  </w:pPr>
                </w:p>
              </w:tc>
              <w:tc>
                <w:tcPr>
                  <w:tcW w:w="677" w:type="dxa"/>
                  <w:vMerge w:val="continue"/>
                  <w:vAlign w:val="center"/>
                </w:tcPr>
                <w:p>
                  <w:pPr>
                    <w:widowControl/>
                    <w:spacing w:line="240" w:lineRule="exact"/>
                    <w:jc w:val="center"/>
                    <w:rPr>
                      <w:rFonts w:hint="default" w:ascii="Times New Roman" w:hAnsi="Times New Roman" w:cs="Times New Roman"/>
                      <w:snapToGrid w:val="0"/>
                      <w:color w:val="FF0000"/>
                      <w:kern w:val="0"/>
                      <w:szCs w:val="21"/>
                    </w:rPr>
                  </w:pPr>
                </w:p>
              </w:tc>
              <w:tc>
                <w:tcPr>
                  <w:tcW w:w="1087" w:type="dxa"/>
                  <w:vAlign w:val="center"/>
                </w:tcPr>
                <w:p>
                  <w:pPr>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侵蚀模数(t/km</w:t>
                  </w:r>
                  <w:r>
                    <w:rPr>
                      <w:rFonts w:hint="default" w:ascii="Times New Roman" w:hAnsi="Times New Roman" w:cs="Times New Roman"/>
                      <w:snapToGrid w:val="0"/>
                      <w:color w:val="FF0000"/>
                      <w:kern w:val="0"/>
                      <w:szCs w:val="21"/>
                      <w:vertAlign w:val="superscript"/>
                    </w:rPr>
                    <w:t>2</w:t>
                  </w:r>
                  <w:r>
                    <w:rPr>
                      <w:rFonts w:hint="default" w:ascii="Times New Roman" w:hAnsi="Times New Roman" w:cs="Times New Roman"/>
                      <w:snapToGrid w:val="0"/>
                      <w:color w:val="FF0000"/>
                      <w:kern w:val="0"/>
                      <w:szCs w:val="21"/>
                    </w:rPr>
                    <w:t>·a)</w:t>
                  </w:r>
                </w:p>
              </w:tc>
              <w:tc>
                <w:tcPr>
                  <w:tcW w:w="808" w:type="dxa"/>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侵蚀总量（t）</w:t>
                  </w:r>
                </w:p>
              </w:tc>
              <w:tc>
                <w:tcPr>
                  <w:tcW w:w="1083" w:type="dxa"/>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侵蚀模数(t/km</w:t>
                  </w:r>
                  <w:r>
                    <w:rPr>
                      <w:rFonts w:hint="default" w:ascii="Times New Roman" w:hAnsi="Times New Roman" w:cs="Times New Roman"/>
                      <w:snapToGrid w:val="0"/>
                      <w:color w:val="FF0000"/>
                      <w:kern w:val="0"/>
                      <w:szCs w:val="21"/>
                      <w:vertAlign w:val="superscript"/>
                    </w:rPr>
                    <w:t>2</w:t>
                  </w:r>
                  <w:r>
                    <w:rPr>
                      <w:rFonts w:hint="default" w:ascii="Times New Roman" w:hAnsi="Times New Roman" w:cs="Times New Roman"/>
                      <w:snapToGrid w:val="0"/>
                      <w:color w:val="FF0000"/>
                      <w:kern w:val="0"/>
                      <w:szCs w:val="21"/>
                    </w:rPr>
                    <w:t>·a)</w:t>
                  </w:r>
                </w:p>
              </w:tc>
              <w:tc>
                <w:tcPr>
                  <w:tcW w:w="946" w:type="dxa"/>
                  <w:vAlign w:val="center"/>
                </w:tcPr>
                <w:p>
                  <w:pPr>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侵蚀总量（t）</w:t>
                  </w:r>
                </w:p>
              </w:tc>
              <w:tc>
                <w:tcPr>
                  <w:tcW w:w="852" w:type="dxa"/>
                  <w:vMerge w:val="continue"/>
                  <w:vAlign w:val="center"/>
                </w:tcPr>
                <w:p>
                  <w:pPr>
                    <w:widowControl/>
                    <w:spacing w:line="240" w:lineRule="exact"/>
                    <w:jc w:val="center"/>
                    <w:rPr>
                      <w:rFonts w:hint="default" w:ascii="Times New Roman" w:hAnsi="Times New Roman" w:cs="Times New Roman"/>
                      <w:snapToGrid w:val="0"/>
                      <w:color w:val="FF0000"/>
                      <w:kern w:val="0"/>
                      <w:szCs w:val="21"/>
                      <w:highlight w:val="yellow"/>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5" w:type="dxa"/>
                  <w:vAlign w:val="center"/>
                </w:tcPr>
                <w:p>
                  <w:pPr>
                    <w:widowControl/>
                    <w:spacing w:line="240" w:lineRule="exact"/>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建设期</w:t>
                  </w:r>
                </w:p>
              </w:tc>
              <w:tc>
                <w:tcPr>
                  <w:tcW w:w="1116" w:type="dxa"/>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粘土矿区</w:t>
                  </w:r>
                </w:p>
              </w:tc>
              <w:tc>
                <w:tcPr>
                  <w:tcW w:w="947" w:type="dxa"/>
                  <w:vAlign w:val="center"/>
                </w:tcPr>
                <w:p>
                  <w:pPr>
                    <w:widowControl/>
                    <w:spacing w:line="240" w:lineRule="exact"/>
                    <w:jc w:val="center"/>
                    <w:rPr>
                      <w:rFonts w:hint="default" w:ascii="Times New Roman" w:hAnsi="Times New Roman" w:eastAsia="宋体" w:cs="Times New Roman"/>
                      <w:snapToGrid w:val="0"/>
                      <w:color w:val="FF0000"/>
                      <w:kern w:val="0"/>
                      <w:szCs w:val="21"/>
                      <w:lang w:eastAsia="zh-CN"/>
                    </w:rPr>
                  </w:pPr>
                  <w:r>
                    <w:rPr>
                      <w:rFonts w:hint="default" w:ascii="Times New Roman" w:hAnsi="Times New Roman" w:cs="Times New Roman"/>
                      <w:snapToGrid w:val="0"/>
                      <w:color w:val="FF0000"/>
                      <w:kern w:val="0"/>
                      <w:szCs w:val="21"/>
                      <w:lang w:val="en-US" w:eastAsia="zh-CN"/>
                    </w:rPr>
                    <w:t>1.811</w:t>
                  </w:r>
                </w:p>
              </w:tc>
              <w:tc>
                <w:tcPr>
                  <w:tcW w:w="677" w:type="dxa"/>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1</w:t>
                  </w:r>
                </w:p>
              </w:tc>
              <w:tc>
                <w:tcPr>
                  <w:tcW w:w="1087" w:type="dxa"/>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3200</w:t>
                  </w:r>
                </w:p>
              </w:tc>
              <w:tc>
                <w:tcPr>
                  <w:tcW w:w="808" w:type="dxa"/>
                  <w:vAlign w:val="center"/>
                </w:tcPr>
                <w:p>
                  <w:pPr>
                    <w:widowControl/>
                    <w:spacing w:line="240" w:lineRule="exact"/>
                    <w:jc w:val="center"/>
                    <w:rPr>
                      <w:rFonts w:hint="default" w:ascii="Times New Roman" w:hAnsi="Times New Roman" w:eastAsia="宋体" w:cs="Times New Roman"/>
                      <w:snapToGrid w:val="0"/>
                      <w:color w:val="FF0000"/>
                      <w:kern w:val="0"/>
                      <w:szCs w:val="21"/>
                      <w:lang w:eastAsia="zh-CN"/>
                    </w:rPr>
                  </w:pPr>
                  <w:r>
                    <w:rPr>
                      <w:rFonts w:hint="default" w:ascii="Times New Roman" w:hAnsi="Times New Roman" w:cs="Times New Roman"/>
                      <w:snapToGrid w:val="0"/>
                      <w:color w:val="FF0000"/>
                      <w:kern w:val="0"/>
                      <w:szCs w:val="21"/>
                      <w:lang w:val="en-US" w:eastAsia="zh-CN"/>
                    </w:rPr>
                    <w:t>86</w:t>
                  </w:r>
                </w:p>
              </w:tc>
              <w:tc>
                <w:tcPr>
                  <w:tcW w:w="1083" w:type="dxa"/>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9600</w:t>
                  </w:r>
                </w:p>
              </w:tc>
              <w:tc>
                <w:tcPr>
                  <w:tcW w:w="946" w:type="dxa"/>
                  <w:vAlign w:val="center"/>
                </w:tcPr>
                <w:p>
                  <w:pPr>
                    <w:widowControl/>
                    <w:spacing w:line="240" w:lineRule="exact"/>
                    <w:jc w:val="center"/>
                    <w:rPr>
                      <w:rFonts w:hint="default" w:ascii="Times New Roman" w:hAnsi="Times New Roman" w:eastAsia="宋体" w:cs="Times New Roman"/>
                      <w:snapToGrid w:val="0"/>
                      <w:color w:val="FF0000"/>
                      <w:kern w:val="0"/>
                      <w:szCs w:val="21"/>
                      <w:lang w:eastAsia="zh-CN"/>
                    </w:rPr>
                  </w:pPr>
                  <w:r>
                    <w:rPr>
                      <w:rFonts w:hint="default" w:ascii="Times New Roman" w:hAnsi="Times New Roman" w:cs="Times New Roman"/>
                      <w:snapToGrid w:val="0"/>
                      <w:color w:val="FF0000"/>
                      <w:kern w:val="0"/>
                      <w:szCs w:val="21"/>
                      <w:lang w:val="en-US" w:eastAsia="zh-CN"/>
                    </w:rPr>
                    <w:t>254</w:t>
                  </w:r>
                </w:p>
              </w:tc>
              <w:tc>
                <w:tcPr>
                  <w:tcW w:w="852" w:type="dxa"/>
                  <w:vAlign w:val="center"/>
                </w:tcPr>
                <w:p>
                  <w:pPr>
                    <w:widowControl/>
                    <w:spacing w:line="240" w:lineRule="exact"/>
                    <w:jc w:val="center"/>
                    <w:rPr>
                      <w:rFonts w:hint="default" w:ascii="Times New Roman" w:hAnsi="Times New Roman" w:eastAsia="宋体" w:cs="Times New Roman"/>
                      <w:snapToGrid w:val="0"/>
                      <w:color w:val="FF0000"/>
                      <w:kern w:val="0"/>
                      <w:szCs w:val="21"/>
                      <w:lang w:eastAsia="zh-CN"/>
                    </w:rPr>
                  </w:pPr>
                  <w:r>
                    <w:rPr>
                      <w:rFonts w:hint="default" w:ascii="Times New Roman" w:hAnsi="Times New Roman" w:cs="Times New Roman"/>
                      <w:snapToGrid w:val="0"/>
                      <w:color w:val="FF0000"/>
                      <w:kern w:val="0"/>
                      <w:szCs w:val="21"/>
                      <w:lang w:val="en-US" w:eastAsia="zh-CN"/>
                    </w:rPr>
                    <w:t>168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5" w:type="dxa"/>
                  <w:vAlign w:val="center"/>
                </w:tcPr>
                <w:p>
                  <w:pPr>
                    <w:spacing w:line="240" w:lineRule="exact"/>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恢复期</w:t>
                  </w:r>
                </w:p>
              </w:tc>
              <w:tc>
                <w:tcPr>
                  <w:tcW w:w="1116" w:type="dxa"/>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粘土矿区</w:t>
                  </w:r>
                </w:p>
              </w:tc>
              <w:tc>
                <w:tcPr>
                  <w:tcW w:w="947" w:type="dxa"/>
                  <w:vAlign w:val="center"/>
                </w:tcPr>
                <w:p>
                  <w:pPr>
                    <w:widowControl/>
                    <w:spacing w:line="240" w:lineRule="exact"/>
                    <w:jc w:val="center"/>
                    <w:rPr>
                      <w:rFonts w:hint="default" w:ascii="Times New Roman" w:hAnsi="Times New Roman" w:eastAsia="宋体" w:cs="Times New Roman"/>
                      <w:snapToGrid w:val="0"/>
                      <w:color w:val="FF0000"/>
                      <w:kern w:val="0"/>
                      <w:szCs w:val="21"/>
                      <w:lang w:eastAsia="zh-CN"/>
                    </w:rPr>
                  </w:pPr>
                  <w:r>
                    <w:rPr>
                      <w:rFonts w:hint="default" w:ascii="Times New Roman" w:hAnsi="Times New Roman" w:cs="Times New Roman"/>
                      <w:snapToGrid w:val="0"/>
                      <w:color w:val="FF0000"/>
                      <w:kern w:val="0"/>
                      <w:szCs w:val="21"/>
                      <w:lang w:val="en-US" w:eastAsia="zh-CN"/>
                    </w:rPr>
                    <w:t>1.811</w:t>
                  </w:r>
                </w:p>
              </w:tc>
              <w:tc>
                <w:tcPr>
                  <w:tcW w:w="677" w:type="dxa"/>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3</w:t>
                  </w:r>
                </w:p>
              </w:tc>
              <w:tc>
                <w:tcPr>
                  <w:tcW w:w="1087" w:type="dxa"/>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3200</w:t>
                  </w:r>
                </w:p>
              </w:tc>
              <w:tc>
                <w:tcPr>
                  <w:tcW w:w="808" w:type="dxa"/>
                  <w:vAlign w:val="center"/>
                </w:tcPr>
                <w:p>
                  <w:pPr>
                    <w:widowControl/>
                    <w:spacing w:line="240" w:lineRule="exact"/>
                    <w:jc w:val="center"/>
                    <w:rPr>
                      <w:rFonts w:hint="default" w:ascii="Times New Roman" w:hAnsi="Times New Roman" w:eastAsia="宋体" w:cs="Times New Roman"/>
                      <w:snapToGrid w:val="0"/>
                      <w:color w:val="FF0000"/>
                      <w:kern w:val="0"/>
                      <w:szCs w:val="21"/>
                      <w:lang w:val="en-US" w:eastAsia="zh-CN"/>
                    </w:rPr>
                  </w:pPr>
                  <w:r>
                    <w:rPr>
                      <w:rFonts w:hint="default" w:ascii="Times New Roman" w:hAnsi="Times New Roman" w:cs="Times New Roman"/>
                      <w:snapToGrid w:val="0"/>
                      <w:color w:val="FF0000"/>
                      <w:kern w:val="0"/>
                      <w:szCs w:val="21"/>
                      <w:lang w:val="en-US" w:eastAsia="zh-CN"/>
                    </w:rPr>
                    <w:t>235</w:t>
                  </w:r>
                </w:p>
              </w:tc>
              <w:tc>
                <w:tcPr>
                  <w:tcW w:w="1083" w:type="dxa"/>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4800</w:t>
                  </w:r>
                </w:p>
              </w:tc>
              <w:tc>
                <w:tcPr>
                  <w:tcW w:w="946" w:type="dxa"/>
                  <w:vAlign w:val="center"/>
                </w:tcPr>
                <w:p>
                  <w:pPr>
                    <w:widowControl/>
                    <w:spacing w:line="240" w:lineRule="exact"/>
                    <w:jc w:val="center"/>
                    <w:rPr>
                      <w:rFonts w:hint="default" w:ascii="Times New Roman" w:hAnsi="Times New Roman" w:eastAsia="宋体" w:cs="Times New Roman"/>
                      <w:snapToGrid w:val="0"/>
                      <w:color w:val="FF0000"/>
                      <w:kern w:val="0"/>
                      <w:szCs w:val="21"/>
                      <w:lang w:eastAsia="zh-CN"/>
                    </w:rPr>
                  </w:pPr>
                  <w:r>
                    <w:rPr>
                      <w:rFonts w:hint="default" w:ascii="Times New Roman" w:hAnsi="Times New Roman" w:cs="Times New Roman"/>
                      <w:snapToGrid w:val="0"/>
                      <w:color w:val="FF0000"/>
                      <w:kern w:val="0"/>
                      <w:szCs w:val="21"/>
                      <w:lang w:val="en-US" w:eastAsia="zh-CN"/>
                    </w:rPr>
                    <w:t>346</w:t>
                  </w:r>
                </w:p>
              </w:tc>
              <w:tc>
                <w:tcPr>
                  <w:tcW w:w="852" w:type="dxa"/>
                  <w:vAlign w:val="center"/>
                </w:tcPr>
                <w:p>
                  <w:pPr>
                    <w:widowControl/>
                    <w:spacing w:line="240" w:lineRule="exact"/>
                    <w:jc w:val="center"/>
                    <w:rPr>
                      <w:rFonts w:hint="default" w:ascii="Times New Roman" w:hAnsi="Times New Roman" w:eastAsia="宋体" w:cs="Times New Roman"/>
                      <w:snapToGrid w:val="0"/>
                      <w:color w:val="FF0000"/>
                      <w:kern w:val="0"/>
                      <w:szCs w:val="21"/>
                      <w:lang w:eastAsia="zh-CN"/>
                    </w:rPr>
                  </w:pPr>
                  <w:r>
                    <w:rPr>
                      <w:rFonts w:hint="default" w:ascii="Times New Roman" w:hAnsi="Times New Roman" w:cs="Times New Roman"/>
                      <w:snapToGrid w:val="0"/>
                      <w:color w:val="FF0000"/>
                      <w:kern w:val="0"/>
                      <w:szCs w:val="21"/>
                      <w:lang w:val="en-US" w:eastAsia="zh-CN"/>
                    </w:rPr>
                    <w:t>111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91" w:type="dxa"/>
                  <w:gridSpan w:val="2"/>
                  <w:vAlign w:val="center"/>
                </w:tcPr>
                <w:p>
                  <w:pPr>
                    <w:widowControl/>
                    <w:spacing w:line="240" w:lineRule="exact"/>
                    <w:jc w:val="center"/>
                    <w:rPr>
                      <w:rFonts w:hint="default" w:ascii="Times New Roman" w:hAnsi="Times New Roman" w:cs="Times New Roman"/>
                      <w:snapToGrid w:val="0"/>
                      <w:color w:val="FF0000"/>
                      <w:kern w:val="0"/>
                      <w:szCs w:val="21"/>
                    </w:rPr>
                  </w:pPr>
                  <w:r>
                    <w:rPr>
                      <w:rFonts w:hint="default" w:ascii="Times New Roman" w:hAnsi="Times New Roman" w:cs="Times New Roman"/>
                      <w:snapToGrid w:val="0"/>
                      <w:color w:val="FF0000"/>
                      <w:kern w:val="0"/>
                      <w:szCs w:val="21"/>
                    </w:rPr>
                    <w:t>总计</w:t>
                  </w:r>
                </w:p>
              </w:tc>
              <w:tc>
                <w:tcPr>
                  <w:tcW w:w="947" w:type="dxa"/>
                  <w:vAlign w:val="center"/>
                </w:tcPr>
                <w:p>
                  <w:pPr>
                    <w:widowControl/>
                    <w:spacing w:line="240" w:lineRule="exact"/>
                    <w:jc w:val="center"/>
                    <w:rPr>
                      <w:rFonts w:hint="default" w:ascii="Times New Roman" w:hAnsi="Times New Roman" w:cs="Times New Roman"/>
                      <w:snapToGrid w:val="0"/>
                      <w:color w:val="FF0000"/>
                      <w:kern w:val="0"/>
                      <w:szCs w:val="21"/>
                      <w:highlight w:val="yellow"/>
                    </w:rPr>
                  </w:pPr>
                </w:p>
              </w:tc>
              <w:tc>
                <w:tcPr>
                  <w:tcW w:w="677" w:type="dxa"/>
                  <w:vAlign w:val="center"/>
                </w:tcPr>
                <w:p>
                  <w:pPr>
                    <w:widowControl/>
                    <w:spacing w:line="240" w:lineRule="exact"/>
                    <w:jc w:val="center"/>
                    <w:rPr>
                      <w:rFonts w:hint="default" w:ascii="Times New Roman" w:hAnsi="Times New Roman" w:cs="Times New Roman"/>
                      <w:snapToGrid w:val="0"/>
                      <w:color w:val="FF0000"/>
                      <w:kern w:val="0"/>
                      <w:szCs w:val="21"/>
                      <w:highlight w:val="yellow"/>
                    </w:rPr>
                  </w:pPr>
                  <w:r>
                    <w:rPr>
                      <w:rFonts w:hint="default" w:ascii="Times New Roman" w:hAnsi="Times New Roman" w:cs="Times New Roman"/>
                      <w:snapToGrid w:val="0"/>
                      <w:color w:val="FF0000"/>
                      <w:kern w:val="0"/>
                      <w:szCs w:val="21"/>
                    </w:rPr>
                    <w:t>4</w:t>
                  </w:r>
                </w:p>
              </w:tc>
              <w:tc>
                <w:tcPr>
                  <w:tcW w:w="1087" w:type="dxa"/>
                  <w:vAlign w:val="center"/>
                </w:tcPr>
                <w:p>
                  <w:pPr>
                    <w:widowControl/>
                    <w:spacing w:line="240" w:lineRule="exact"/>
                    <w:jc w:val="center"/>
                    <w:rPr>
                      <w:rFonts w:hint="default" w:ascii="Times New Roman" w:hAnsi="Times New Roman" w:cs="Times New Roman"/>
                      <w:snapToGrid w:val="0"/>
                      <w:color w:val="FF0000"/>
                      <w:kern w:val="0"/>
                      <w:szCs w:val="21"/>
                    </w:rPr>
                  </w:pPr>
                </w:p>
              </w:tc>
              <w:tc>
                <w:tcPr>
                  <w:tcW w:w="808" w:type="dxa"/>
                  <w:vAlign w:val="center"/>
                </w:tcPr>
                <w:p>
                  <w:pPr>
                    <w:widowControl/>
                    <w:spacing w:line="240" w:lineRule="exact"/>
                    <w:jc w:val="center"/>
                    <w:rPr>
                      <w:rFonts w:hint="default" w:ascii="Times New Roman" w:hAnsi="Times New Roman" w:eastAsia="宋体" w:cs="Times New Roman"/>
                      <w:snapToGrid w:val="0"/>
                      <w:color w:val="FF0000"/>
                      <w:kern w:val="0"/>
                      <w:szCs w:val="21"/>
                      <w:lang w:eastAsia="zh-CN"/>
                    </w:rPr>
                  </w:pPr>
                  <w:r>
                    <w:rPr>
                      <w:rFonts w:hint="default" w:ascii="Times New Roman" w:hAnsi="Times New Roman" w:cs="Times New Roman"/>
                      <w:snapToGrid w:val="0"/>
                      <w:color w:val="FF0000"/>
                      <w:kern w:val="0"/>
                      <w:szCs w:val="21"/>
                      <w:lang w:val="en-US" w:eastAsia="zh-CN"/>
                    </w:rPr>
                    <w:t>321</w:t>
                  </w:r>
                </w:p>
              </w:tc>
              <w:tc>
                <w:tcPr>
                  <w:tcW w:w="1083" w:type="dxa"/>
                  <w:vAlign w:val="center"/>
                </w:tcPr>
                <w:p>
                  <w:pPr>
                    <w:widowControl/>
                    <w:spacing w:line="240" w:lineRule="exact"/>
                    <w:jc w:val="center"/>
                    <w:rPr>
                      <w:rFonts w:hint="default" w:ascii="Times New Roman" w:hAnsi="Times New Roman" w:cs="Times New Roman"/>
                      <w:snapToGrid w:val="0"/>
                      <w:color w:val="FF0000"/>
                      <w:kern w:val="0"/>
                      <w:szCs w:val="21"/>
                    </w:rPr>
                  </w:pPr>
                </w:p>
              </w:tc>
              <w:tc>
                <w:tcPr>
                  <w:tcW w:w="946" w:type="dxa"/>
                  <w:vAlign w:val="center"/>
                </w:tcPr>
                <w:p>
                  <w:pPr>
                    <w:widowControl/>
                    <w:spacing w:line="240" w:lineRule="exact"/>
                    <w:jc w:val="center"/>
                    <w:rPr>
                      <w:rFonts w:hint="default" w:ascii="Times New Roman" w:hAnsi="Times New Roman" w:eastAsia="宋体" w:cs="Times New Roman"/>
                      <w:snapToGrid w:val="0"/>
                      <w:color w:val="FF0000"/>
                      <w:kern w:val="0"/>
                      <w:szCs w:val="21"/>
                      <w:lang w:eastAsia="zh-CN"/>
                    </w:rPr>
                  </w:pPr>
                  <w:r>
                    <w:rPr>
                      <w:rFonts w:hint="default" w:ascii="Times New Roman" w:hAnsi="Times New Roman" w:cs="Times New Roman"/>
                      <w:snapToGrid w:val="0"/>
                      <w:color w:val="FF0000"/>
                      <w:kern w:val="0"/>
                      <w:szCs w:val="21"/>
                      <w:lang w:val="en-US" w:eastAsia="zh-CN"/>
                    </w:rPr>
                    <w:t>600</w:t>
                  </w:r>
                </w:p>
              </w:tc>
              <w:tc>
                <w:tcPr>
                  <w:tcW w:w="852" w:type="dxa"/>
                  <w:vAlign w:val="center"/>
                </w:tcPr>
                <w:p>
                  <w:pPr>
                    <w:widowControl/>
                    <w:spacing w:line="240" w:lineRule="exact"/>
                    <w:jc w:val="center"/>
                    <w:rPr>
                      <w:rFonts w:hint="default" w:ascii="Times New Roman" w:hAnsi="Times New Roman" w:eastAsia="宋体" w:cs="Times New Roman"/>
                      <w:snapToGrid w:val="0"/>
                      <w:color w:val="FF0000"/>
                      <w:kern w:val="0"/>
                      <w:szCs w:val="21"/>
                      <w:lang w:eastAsia="zh-CN"/>
                    </w:rPr>
                  </w:pPr>
                  <w:r>
                    <w:rPr>
                      <w:rFonts w:hint="default" w:ascii="Times New Roman" w:hAnsi="Times New Roman" w:cs="Times New Roman"/>
                      <w:snapToGrid w:val="0"/>
                      <w:color w:val="FF0000"/>
                      <w:kern w:val="0"/>
                      <w:szCs w:val="21"/>
                      <w:lang w:val="en-US" w:eastAsia="zh-CN"/>
                    </w:rPr>
                    <w:t>279</w:t>
                  </w:r>
                </w:p>
              </w:tc>
            </w:tr>
            <w:bookmarkEnd w:id="59"/>
            <w:bookmarkEnd w:id="60"/>
            <w:bookmarkEnd w:id="61"/>
            <w:bookmarkEnd w:id="62"/>
          </w:tbl>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（5）水土流失危害分析与评价</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项目运行过程中人为活动造成水土流失的原因主要是扰动原地貌、占压土地、随意倾倒表土。如果不采取任何水土流失防治措施，可能造成的水土流失危害主要有以下几个方面：</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①对项目区域生态环境的影响</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在工程运行过程中扰动原地貌、占压土地等活动，可能使原地貌侵蚀陡变，减弱了地表的抗蚀抗冲能力，导致水土流失量急剧增加，环境抗逆能力下降。因此必须采取有效措施加以防治，最大限度地降低开发建设项目对生态环境造成的负面影响。</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②工程运行中产生的固体废渣，是引起水土流失的重要条件，因堆放的位置、堆放方式和表土物质构成不同，流失程度有较大差异，防护措施缺失或不到位，都将产生水土流失，不但占压土地，还将造成废弃物的二次污染。</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（6）预测结论及指导性意见</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本项目水土流失防治责任范围为</w:t>
            </w:r>
            <w:r>
              <w:rPr>
                <w:rFonts w:hint="default" w:ascii="Times New Roman" w:hAnsi="Times New Roman" w:cs="Times New Roman"/>
                <w:color w:val="FF0000"/>
                <w:sz w:val="24"/>
                <w:lang w:val="en-US" w:eastAsia="zh-CN"/>
              </w:rPr>
              <w:t>1.811</w:t>
            </w:r>
            <w:r>
              <w:rPr>
                <w:rFonts w:hint="default" w:ascii="Times New Roman" w:hAnsi="Times New Roman" w:cs="Times New Roman"/>
                <w:color w:val="FF0000"/>
                <w:sz w:val="24"/>
              </w:rPr>
              <w:t>hm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，其中建设区</w:t>
            </w:r>
            <w:r>
              <w:rPr>
                <w:rFonts w:hint="default" w:ascii="Times New Roman" w:hAnsi="Times New Roman" w:cs="Times New Roman"/>
                <w:color w:val="FF0000"/>
                <w:sz w:val="24"/>
                <w:lang w:val="en-US" w:eastAsia="zh-CN"/>
              </w:rPr>
              <w:t>0.786</w:t>
            </w:r>
            <w:r>
              <w:rPr>
                <w:rFonts w:hint="default" w:ascii="Times New Roman" w:hAnsi="Times New Roman" w:cs="Times New Roman"/>
                <w:color w:val="FF0000"/>
                <w:sz w:val="24"/>
              </w:rPr>
              <w:t>hm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，直接影响区0.</w:t>
            </w:r>
            <w:r>
              <w:rPr>
                <w:rFonts w:hint="default" w:ascii="Times New Roman" w:hAnsi="Times New Roman" w:cs="Times New Roman"/>
                <w:color w:val="FF0000"/>
                <w:sz w:val="24"/>
                <w:lang w:val="en-US" w:eastAsia="zh-CN"/>
              </w:rPr>
              <w:t>131</w:t>
            </w:r>
            <w:r>
              <w:rPr>
                <w:rFonts w:hint="default" w:ascii="Times New Roman" w:hAnsi="Times New Roman" w:cs="Times New Roman"/>
                <w:color w:val="FF0000"/>
                <w:sz w:val="24"/>
              </w:rPr>
              <w:t>hm</w:t>
            </w:r>
            <w:r>
              <w:rPr>
                <w:rFonts w:hint="default" w:ascii="Times New Roman" w:hAnsi="Times New Roman" w:cs="Times New Roman"/>
                <w:color w:val="FF0000"/>
                <w:sz w:val="24"/>
                <w:vertAlign w:val="superscript"/>
              </w:rPr>
              <w:t>2</w:t>
            </w:r>
            <w:r>
              <w:rPr>
                <w:rFonts w:hint="default" w:ascii="Times New Roman" w:hAnsi="Times New Roman" w:cs="Times New Roman"/>
                <w:color w:val="FF0000"/>
                <w:sz w:val="24"/>
              </w:rPr>
              <w:t>。工程建设可能造成的土壤流失总量为</w:t>
            </w:r>
            <w:r>
              <w:rPr>
                <w:rFonts w:hint="default" w:ascii="Times New Roman" w:hAnsi="Times New Roman" w:cs="Times New Roman"/>
                <w:color w:val="FF0000"/>
                <w:sz w:val="24"/>
                <w:lang w:val="en-US" w:eastAsia="zh-CN"/>
              </w:rPr>
              <w:t>600</w:t>
            </w:r>
            <w:r>
              <w:rPr>
                <w:rFonts w:hint="default" w:ascii="Times New Roman" w:hAnsi="Times New Roman" w:cs="Times New Roman"/>
                <w:color w:val="FF0000"/>
                <w:sz w:val="24"/>
              </w:rPr>
              <w:t>t，新增土壤流失量为</w:t>
            </w:r>
            <w:r>
              <w:rPr>
                <w:rFonts w:hint="default" w:ascii="Times New Roman" w:hAnsi="Times New Roman" w:cs="Times New Roman"/>
                <w:color w:val="FF0000"/>
                <w:sz w:val="24"/>
                <w:lang w:val="en-US" w:eastAsia="zh-CN"/>
              </w:rPr>
              <w:t>279</w:t>
            </w:r>
            <w:r>
              <w:rPr>
                <w:rFonts w:hint="default" w:ascii="Times New Roman" w:hAnsi="Times New Roman" w:cs="Times New Roman"/>
                <w:color w:val="FF0000"/>
                <w:sz w:val="24"/>
              </w:rPr>
              <w:t>t。</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综合分析前述预测的新增水土流失特点，可得出如下几点结论和指导性意见：</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①确定防治重点</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由于项目特性，本工程运行过程中会扰动损坏或占压原地貌水保设施，不同程度的对原有水土保持设施造成破坏，形成裸露地表，加剧水土流失。这个时段扰动破坏范围最广、程度最严重，应该确定为防治水土流失的重点时段，因此，这些区域是本水保方案防治的重点。在运行过程中应做好土地整治、工程措施布设；加强防洪排水，合理挖填土方、存放表土、围栏护挡、合理安排工期，采取有效措施控制工程建设造成的水土流失。</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②应采取的防治工程类型</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本项目开采结束后平整场地，进行水保防护；储土场采取拦、挡、护等措施，有效防止表土随意流失。</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③水土保持监测重点</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由于本项目的开采区域是产生水土流失的主要区域，因此该区域也是水土保持监测的重点部位，监测的内容主要是水土保持防治工程的到位情况，防治效果和水土流失量的变化等。</w:t>
            </w:r>
          </w:p>
          <w:p>
            <w:pPr>
              <w:adjustRightInd w:val="0"/>
              <w:snapToGrid w:val="0"/>
              <w:spacing w:line="500" w:lineRule="exact"/>
              <w:rPr>
                <w:rFonts w:hint="default" w:ascii="Times New Roman" w:hAnsi="Times New Roman" w:cs="Times New Roman"/>
                <w:b/>
                <w:bCs/>
                <w:color w:val="FF0000"/>
                <w:sz w:val="24"/>
              </w:rPr>
            </w:pPr>
            <w:r>
              <w:rPr>
                <w:rFonts w:hint="default" w:ascii="Times New Roman" w:hAnsi="Times New Roman" w:cs="Times New Roman"/>
                <w:b/>
                <w:bCs/>
                <w:color w:val="FF0000"/>
                <w:sz w:val="24"/>
                <w:lang w:val="en-US" w:eastAsia="zh-CN"/>
              </w:rPr>
              <w:t>5、</w:t>
            </w:r>
            <w:r>
              <w:rPr>
                <w:rFonts w:hint="default" w:ascii="Times New Roman" w:hAnsi="Times New Roman" w:cs="Times New Roman"/>
                <w:b/>
                <w:bCs/>
                <w:color w:val="FF0000"/>
                <w:sz w:val="24"/>
              </w:rPr>
              <w:t>水土保持方案总体布局</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（1）水土流失防治措施体系</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本项目水土流失防治在对主体工程设计的具有水土保持功能工程分析评价的基础上，根据水土流失防治分区，结合工程特点、当地自然条件，针对项目区水土流失的特征及危害，从保护生态环境、防治水土流失的目的出发，合理配置各项防治措施。</w:t>
            </w:r>
          </w:p>
          <w:p>
            <w:pPr>
              <w:adjustRightInd w:val="0"/>
              <w:snapToGrid w:val="0"/>
              <w:spacing w:line="500" w:lineRule="exact"/>
              <w:ind w:firstLine="480" w:firstLineChars="200"/>
              <w:outlineLvl w:val="0"/>
              <w:rPr>
                <w:rFonts w:hint="default" w:ascii="Times New Roman" w:hAnsi="Times New Roman" w:cs="Times New Roman"/>
                <w:color w:val="FF0000"/>
                <w:sz w:val="24"/>
              </w:rPr>
            </w:pPr>
            <w:r>
              <w:rPr>
                <w:rFonts w:hint="default" w:ascii="Times New Roman" w:hAnsi="Times New Roman" w:cs="Times New Roman"/>
                <w:color w:val="FF0000"/>
                <w:sz w:val="24"/>
              </w:rPr>
              <w:t>（2）水土流失防治措施布局</w:t>
            </w:r>
          </w:p>
          <w:p>
            <w:pPr>
              <w:adjustRightInd w:val="0"/>
              <w:snapToGrid w:val="0"/>
              <w:spacing w:line="500" w:lineRule="exact"/>
              <w:ind w:firstLine="480" w:firstLineChars="200"/>
              <w:jc w:val="left"/>
              <w:textAlignment w:val="baseline"/>
              <w:rPr>
                <w:rFonts w:hint="default" w:ascii="Times New Roman" w:hAnsi="Times New Roman" w:cs="Times New Roman"/>
                <w:color w:val="FF0000"/>
                <w:sz w:val="24"/>
              </w:rPr>
            </w:pPr>
            <w:r>
              <w:rPr>
                <w:rFonts w:hint="default" w:ascii="Times New Roman" w:hAnsi="Times New Roman" w:cs="Times New Roman"/>
                <w:color w:val="FF0000"/>
                <w:sz w:val="24"/>
              </w:rPr>
              <w:t>粘土矿区</w:t>
            </w:r>
            <w:r>
              <w:rPr>
                <w:rFonts w:hint="default" w:ascii="Times New Roman" w:hAnsi="Times New Roman" w:cs="Times New Roman"/>
                <w:color w:val="FF0000"/>
                <w:sz w:val="24"/>
                <w:lang w:val="en-GB"/>
              </w:rPr>
              <w:t>：结合其生产特性在水保防治措施上采取：运行期矿区边界布设围栏，运行期间应对已经开采结束的清理平台逐步进行覆土、植树种草，恢复植被，整个开采区开采结束后在搞好人工治理的前提下进行封禁治理。本工程的剥离表土，临时存放于排土场，及时回用于开采结束平台覆土整治，因此渣场修建拦渣堤即可。</w:t>
            </w:r>
          </w:p>
          <w:p>
            <w:pPr>
              <w:tabs>
                <w:tab w:val="left" w:pos="7200"/>
              </w:tabs>
              <w:adjustRightInd w:val="0"/>
              <w:snapToGrid w:val="0"/>
              <w:spacing w:line="500" w:lineRule="exact"/>
              <w:ind w:firstLine="480" w:firstLineChars="200"/>
              <w:jc w:val="left"/>
              <w:textAlignment w:val="baseline"/>
              <w:rPr>
                <w:rFonts w:hint="default" w:ascii="Times New Roman" w:hAnsi="Times New Roman" w:cs="Times New Roman"/>
                <w:color w:val="FF0000"/>
                <w:sz w:val="24"/>
              </w:rPr>
            </w:pPr>
            <w:r>
              <w:rPr>
                <w:rFonts w:hint="default" w:ascii="Times New Roman" w:hAnsi="Times New Roman" w:cs="Times New Roman"/>
                <w:color w:val="FF0000"/>
                <w:sz w:val="24"/>
              </w:rPr>
              <w:t>本项目粘土矿区面积较小，粘土可直接从开采区域进入排土场。项目在有条件情况下对边坡加固排水措施；在道路两侧修补树种，进行绿化美化。</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水保方案设计的水土保持措施总体布局见表</w:t>
            </w:r>
            <w:r>
              <w:rPr>
                <w:rFonts w:hint="eastAsia" w:ascii="Times New Roman" w:hAnsi="Times New Roman" w:cs="Times New Roman"/>
                <w:color w:val="FF0000"/>
                <w:sz w:val="24"/>
                <w:lang w:val="en-US" w:eastAsia="zh-CN"/>
              </w:rPr>
              <w:t>9</w:t>
            </w:r>
            <w:r>
              <w:rPr>
                <w:rFonts w:hint="default" w:ascii="Times New Roman" w:hAnsi="Times New Roman" w:cs="Times New Roman"/>
                <w:color w:val="FF0000"/>
                <w:sz w:val="24"/>
              </w:rPr>
              <w:t>-6。</w:t>
            </w:r>
          </w:p>
          <w:p>
            <w:pPr>
              <w:spacing w:line="500" w:lineRule="exact"/>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w:t>
            </w:r>
            <w:r>
              <w:rPr>
                <w:rFonts w:hint="eastAsia" w:ascii="Times New Roman" w:hAnsi="Times New Roman" w:cs="Times New Roman"/>
                <w:b/>
                <w:bCs/>
                <w:color w:val="FF0000"/>
                <w:szCs w:val="21"/>
                <w:lang w:val="en-US" w:eastAsia="zh-CN"/>
              </w:rPr>
              <w:t>9</w:t>
            </w:r>
            <w:r>
              <w:rPr>
                <w:rFonts w:hint="default" w:ascii="Times New Roman" w:hAnsi="Times New Roman" w:cs="Times New Roman"/>
                <w:b/>
                <w:bCs/>
                <w:color w:val="FF0000"/>
                <w:szCs w:val="21"/>
              </w:rPr>
              <w:t>-6  水土保持措施总体布局表</w:t>
            </w:r>
          </w:p>
          <w:tbl>
            <w:tblPr>
              <w:tblStyle w:val="18"/>
              <w:tblW w:w="8391"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6224"/>
              <w:gridCol w:w="112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4" w:type="dxa"/>
                  <w:vAlign w:val="center"/>
                </w:tcPr>
                <w:p>
                  <w:pPr>
                    <w:tabs>
                      <w:tab w:val="left" w:pos="720"/>
                      <w:tab w:val="left" w:pos="4840"/>
                    </w:tabs>
                    <w:jc w:val="center"/>
                    <w:textAlignment w:val="baseline"/>
                    <w:rPr>
                      <w:rFonts w:hint="default" w:ascii="Times New Roman" w:hAnsi="Times New Roman" w:cs="Times New Roman"/>
                      <w:color w:val="FF0000"/>
                      <w:szCs w:val="21"/>
                    </w:rPr>
                  </w:pPr>
                  <w:r>
                    <w:rPr>
                      <w:rFonts w:hint="default" w:ascii="Times New Roman" w:hAnsi="Times New Roman" w:cs="Times New Roman"/>
                      <w:color w:val="FF0000"/>
                      <w:szCs w:val="21"/>
                    </w:rPr>
                    <w:t>防治分区</w:t>
                  </w:r>
                </w:p>
              </w:tc>
              <w:tc>
                <w:tcPr>
                  <w:tcW w:w="6224" w:type="dxa"/>
                  <w:vAlign w:val="center"/>
                </w:tcPr>
                <w:p>
                  <w:pPr>
                    <w:tabs>
                      <w:tab w:val="left" w:pos="720"/>
                      <w:tab w:val="left" w:pos="4840"/>
                    </w:tabs>
                    <w:jc w:val="center"/>
                    <w:textAlignment w:val="baseline"/>
                    <w:rPr>
                      <w:rFonts w:hint="default" w:ascii="Times New Roman" w:hAnsi="Times New Roman" w:cs="Times New Roman"/>
                      <w:color w:val="FF0000"/>
                      <w:szCs w:val="21"/>
                    </w:rPr>
                  </w:pPr>
                  <w:r>
                    <w:rPr>
                      <w:rFonts w:hint="default" w:ascii="Times New Roman" w:hAnsi="Times New Roman" w:cs="Times New Roman"/>
                      <w:color w:val="FF0000"/>
                      <w:szCs w:val="21"/>
                    </w:rPr>
                    <w:t>工程措施</w:t>
                  </w:r>
                </w:p>
              </w:tc>
              <w:tc>
                <w:tcPr>
                  <w:tcW w:w="1123" w:type="dxa"/>
                  <w:vAlign w:val="center"/>
                </w:tcPr>
                <w:p>
                  <w:pPr>
                    <w:tabs>
                      <w:tab w:val="left" w:pos="720"/>
                      <w:tab w:val="left" w:pos="4840"/>
                    </w:tabs>
                    <w:jc w:val="center"/>
                    <w:textAlignment w:val="baseline"/>
                    <w:rPr>
                      <w:rFonts w:hint="default" w:ascii="Times New Roman" w:hAnsi="Times New Roman" w:cs="Times New Roman"/>
                      <w:color w:val="FF0000"/>
                      <w:szCs w:val="21"/>
                    </w:rPr>
                  </w:pPr>
                  <w:r>
                    <w:rPr>
                      <w:rFonts w:hint="default" w:ascii="Times New Roman" w:hAnsi="Times New Roman" w:cs="Times New Roman"/>
                      <w:color w:val="FF0000"/>
                      <w:szCs w:val="21"/>
                    </w:rPr>
                    <w:t>植物措施</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4" w:type="dxa"/>
                  <w:vMerge w:val="restart"/>
                  <w:vAlign w:val="center"/>
                </w:tcPr>
                <w:p>
                  <w:pPr>
                    <w:tabs>
                      <w:tab w:val="left" w:pos="720"/>
                      <w:tab w:val="left" w:pos="4840"/>
                    </w:tabs>
                    <w:jc w:val="center"/>
                    <w:textAlignment w:val="baseline"/>
                    <w:rPr>
                      <w:rFonts w:hint="default" w:ascii="Times New Roman" w:hAnsi="Times New Roman" w:cs="Times New Roman"/>
                      <w:color w:val="FF0000"/>
                      <w:szCs w:val="21"/>
                    </w:rPr>
                  </w:pPr>
                  <w:r>
                    <w:rPr>
                      <w:rFonts w:hint="default" w:ascii="Times New Roman" w:hAnsi="Times New Roman" w:cs="Times New Roman"/>
                      <w:color w:val="FF0000"/>
                      <w:szCs w:val="21"/>
                    </w:rPr>
                    <w:t>粘土矿区</w:t>
                  </w:r>
                </w:p>
              </w:tc>
              <w:tc>
                <w:tcPr>
                  <w:tcW w:w="6224" w:type="dxa"/>
                  <w:vAlign w:val="center"/>
                </w:tcPr>
                <w:p>
                  <w:pPr>
                    <w:tabs>
                      <w:tab w:val="left" w:pos="-10"/>
                      <w:tab w:val="left" w:pos="4840"/>
                    </w:tabs>
                    <w:jc w:val="center"/>
                    <w:textAlignment w:val="baseline"/>
                    <w:rPr>
                      <w:rFonts w:hint="default" w:ascii="Times New Roman" w:hAnsi="Times New Roman" w:cs="Times New Roman"/>
                      <w:color w:val="FF0000"/>
                      <w:szCs w:val="21"/>
                    </w:rPr>
                  </w:pPr>
                  <w:r>
                    <w:rPr>
                      <w:rFonts w:hint="default" w:ascii="Times New Roman" w:hAnsi="Times New Roman" w:cs="Times New Roman"/>
                      <w:color w:val="FF0000"/>
                      <w:szCs w:val="21"/>
                    </w:rPr>
                    <w:t>粘土采矿区土地整治</w:t>
                  </w:r>
                  <w:r>
                    <w:rPr>
                      <w:rFonts w:hint="default" w:ascii="Times New Roman" w:hAnsi="Times New Roman" w:cs="Times New Roman"/>
                      <w:color w:val="FF0000"/>
                      <w:szCs w:val="21"/>
                      <w:lang w:val="en-US" w:eastAsia="zh-CN"/>
                    </w:rPr>
                    <w:t>92</w:t>
                  </w:r>
                  <w:r>
                    <w:rPr>
                      <w:rFonts w:hint="default" w:ascii="Times New Roman" w:hAnsi="Times New Roman" w:cs="Times New Roman"/>
                      <w:color w:val="FF0000"/>
                      <w:szCs w:val="21"/>
                    </w:rPr>
                    <w:t>00m</w:t>
                  </w:r>
                  <w:r>
                    <w:rPr>
                      <w:rFonts w:hint="default" w:ascii="Times New Roman" w:hAnsi="Times New Roman" w:cs="Times New Roman"/>
                      <w:color w:val="FF0000"/>
                      <w:szCs w:val="21"/>
                      <w:vertAlign w:val="superscript"/>
                    </w:rPr>
                    <w:t>2</w:t>
                  </w:r>
                </w:p>
              </w:tc>
              <w:tc>
                <w:tcPr>
                  <w:tcW w:w="1123" w:type="dxa"/>
                  <w:vMerge w:val="restart"/>
                  <w:vAlign w:val="center"/>
                </w:tcPr>
                <w:p>
                  <w:pPr>
                    <w:tabs>
                      <w:tab w:val="left" w:pos="720"/>
                      <w:tab w:val="left" w:pos="4840"/>
                    </w:tabs>
                    <w:jc w:val="center"/>
                    <w:textAlignment w:val="baseline"/>
                    <w:rPr>
                      <w:rFonts w:hint="default" w:ascii="Times New Roman" w:hAnsi="Times New Roman" w:cs="Times New Roman"/>
                      <w:color w:val="FF0000"/>
                      <w:szCs w:val="21"/>
                    </w:rPr>
                  </w:pPr>
                  <w:r>
                    <w:rPr>
                      <w:rFonts w:hint="default" w:ascii="Times New Roman" w:hAnsi="Times New Roman" w:cs="Times New Roman"/>
                      <w:color w:val="FF0000"/>
                      <w:szCs w:val="21"/>
                    </w:rPr>
                    <w:t>种植花草</w:t>
                  </w:r>
                  <w:r>
                    <w:rPr>
                      <w:rFonts w:hint="default" w:ascii="Times New Roman" w:hAnsi="Times New Roman" w:cs="Times New Roman"/>
                      <w:color w:val="FF0000"/>
                      <w:szCs w:val="21"/>
                      <w:lang w:val="en-US" w:eastAsia="zh-CN"/>
                    </w:rPr>
                    <w:t>500</w:t>
                  </w:r>
                  <w:r>
                    <w:rPr>
                      <w:rFonts w:hint="default" w:ascii="Times New Roman" w:hAnsi="Times New Roman" w:cs="Times New Roman"/>
                      <w:color w:val="FF0000"/>
                      <w:szCs w:val="21"/>
                    </w:rPr>
                    <w:t>m</w:t>
                  </w:r>
                  <w:r>
                    <w:rPr>
                      <w:rFonts w:hint="default" w:ascii="Times New Roman" w:hAnsi="Times New Roman" w:cs="Times New Roman"/>
                      <w:color w:val="FF0000"/>
                      <w:szCs w:val="21"/>
                      <w:vertAlign w:val="superscript"/>
                    </w:rPr>
                    <w:t>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4" w:type="dxa"/>
                  <w:vMerge w:val="continue"/>
                  <w:vAlign w:val="center"/>
                </w:tcPr>
                <w:p>
                  <w:pPr>
                    <w:tabs>
                      <w:tab w:val="left" w:pos="720"/>
                      <w:tab w:val="left" w:pos="4840"/>
                    </w:tabs>
                    <w:jc w:val="center"/>
                    <w:textAlignment w:val="baseline"/>
                    <w:rPr>
                      <w:rFonts w:hint="default" w:ascii="Times New Roman" w:hAnsi="Times New Roman" w:cs="Times New Roman"/>
                      <w:color w:val="FF0000"/>
                      <w:szCs w:val="21"/>
                    </w:rPr>
                  </w:pPr>
                </w:p>
              </w:tc>
              <w:tc>
                <w:tcPr>
                  <w:tcW w:w="6224" w:type="dxa"/>
                  <w:vAlign w:val="center"/>
                </w:tcPr>
                <w:p>
                  <w:pPr>
                    <w:tabs>
                      <w:tab w:val="left" w:pos="-10"/>
                      <w:tab w:val="left" w:pos="4840"/>
                    </w:tabs>
                    <w:spacing w:line="240" w:lineRule="atLeast"/>
                    <w:jc w:val="center"/>
                    <w:textAlignment w:val="baseline"/>
                    <w:rPr>
                      <w:rFonts w:hint="default" w:ascii="Times New Roman" w:hAnsi="Times New Roman" w:cs="Times New Roman"/>
                      <w:color w:val="FF0000"/>
                      <w:szCs w:val="21"/>
                    </w:rPr>
                  </w:pPr>
                  <w:r>
                    <w:rPr>
                      <w:rFonts w:hint="default" w:ascii="Times New Roman" w:hAnsi="Times New Roman" w:cs="Times New Roman"/>
                      <w:color w:val="FF0000"/>
                      <w:szCs w:val="21"/>
                    </w:rPr>
                    <w:t>修建拦渣</w:t>
                  </w:r>
                  <w:r>
                    <w:rPr>
                      <w:rFonts w:hint="default" w:ascii="Times New Roman" w:hAnsi="Times New Roman" w:cs="Times New Roman"/>
                      <w:color w:val="FF0000"/>
                      <w:szCs w:val="21"/>
                      <w:lang w:val="en-US" w:eastAsia="zh-CN"/>
                    </w:rPr>
                    <w:t>墙</w:t>
                  </w:r>
                </w:p>
              </w:tc>
              <w:tc>
                <w:tcPr>
                  <w:tcW w:w="1123" w:type="dxa"/>
                  <w:vMerge w:val="continue"/>
                  <w:vAlign w:val="center"/>
                </w:tcPr>
                <w:p>
                  <w:pPr>
                    <w:tabs>
                      <w:tab w:val="left" w:pos="720"/>
                      <w:tab w:val="left" w:pos="4840"/>
                    </w:tabs>
                    <w:textAlignment w:val="baseline"/>
                    <w:rPr>
                      <w:rFonts w:hint="default" w:ascii="Times New Roman" w:hAnsi="Times New Roman" w:cs="Times New Roman"/>
                      <w:color w:val="FF000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4" w:type="dxa"/>
                  <w:vMerge w:val="continue"/>
                  <w:vAlign w:val="center"/>
                </w:tcPr>
                <w:p>
                  <w:pPr>
                    <w:tabs>
                      <w:tab w:val="left" w:pos="720"/>
                      <w:tab w:val="left" w:pos="4840"/>
                    </w:tabs>
                    <w:jc w:val="center"/>
                    <w:textAlignment w:val="baseline"/>
                    <w:rPr>
                      <w:rFonts w:hint="default" w:ascii="Times New Roman" w:hAnsi="Times New Roman" w:cs="Times New Roman"/>
                      <w:color w:val="FF0000"/>
                      <w:szCs w:val="21"/>
                    </w:rPr>
                  </w:pPr>
                </w:p>
              </w:tc>
              <w:tc>
                <w:tcPr>
                  <w:tcW w:w="6224" w:type="dxa"/>
                  <w:vAlign w:val="center"/>
                </w:tcPr>
                <w:p>
                  <w:pPr>
                    <w:tabs>
                      <w:tab w:val="left" w:pos="-10"/>
                      <w:tab w:val="left" w:pos="4840"/>
                    </w:tabs>
                    <w:spacing w:line="240" w:lineRule="atLeast"/>
                    <w:jc w:val="center"/>
                    <w:textAlignment w:val="baseline"/>
                    <w:rPr>
                      <w:rFonts w:hint="default" w:ascii="Times New Roman" w:hAnsi="Times New Roman" w:cs="Times New Roman"/>
                      <w:color w:val="FF0000"/>
                      <w:szCs w:val="21"/>
                    </w:rPr>
                  </w:pPr>
                  <w:r>
                    <w:rPr>
                      <w:rFonts w:hint="default" w:ascii="Times New Roman" w:hAnsi="Times New Roman" w:cs="Times New Roman"/>
                      <w:color w:val="FF0000"/>
                      <w:szCs w:val="21"/>
                    </w:rPr>
                    <w:t>修建截洪沟、导流渠</w:t>
                  </w:r>
                </w:p>
              </w:tc>
              <w:tc>
                <w:tcPr>
                  <w:tcW w:w="1123" w:type="dxa"/>
                  <w:vMerge w:val="continue"/>
                  <w:vAlign w:val="center"/>
                </w:tcPr>
                <w:p>
                  <w:pPr>
                    <w:tabs>
                      <w:tab w:val="left" w:pos="720"/>
                      <w:tab w:val="left" w:pos="4840"/>
                    </w:tabs>
                    <w:textAlignment w:val="baseline"/>
                    <w:rPr>
                      <w:rFonts w:hint="default" w:ascii="Times New Roman" w:hAnsi="Times New Roman" w:cs="Times New Roman"/>
                      <w:color w:val="FF000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4" w:type="dxa"/>
                  <w:vMerge w:val="continue"/>
                  <w:vAlign w:val="center"/>
                </w:tcPr>
                <w:p>
                  <w:pPr>
                    <w:tabs>
                      <w:tab w:val="left" w:pos="720"/>
                      <w:tab w:val="left" w:pos="4840"/>
                    </w:tabs>
                    <w:jc w:val="center"/>
                    <w:textAlignment w:val="baseline"/>
                    <w:rPr>
                      <w:rFonts w:hint="default" w:ascii="Times New Roman" w:hAnsi="Times New Roman" w:cs="Times New Roman"/>
                      <w:color w:val="FF0000"/>
                      <w:szCs w:val="21"/>
                    </w:rPr>
                  </w:pPr>
                </w:p>
              </w:tc>
              <w:tc>
                <w:tcPr>
                  <w:tcW w:w="6224" w:type="dxa"/>
                  <w:vAlign w:val="center"/>
                </w:tcPr>
                <w:p>
                  <w:pPr>
                    <w:tabs>
                      <w:tab w:val="left" w:pos="-10"/>
                      <w:tab w:val="left" w:pos="4840"/>
                    </w:tabs>
                    <w:spacing w:line="240" w:lineRule="atLeast"/>
                    <w:jc w:val="center"/>
                    <w:textAlignment w:val="baseline"/>
                    <w:rPr>
                      <w:rFonts w:hint="default" w:ascii="Times New Roman" w:hAnsi="Times New Roman" w:cs="Times New Roman"/>
                      <w:color w:val="FF0000"/>
                      <w:szCs w:val="21"/>
                    </w:rPr>
                  </w:pPr>
                  <w:r>
                    <w:rPr>
                      <w:rFonts w:hint="default" w:ascii="Times New Roman" w:hAnsi="Times New Roman" w:cs="Times New Roman"/>
                      <w:color w:val="FF0000"/>
                      <w:szCs w:val="21"/>
                    </w:rPr>
                    <w:t>削坡、整地：对开采区域坡度较大的两侧坡面进行削坡，形成坡面小于60度的坡面，削坡后及时开采。</w:t>
                  </w:r>
                </w:p>
              </w:tc>
              <w:tc>
                <w:tcPr>
                  <w:tcW w:w="1123" w:type="dxa"/>
                  <w:vMerge w:val="continue"/>
                  <w:vAlign w:val="center"/>
                </w:tcPr>
                <w:p>
                  <w:pPr>
                    <w:tabs>
                      <w:tab w:val="left" w:pos="720"/>
                      <w:tab w:val="left" w:pos="4840"/>
                    </w:tabs>
                    <w:jc w:val="center"/>
                    <w:textAlignment w:val="baseline"/>
                    <w:rPr>
                      <w:rFonts w:hint="default" w:ascii="Times New Roman" w:hAnsi="Times New Roman" w:cs="Times New Roman"/>
                      <w:color w:val="FF0000"/>
                      <w:szCs w:val="21"/>
                    </w:rPr>
                  </w:pPr>
                </w:p>
              </w:tc>
            </w:tr>
          </w:tbl>
          <w:p>
            <w:pPr>
              <w:adjustRightInd w:val="0"/>
              <w:snapToGrid w:val="0"/>
              <w:spacing w:line="500" w:lineRule="exact"/>
              <w:rPr>
                <w:rFonts w:hint="default" w:ascii="Times New Roman" w:hAnsi="Times New Roman" w:cs="Times New Roman"/>
                <w:b/>
                <w:bCs/>
                <w:color w:val="FF0000"/>
                <w:sz w:val="24"/>
              </w:rPr>
            </w:pPr>
            <w:r>
              <w:rPr>
                <w:rFonts w:hint="default" w:ascii="Times New Roman" w:hAnsi="Times New Roman" w:cs="Times New Roman"/>
                <w:b/>
                <w:bCs/>
                <w:color w:val="FF0000"/>
                <w:sz w:val="24"/>
                <w:lang w:val="en-US" w:eastAsia="zh-CN"/>
              </w:rPr>
              <w:t>6、</w:t>
            </w:r>
            <w:r>
              <w:rPr>
                <w:rFonts w:hint="default" w:ascii="Times New Roman" w:hAnsi="Times New Roman" w:cs="Times New Roman"/>
                <w:b/>
                <w:bCs/>
                <w:color w:val="FF0000"/>
                <w:sz w:val="24"/>
              </w:rPr>
              <w:t>水土流失监测</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根据本项目的特点，水土保持监测采用调查监测法相结合的方法进行。</w:t>
            </w:r>
          </w:p>
          <w:p>
            <w:pPr>
              <w:adjustRightInd w:val="0"/>
              <w:snapToGrid w:val="0"/>
              <w:spacing w:line="500" w:lineRule="exact"/>
              <w:ind w:firstLine="480" w:firstLineChars="200"/>
              <w:textAlignment w:val="baseline"/>
              <w:rPr>
                <w:rFonts w:hint="default" w:ascii="Times New Roman" w:hAnsi="Times New Roman" w:cs="Times New Roman"/>
                <w:color w:val="FF0000"/>
                <w:sz w:val="24"/>
              </w:rPr>
            </w:pPr>
            <w:r>
              <w:rPr>
                <w:rFonts w:hint="default" w:ascii="Times New Roman" w:hAnsi="Times New Roman" w:cs="Times New Roman"/>
                <w:color w:val="FF0000"/>
                <w:sz w:val="24"/>
              </w:rPr>
              <w:t>本项目监测时段为恢复期。恢复期通常为</w:t>
            </w:r>
            <w:r>
              <w:rPr>
                <w:rFonts w:hint="default" w:ascii="Times New Roman" w:hAnsi="Times New Roman" w:cs="Times New Roman"/>
                <w:color w:val="FF0000"/>
                <w:sz w:val="24"/>
                <w:lang w:val="en-US" w:eastAsia="zh-CN"/>
              </w:rPr>
              <w:t>3</w:t>
            </w:r>
            <w:r>
              <w:rPr>
                <w:rFonts w:hint="default" w:ascii="Times New Roman" w:hAnsi="Times New Roman" w:cs="Times New Roman"/>
                <w:color w:val="FF0000"/>
                <w:sz w:val="24"/>
              </w:rPr>
              <w:t>年，因此，项目水土流失监测时段共为</w:t>
            </w:r>
            <w:r>
              <w:rPr>
                <w:rFonts w:hint="default" w:ascii="Times New Roman" w:hAnsi="Times New Roman" w:cs="Times New Roman"/>
                <w:color w:val="FF0000"/>
                <w:sz w:val="24"/>
                <w:lang w:val="en-US" w:eastAsia="zh-CN"/>
              </w:rPr>
              <w:t>3</w:t>
            </w:r>
            <w:r>
              <w:rPr>
                <w:rFonts w:hint="default" w:ascii="Times New Roman" w:hAnsi="Times New Roman" w:cs="Times New Roman"/>
                <w:color w:val="FF0000"/>
                <w:sz w:val="24"/>
              </w:rPr>
              <w:t>年。</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开发建设生产类项目水土流失的监测应从分析主体工程建设期及运行期的特征，掌握主体工程建设生产过程中影响水土流失的重点环节和关键部位出发，根据项目区水土流失特点进行监测。在运行期重点监测区段为运行过程中产生水土流失较为严重的开采区域。</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监测内容见下表</w:t>
            </w:r>
            <w:r>
              <w:rPr>
                <w:rFonts w:hint="eastAsia" w:ascii="Times New Roman" w:hAnsi="Times New Roman" w:cs="Times New Roman"/>
                <w:color w:val="FF0000"/>
                <w:sz w:val="24"/>
                <w:lang w:val="en-US" w:eastAsia="zh-CN"/>
              </w:rPr>
              <w:t>9</w:t>
            </w:r>
            <w:r>
              <w:rPr>
                <w:rFonts w:hint="default" w:ascii="Times New Roman" w:hAnsi="Times New Roman" w:cs="Times New Roman"/>
                <w:color w:val="FF0000"/>
                <w:sz w:val="24"/>
              </w:rPr>
              <w:t>-7。</w:t>
            </w:r>
          </w:p>
          <w:p>
            <w:pPr>
              <w:spacing w:line="500" w:lineRule="exact"/>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w:t>
            </w:r>
            <w:r>
              <w:rPr>
                <w:rFonts w:hint="eastAsia" w:ascii="Times New Roman" w:hAnsi="Times New Roman" w:cs="Times New Roman"/>
                <w:b/>
                <w:bCs/>
                <w:color w:val="FF0000"/>
                <w:szCs w:val="21"/>
                <w:lang w:val="en-US" w:eastAsia="zh-CN"/>
              </w:rPr>
              <w:t>9-</w:t>
            </w:r>
            <w:r>
              <w:rPr>
                <w:rFonts w:hint="default" w:ascii="Times New Roman" w:hAnsi="Times New Roman" w:cs="Times New Roman"/>
                <w:b/>
                <w:bCs/>
                <w:color w:val="FF0000"/>
                <w:szCs w:val="21"/>
              </w:rPr>
              <w:t>7  监测点位布设及监测方法表</w:t>
            </w:r>
          </w:p>
          <w:tbl>
            <w:tblPr>
              <w:tblStyle w:val="18"/>
              <w:tblW w:w="8391"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18"/>
              <w:gridCol w:w="3796"/>
              <w:gridCol w:w="1166"/>
              <w:gridCol w:w="116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4"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监测区域</w:t>
                  </w:r>
                </w:p>
              </w:tc>
              <w:tc>
                <w:tcPr>
                  <w:tcW w:w="1218"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监测点位</w:t>
                  </w:r>
                </w:p>
              </w:tc>
              <w:tc>
                <w:tcPr>
                  <w:tcW w:w="3796"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监测内容</w:t>
                  </w:r>
                </w:p>
              </w:tc>
              <w:tc>
                <w:tcPr>
                  <w:tcW w:w="1166"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监测方法</w:t>
                  </w:r>
                </w:p>
              </w:tc>
              <w:tc>
                <w:tcPr>
                  <w:tcW w:w="1167"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监测频次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4"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开采区</w:t>
                  </w:r>
                </w:p>
              </w:tc>
              <w:tc>
                <w:tcPr>
                  <w:tcW w:w="1218"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监测点JC1</w:t>
                  </w:r>
                </w:p>
              </w:tc>
              <w:tc>
                <w:tcPr>
                  <w:tcW w:w="3796"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开挖扰动面积、破坏水保设施的面积及数量，表土量，拦渣坝的稳定性，以及工程质量、实际拦土量等</w:t>
                  </w:r>
                </w:p>
              </w:tc>
              <w:tc>
                <w:tcPr>
                  <w:tcW w:w="1166"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现场调查法、定位观测法</w:t>
                  </w:r>
                </w:p>
              </w:tc>
              <w:tc>
                <w:tcPr>
                  <w:tcW w:w="1167"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一般每季度1次，暴雨后加测。</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91" w:type="dxa"/>
                  <w:gridSpan w:val="5"/>
                  <w:vAlign w:val="center"/>
                </w:tcPr>
                <w:p>
                  <w:pPr>
                    <w:jc w:val="left"/>
                    <w:rPr>
                      <w:rFonts w:hint="default" w:ascii="Times New Roman" w:hAnsi="Times New Roman" w:cs="Times New Roman"/>
                      <w:color w:val="FF0000"/>
                      <w:szCs w:val="21"/>
                    </w:rPr>
                  </w:pPr>
                  <w:r>
                    <w:rPr>
                      <w:rFonts w:hint="default" w:ascii="Times New Roman" w:hAnsi="Times New Roman" w:cs="Times New Roman"/>
                      <w:color w:val="FF0000"/>
                      <w:szCs w:val="21"/>
                    </w:rPr>
                    <w:t>注：监测点为临时监测点，暴雨（1h降水量&gt;10mm）时增加监测次数。</w:t>
                  </w:r>
                </w:p>
              </w:tc>
            </w:tr>
          </w:tbl>
          <w:p>
            <w:pPr>
              <w:adjustRightInd w:val="0"/>
              <w:snapToGrid w:val="0"/>
              <w:spacing w:line="500" w:lineRule="exact"/>
              <w:rPr>
                <w:rFonts w:hint="default" w:ascii="Times New Roman" w:hAnsi="Times New Roman" w:cs="Times New Roman"/>
                <w:b/>
                <w:bCs/>
                <w:color w:val="FF0000"/>
                <w:sz w:val="24"/>
              </w:rPr>
            </w:pPr>
            <w:r>
              <w:rPr>
                <w:rFonts w:hint="default" w:ascii="Times New Roman" w:hAnsi="Times New Roman" w:cs="Times New Roman"/>
                <w:b/>
                <w:bCs/>
                <w:color w:val="FF0000"/>
                <w:sz w:val="24"/>
                <w:lang w:val="en-US" w:eastAsia="zh-CN"/>
              </w:rPr>
              <w:t>7、</w:t>
            </w:r>
            <w:r>
              <w:rPr>
                <w:rFonts w:hint="default" w:ascii="Times New Roman" w:hAnsi="Times New Roman" w:cs="Times New Roman"/>
                <w:b/>
                <w:bCs/>
                <w:color w:val="FF0000"/>
                <w:sz w:val="24"/>
              </w:rPr>
              <w:t>水土保持投资估算</w:t>
            </w:r>
          </w:p>
          <w:p>
            <w:pPr>
              <w:adjustRightInd w:val="0"/>
              <w:snapToGrid w:val="0"/>
              <w:spacing w:line="50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项目预算水土保持方案总投资为5.2万元。水土保持投资概算见表</w:t>
            </w:r>
            <w:r>
              <w:rPr>
                <w:rFonts w:hint="eastAsia" w:ascii="Times New Roman" w:hAnsi="Times New Roman" w:cs="Times New Roman"/>
                <w:color w:val="FF0000"/>
                <w:sz w:val="24"/>
                <w:lang w:val="en-US" w:eastAsia="zh-CN"/>
              </w:rPr>
              <w:t>9</w:t>
            </w:r>
            <w:r>
              <w:rPr>
                <w:rFonts w:hint="default" w:ascii="Times New Roman" w:hAnsi="Times New Roman" w:cs="Times New Roman"/>
                <w:color w:val="FF0000"/>
                <w:sz w:val="24"/>
              </w:rPr>
              <w:t>-8。</w:t>
            </w:r>
          </w:p>
          <w:p>
            <w:pPr>
              <w:spacing w:line="500" w:lineRule="exact"/>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表</w:t>
            </w:r>
            <w:r>
              <w:rPr>
                <w:rFonts w:hint="eastAsia" w:ascii="Times New Roman" w:hAnsi="Times New Roman" w:cs="Times New Roman"/>
                <w:b/>
                <w:bCs/>
                <w:color w:val="FF0000"/>
                <w:szCs w:val="21"/>
                <w:lang w:val="en-US" w:eastAsia="zh-CN"/>
              </w:rPr>
              <w:t>9</w:t>
            </w:r>
            <w:r>
              <w:rPr>
                <w:rFonts w:hint="default" w:ascii="Times New Roman" w:hAnsi="Times New Roman" w:cs="Times New Roman"/>
                <w:b/>
                <w:bCs/>
                <w:color w:val="FF0000"/>
                <w:szCs w:val="21"/>
              </w:rPr>
              <w:t>-8  水土保持方案分部工程投资概算表</w:t>
            </w:r>
          </w:p>
          <w:tbl>
            <w:tblPr>
              <w:tblStyle w:val="18"/>
              <w:tblW w:w="8391"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571"/>
              <w:gridCol w:w="1624"/>
              <w:gridCol w:w="301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9"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序号</w:t>
                  </w:r>
                </w:p>
              </w:tc>
              <w:tc>
                <w:tcPr>
                  <w:tcW w:w="257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内容</w:t>
                  </w:r>
                </w:p>
              </w:tc>
              <w:tc>
                <w:tcPr>
                  <w:tcW w:w="1624"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投资（万元）</w:t>
                  </w:r>
                </w:p>
              </w:tc>
              <w:tc>
                <w:tcPr>
                  <w:tcW w:w="3017"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备注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9" w:type="dxa"/>
                  <w:vAlign w:val="center"/>
                </w:tcPr>
                <w:p>
                  <w:pPr>
                    <w:widowControl/>
                    <w:jc w:val="center"/>
                    <w:rPr>
                      <w:rFonts w:hint="default" w:ascii="Times New Roman" w:hAnsi="Times New Roman" w:cs="Times New Roman"/>
                      <w:color w:val="FF0000"/>
                      <w:szCs w:val="21"/>
                    </w:rPr>
                  </w:pPr>
                  <w:r>
                    <w:rPr>
                      <w:rFonts w:hint="default" w:ascii="Times New Roman" w:hAnsi="Times New Roman" w:cs="Times New Roman"/>
                      <w:color w:val="FF0000"/>
                      <w:szCs w:val="21"/>
                    </w:rPr>
                    <w:t>1</w:t>
                  </w:r>
                </w:p>
              </w:tc>
              <w:tc>
                <w:tcPr>
                  <w:tcW w:w="257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粘土矿区拦渣</w:t>
                  </w:r>
                  <w:r>
                    <w:rPr>
                      <w:rFonts w:hint="default" w:ascii="Times New Roman" w:hAnsi="Times New Roman" w:cs="Times New Roman"/>
                      <w:color w:val="FF0000"/>
                      <w:szCs w:val="21"/>
                      <w:lang w:val="en-US" w:eastAsia="zh-CN"/>
                    </w:rPr>
                    <w:t>墙</w:t>
                  </w:r>
                </w:p>
              </w:tc>
              <w:tc>
                <w:tcPr>
                  <w:tcW w:w="1624"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2</w:t>
                  </w:r>
                </w:p>
              </w:tc>
              <w:tc>
                <w:tcPr>
                  <w:tcW w:w="3017" w:type="dxa"/>
                  <w:vMerge w:val="restart"/>
                  <w:vAlign w:val="center"/>
                </w:tcPr>
                <w:p>
                  <w:pPr>
                    <w:widowControl/>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FF0000"/>
                      <w:szCs w:val="21"/>
                    </w:rPr>
                    <w:t>粘土采矿区土地整治</w:t>
                  </w:r>
                  <w:r>
                    <w:rPr>
                      <w:rFonts w:hint="default" w:ascii="Times New Roman" w:hAnsi="Times New Roman" w:cs="Times New Roman"/>
                      <w:color w:val="FF0000"/>
                      <w:szCs w:val="21"/>
                      <w:lang w:val="en-US" w:eastAsia="zh-CN"/>
                    </w:rPr>
                    <w:t>92</w:t>
                  </w:r>
                  <w:r>
                    <w:rPr>
                      <w:rFonts w:hint="default" w:ascii="Times New Roman" w:hAnsi="Times New Roman" w:cs="Times New Roman"/>
                      <w:color w:val="FF0000"/>
                      <w:szCs w:val="21"/>
                    </w:rPr>
                    <w:t>00m</w:t>
                  </w:r>
                  <w:r>
                    <w:rPr>
                      <w:rFonts w:hint="default" w:ascii="Times New Roman" w:hAnsi="Times New Roman" w:cs="Times New Roman"/>
                      <w:color w:val="FF0000"/>
                      <w:szCs w:val="21"/>
                      <w:vertAlign w:val="superscript"/>
                    </w:rPr>
                    <w:t>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9" w:type="dxa"/>
                  <w:vAlign w:val="center"/>
                </w:tcPr>
                <w:p>
                  <w:pPr>
                    <w:widowControl/>
                    <w:jc w:val="center"/>
                    <w:rPr>
                      <w:rFonts w:hint="default" w:ascii="Times New Roman" w:hAnsi="Times New Roman" w:cs="Times New Roman"/>
                      <w:color w:val="FF0000"/>
                      <w:szCs w:val="21"/>
                    </w:rPr>
                  </w:pPr>
                  <w:r>
                    <w:rPr>
                      <w:rFonts w:hint="default" w:ascii="Times New Roman" w:hAnsi="Times New Roman" w:cs="Times New Roman"/>
                      <w:color w:val="FF0000"/>
                      <w:szCs w:val="21"/>
                    </w:rPr>
                    <w:t>2</w:t>
                  </w:r>
                </w:p>
              </w:tc>
              <w:tc>
                <w:tcPr>
                  <w:tcW w:w="257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修建截洪沟、导流渠</w:t>
                  </w:r>
                </w:p>
              </w:tc>
              <w:tc>
                <w:tcPr>
                  <w:tcW w:w="1624" w:type="dxa"/>
                  <w:vAlign w:val="center"/>
                </w:tcPr>
                <w:p>
                  <w:pPr>
                    <w:jc w:val="center"/>
                    <w:rPr>
                      <w:rFonts w:hint="default" w:ascii="Times New Roman" w:hAnsi="Times New Roman" w:eastAsia="宋体" w:cs="Times New Roman"/>
                      <w:color w:val="FF0000"/>
                      <w:szCs w:val="21"/>
                      <w:lang w:eastAsia="zh-CN"/>
                    </w:rPr>
                  </w:pPr>
                  <w:r>
                    <w:rPr>
                      <w:rFonts w:hint="default" w:ascii="Times New Roman" w:hAnsi="Times New Roman" w:cs="Times New Roman"/>
                      <w:color w:val="FF0000"/>
                      <w:szCs w:val="21"/>
                      <w:lang w:val="en-US" w:eastAsia="zh-CN"/>
                    </w:rPr>
                    <w:t>1.8</w:t>
                  </w:r>
                </w:p>
              </w:tc>
              <w:tc>
                <w:tcPr>
                  <w:tcW w:w="3017" w:type="dxa"/>
                  <w:vMerge w:val="continue"/>
                  <w:vAlign w:val="center"/>
                </w:tcPr>
                <w:p>
                  <w:pPr>
                    <w:widowControl/>
                    <w:adjustRightInd w:val="0"/>
                    <w:snapToGrid w:val="0"/>
                    <w:jc w:val="center"/>
                    <w:rPr>
                      <w:rFonts w:hint="default" w:ascii="Times New Roman" w:hAnsi="Times New Roman" w:cs="Times New Roman"/>
                      <w:color w:val="FF0000"/>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9" w:type="dxa"/>
                  <w:vAlign w:val="center"/>
                </w:tcPr>
                <w:p>
                  <w:pPr>
                    <w:widowControl/>
                    <w:jc w:val="center"/>
                    <w:rPr>
                      <w:rFonts w:hint="default" w:ascii="Times New Roman" w:hAnsi="Times New Roman" w:cs="Times New Roman"/>
                      <w:color w:val="FF0000"/>
                      <w:szCs w:val="21"/>
                    </w:rPr>
                  </w:pPr>
                  <w:r>
                    <w:rPr>
                      <w:rFonts w:hint="default" w:ascii="Times New Roman" w:hAnsi="Times New Roman" w:cs="Times New Roman"/>
                      <w:color w:val="FF0000"/>
                      <w:szCs w:val="21"/>
                    </w:rPr>
                    <w:t>3</w:t>
                  </w:r>
                </w:p>
              </w:tc>
              <w:tc>
                <w:tcPr>
                  <w:tcW w:w="257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削坡、征地</w:t>
                  </w:r>
                </w:p>
              </w:tc>
              <w:tc>
                <w:tcPr>
                  <w:tcW w:w="1624"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1</w:t>
                  </w:r>
                </w:p>
              </w:tc>
              <w:tc>
                <w:tcPr>
                  <w:tcW w:w="3017" w:type="dxa"/>
                  <w:vMerge w:val="continue"/>
                  <w:vAlign w:val="center"/>
                </w:tcPr>
                <w:p>
                  <w:pPr>
                    <w:widowControl/>
                    <w:adjustRightInd w:val="0"/>
                    <w:snapToGrid w:val="0"/>
                    <w:jc w:val="center"/>
                    <w:rPr>
                      <w:rFonts w:hint="default" w:ascii="Times New Roman" w:hAnsi="Times New Roman" w:cs="Times New Roman"/>
                      <w:color w:val="FF0000"/>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9"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4</w:t>
                  </w:r>
                </w:p>
              </w:tc>
              <w:tc>
                <w:tcPr>
                  <w:tcW w:w="2571" w:type="dxa"/>
                  <w:vAlign w:val="center"/>
                </w:tcPr>
                <w:p>
                  <w:pPr>
                    <w:jc w:val="center"/>
                    <w:rPr>
                      <w:rFonts w:hint="default" w:ascii="Times New Roman" w:hAnsi="Times New Roman" w:cs="Times New Roman"/>
                      <w:color w:val="FF0000"/>
                      <w:szCs w:val="21"/>
                      <w:vertAlign w:val="superscript"/>
                    </w:rPr>
                  </w:pPr>
                  <w:r>
                    <w:rPr>
                      <w:rFonts w:hint="default" w:ascii="Times New Roman" w:hAnsi="Times New Roman" w:cs="Times New Roman"/>
                      <w:color w:val="FF0000"/>
                      <w:szCs w:val="21"/>
                    </w:rPr>
                    <w:t>种植花草树木</w:t>
                  </w:r>
                </w:p>
              </w:tc>
              <w:tc>
                <w:tcPr>
                  <w:tcW w:w="1624" w:type="dxa"/>
                  <w:vAlign w:val="center"/>
                </w:tcPr>
                <w:p>
                  <w:pPr>
                    <w:jc w:val="center"/>
                    <w:rPr>
                      <w:rFonts w:hint="default" w:ascii="Times New Roman" w:hAnsi="Times New Roman" w:eastAsia="宋体" w:cs="Times New Roman"/>
                      <w:color w:val="FF0000"/>
                      <w:szCs w:val="21"/>
                      <w:lang w:eastAsia="zh-CN"/>
                    </w:rPr>
                  </w:pPr>
                  <w:r>
                    <w:rPr>
                      <w:rFonts w:hint="default" w:ascii="Times New Roman" w:hAnsi="Times New Roman" w:cs="Times New Roman"/>
                      <w:color w:val="FF0000"/>
                      <w:szCs w:val="21"/>
                      <w:lang w:val="en-US" w:eastAsia="zh-CN"/>
                    </w:rPr>
                    <w:t>1.5</w:t>
                  </w:r>
                </w:p>
              </w:tc>
              <w:tc>
                <w:tcPr>
                  <w:tcW w:w="3017" w:type="dxa"/>
                  <w:vMerge w:val="continue"/>
                  <w:vAlign w:val="center"/>
                </w:tcPr>
                <w:p>
                  <w:pPr>
                    <w:widowControl/>
                    <w:adjustRightInd w:val="0"/>
                    <w:snapToGrid w:val="0"/>
                    <w:jc w:val="center"/>
                    <w:rPr>
                      <w:rFonts w:hint="default" w:ascii="Times New Roman" w:hAnsi="Times New Roman" w:cs="Times New Roman"/>
                      <w:color w:val="FF0000"/>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9" w:type="dxa"/>
                  <w:vAlign w:val="center"/>
                </w:tcPr>
                <w:p>
                  <w:pPr>
                    <w:jc w:val="center"/>
                    <w:rPr>
                      <w:rFonts w:hint="default" w:ascii="Times New Roman" w:hAnsi="Times New Roman" w:cs="Times New Roman"/>
                      <w:color w:val="FF0000"/>
                      <w:szCs w:val="21"/>
                    </w:rPr>
                  </w:pPr>
                </w:p>
              </w:tc>
              <w:tc>
                <w:tcPr>
                  <w:tcW w:w="257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合计</w:t>
                  </w:r>
                </w:p>
              </w:tc>
              <w:tc>
                <w:tcPr>
                  <w:tcW w:w="1624" w:type="dxa"/>
                  <w:vAlign w:val="center"/>
                </w:tcPr>
                <w:p>
                  <w:pPr>
                    <w:jc w:val="center"/>
                    <w:rPr>
                      <w:rFonts w:hint="default" w:ascii="Times New Roman" w:hAnsi="Times New Roman" w:eastAsia="宋体" w:cs="Times New Roman"/>
                      <w:color w:val="FF0000"/>
                      <w:szCs w:val="21"/>
                      <w:lang w:eastAsia="zh-CN"/>
                    </w:rPr>
                  </w:pPr>
                  <w:r>
                    <w:rPr>
                      <w:rFonts w:hint="default" w:ascii="Times New Roman" w:hAnsi="Times New Roman" w:cs="Times New Roman"/>
                      <w:color w:val="FF0000"/>
                      <w:szCs w:val="21"/>
                      <w:lang w:val="en-US" w:eastAsia="zh-CN"/>
                    </w:rPr>
                    <w:t>6.3</w:t>
                  </w:r>
                </w:p>
              </w:tc>
              <w:tc>
                <w:tcPr>
                  <w:tcW w:w="3017" w:type="dxa"/>
                  <w:vMerge w:val="continue"/>
                  <w:vAlign w:val="center"/>
                </w:tcPr>
                <w:p>
                  <w:pPr>
                    <w:widowControl/>
                    <w:adjustRightInd w:val="0"/>
                    <w:snapToGrid w:val="0"/>
                    <w:jc w:val="center"/>
                    <w:rPr>
                      <w:rFonts w:hint="default" w:ascii="Times New Roman" w:hAnsi="Times New Roman" w:cs="Times New Roman"/>
                      <w:color w:val="FF0000"/>
                      <w:kern w:val="0"/>
                      <w:szCs w:val="21"/>
                    </w:rPr>
                  </w:pPr>
                </w:p>
              </w:tc>
            </w:tr>
          </w:tbl>
          <w:p>
            <w:pPr>
              <w:pStyle w:val="2"/>
              <w:snapToGrid w:val="0"/>
              <w:spacing w:before="0" w:after="0" w:line="360" w:lineRule="auto"/>
              <w:jc w:val="both"/>
              <w:rPr>
                <w:rFonts w:hint="default" w:ascii="Times New Roman" w:hAnsi="Times New Roman" w:eastAsia="宋体" w:cs="Times New Roman"/>
                <w:b/>
                <w:bCs/>
                <w:color w:val="FF0000"/>
                <w:kern w:val="2"/>
                <w:sz w:val="24"/>
                <w:szCs w:val="20"/>
                <w:lang w:val="en-US" w:eastAsia="zh-CN" w:bidi="ar-SA"/>
              </w:rPr>
            </w:pPr>
            <w:r>
              <w:rPr>
                <w:rFonts w:hint="default" w:ascii="Times New Roman" w:hAnsi="Times New Roman" w:eastAsia="宋体" w:cs="Times New Roman"/>
                <w:b/>
                <w:bCs/>
                <w:color w:val="FF0000"/>
                <w:kern w:val="2"/>
                <w:sz w:val="24"/>
                <w:szCs w:val="20"/>
                <w:lang w:val="en-US" w:eastAsia="zh-CN" w:bidi="ar-SA"/>
              </w:rPr>
              <w:fldChar w:fldCharType="begin"/>
            </w:r>
            <w:r>
              <w:rPr>
                <w:rFonts w:hint="default" w:ascii="Times New Roman" w:hAnsi="Times New Roman" w:eastAsia="宋体" w:cs="Times New Roman"/>
                <w:b/>
                <w:bCs/>
                <w:color w:val="FF0000"/>
                <w:kern w:val="2"/>
                <w:sz w:val="24"/>
                <w:szCs w:val="20"/>
                <w:lang w:val="en-US" w:eastAsia="zh-CN" w:bidi="ar-SA"/>
              </w:rPr>
              <w:instrText xml:space="preserve"> HYPERLINK \l "_Toc420093100" </w:instrText>
            </w:r>
            <w:r>
              <w:rPr>
                <w:rFonts w:hint="default" w:ascii="Times New Roman" w:hAnsi="Times New Roman" w:eastAsia="宋体" w:cs="Times New Roman"/>
                <w:b/>
                <w:bCs/>
                <w:color w:val="FF0000"/>
                <w:kern w:val="2"/>
                <w:sz w:val="24"/>
                <w:szCs w:val="20"/>
                <w:lang w:val="en-US" w:eastAsia="zh-CN" w:bidi="ar-SA"/>
              </w:rPr>
              <w:fldChar w:fldCharType="separate"/>
            </w:r>
            <w:bookmarkStart w:id="63" w:name="_Toc437508086"/>
            <w:bookmarkStart w:id="64" w:name="_Toc437527326"/>
            <w:bookmarkStart w:id="65" w:name="_Toc444156179"/>
            <w:r>
              <w:rPr>
                <w:rFonts w:hint="default" w:ascii="Times New Roman" w:hAnsi="Times New Roman" w:eastAsia="宋体" w:cs="Times New Roman"/>
                <w:b/>
                <w:bCs/>
                <w:color w:val="FF0000"/>
                <w:kern w:val="2"/>
                <w:sz w:val="24"/>
                <w:szCs w:val="20"/>
                <w:lang w:val="en-US" w:eastAsia="zh-CN" w:bidi="ar-SA"/>
              </w:rPr>
              <w:t>8、防治目标</w:t>
            </w:r>
            <w:bookmarkEnd w:id="63"/>
            <w:bookmarkEnd w:id="64"/>
            <w:bookmarkEnd w:id="65"/>
            <w:r>
              <w:rPr>
                <w:rFonts w:hint="default" w:ascii="Times New Roman" w:hAnsi="Times New Roman" w:eastAsia="宋体" w:cs="Times New Roman"/>
                <w:b/>
                <w:bCs/>
                <w:color w:val="FF0000"/>
                <w:kern w:val="2"/>
                <w:sz w:val="24"/>
                <w:szCs w:val="20"/>
                <w:lang w:val="en-US" w:eastAsia="zh-CN" w:bidi="ar-SA"/>
              </w:rPr>
              <w:fldChar w:fldCharType="end"/>
            </w:r>
          </w:p>
          <w:p>
            <w:pPr>
              <w:spacing w:line="360" w:lineRule="auto"/>
              <w:ind w:firstLine="520" w:firstLineChars="200"/>
              <w:rPr>
                <w:rFonts w:hint="default" w:ascii="Times New Roman" w:hAnsi="Times New Roman" w:cs="Times New Roman"/>
                <w:color w:val="FF0000"/>
                <w:sz w:val="24"/>
              </w:rPr>
            </w:pPr>
            <w:r>
              <w:rPr>
                <w:rFonts w:hint="default" w:ascii="Times New Roman" w:hAnsi="Times New Roman" w:cs="Times New Roman"/>
                <w:color w:val="FF0000"/>
                <w:spacing w:val="10"/>
                <w:sz w:val="24"/>
                <w:lang w:val="en-US" w:eastAsia="zh-CN"/>
              </w:rPr>
              <w:t>合水县何家畔乡砖瓦厂年产1000万块粘土空心砖建设项目</w:t>
            </w:r>
            <w:r>
              <w:rPr>
                <w:rFonts w:hint="default" w:ascii="Times New Roman" w:hAnsi="Times New Roman" w:cs="Times New Roman"/>
                <w:color w:val="FF0000"/>
                <w:sz w:val="24"/>
              </w:rPr>
              <w:t>水土流失防治，不仅要对施工过程中造成的新增水土流失进行防治，还要结合区域水土流失重点防治区的划分和治理规划的要求，对原有的水土流失进行治理，使防治责任范围内的土壤侵蚀模数控制在该区容许土壤流失量阈值内，以促进项目区水土资源的可持续利用和生态系统的良性发展。依据《开发建设项目水土保持技术规范》（GB50433—2008）等相关技术规范、标准，结合项目区气候气象特点、土壤侵蚀强度分级和地形地貌特征，</w:t>
            </w:r>
            <w:r>
              <w:rPr>
                <w:rFonts w:hint="default" w:ascii="Times New Roman" w:hAnsi="Times New Roman" w:cs="Times New Roman"/>
                <w:color w:val="FF0000"/>
                <w:sz w:val="24"/>
                <w:lang w:val="en-US" w:eastAsia="zh-CN"/>
              </w:rPr>
              <w:t>本项目</w:t>
            </w:r>
            <w:r>
              <w:rPr>
                <w:rFonts w:hint="default" w:ascii="Times New Roman" w:hAnsi="Times New Roman" w:cs="Times New Roman"/>
                <w:color w:val="FF0000"/>
                <w:sz w:val="24"/>
              </w:rPr>
              <w:t>水土保持方案应达到下列防治水土流失的基本目标：</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（1）项目建设区的原有水土流失得到基本治理。</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（2）新增水土流失得到有效控制。</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（3）生态得到最大限度的保护，环境得到明显改善。</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（4）水土保持设施安全有效。</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（5）扰动土地整治率、水土流失总治理度、土壤流失控制比、拦渣率、林草植被恢复率、林草覆盖率六项指标达到《开发建设项目水土流失防治标准》GB 50434—2008规定的建设类项目一级标准，结合本工程的实际情况，指标调整情况如下：</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a）水土流失总治理度</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《开发建设项目水土流失防治标准》中规定，水土流失防治标准为一级标准时，水 土流失总治理度的标准目标值为95%，以多年平均降水量 400mm～600mm的区域为基准。本工程项目区年平均降水量493.5~557.7mm,故水土流失总治理度不调整。</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b）土壤流失控制比</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《开发建设项目水土流失防治标准》中规定，土壤流失控制比以现状土壤侵蚀强度属中度侵蚀为主的区域为基准，本工程属以中度侵蚀为主的区域，土壤流失控制比不调整。</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c）林草植被恢复率</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《开发建设项目水土流失防治标准》中规定，</w:t>
            </w:r>
            <w:bookmarkStart w:id="66" w:name="OLE_LINK2"/>
            <w:r>
              <w:rPr>
                <w:rFonts w:hint="default" w:ascii="Times New Roman" w:hAnsi="Times New Roman" w:cs="Times New Roman"/>
                <w:color w:val="FF0000"/>
                <w:sz w:val="24"/>
              </w:rPr>
              <w:t>水土流失防治标准</w:t>
            </w:r>
            <w:bookmarkEnd w:id="66"/>
            <w:r>
              <w:rPr>
                <w:rFonts w:hint="default" w:ascii="Times New Roman" w:hAnsi="Times New Roman" w:cs="Times New Roman"/>
                <w:color w:val="FF0000"/>
                <w:sz w:val="24"/>
              </w:rPr>
              <w:t>为一级标准时，林草植被恢复率的标准值为97%，以多年平均降水量400mm～600mm的区域为基准。本工程项目区内的年平均降水量493.5~557.7mm，林草植被恢复率不调整。</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d）林草覆盖率</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《开发建设项目水土流失防治标准》中规定，水土流失防治标准为一级标准时，林草覆盖率的标准值为25%，以多年平均降水量400mm～600mm的区域为基准。本工程项目区内的年均降水量</w:t>
            </w:r>
            <w:r>
              <w:rPr>
                <w:rFonts w:hint="default" w:ascii="Times New Roman" w:hAnsi="Times New Roman" w:cs="Times New Roman"/>
                <w:color w:val="FF0000"/>
                <w:sz w:val="24"/>
                <w:lang w:val="en-US" w:eastAsia="zh-CN"/>
              </w:rPr>
              <w:t>521</w:t>
            </w:r>
            <w:r>
              <w:rPr>
                <w:rFonts w:hint="default" w:ascii="Times New Roman" w:hAnsi="Times New Roman" w:cs="Times New Roman"/>
                <w:color w:val="FF0000"/>
                <w:sz w:val="24"/>
              </w:rPr>
              <w:t>mm，结合项目区植被生长条件，林草覆盖率不调整。工程水土流失防治标准见表</w:t>
            </w:r>
            <w:r>
              <w:rPr>
                <w:rFonts w:hint="eastAsia" w:ascii="Times New Roman" w:hAnsi="Times New Roman" w:cs="Times New Roman"/>
                <w:color w:val="FF0000"/>
                <w:sz w:val="24"/>
                <w:lang w:val="en-US" w:eastAsia="zh-CN"/>
              </w:rPr>
              <w:t>9</w:t>
            </w:r>
            <w:r>
              <w:rPr>
                <w:rFonts w:hint="default" w:ascii="Times New Roman" w:hAnsi="Times New Roman" w:cs="Times New Roman"/>
                <w:color w:val="FF0000"/>
                <w:sz w:val="24"/>
              </w:rPr>
              <w:t>-</w:t>
            </w:r>
            <w:r>
              <w:rPr>
                <w:rFonts w:hint="default" w:ascii="Times New Roman" w:hAnsi="Times New Roman" w:cs="Times New Roman"/>
                <w:color w:val="FF0000"/>
                <w:sz w:val="24"/>
                <w:lang w:val="en-US" w:eastAsia="zh-CN"/>
              </w:rPr>
              <w:t>9</w:t>
            </w:r>
            <w:r>
              <w:rPr>
                <w:rFonts w:hint="default" w:ascii="Times New Roman" w:hAnsi="Times New Roman" w:cs="Times New Roman"/>
                <w:color w:val="FF0000"/>
                <w:sz w:val="24"/>
              </w:rPr>
              <w:t>。</w:t>
            </w:r>
          </w:p>
          <w:p>
            <w:pPr>
              <w:pStyle w:val="7"/>
              <w:kinsoku w:val="0"/>
              <w:overflowPunct w:val="0"/>
              <w:spacing w:after="0"/>
              <w:jc w:val="center"/>
              <w:rPr>
                <w:rFonts w:hint="default" w:ascii="Times New Roman" w:hAnsi="Times New Roman" w:cs="Times New Roman"/>
                <w:b/>
                <w:color w:val="FF0000"/>
                <w:sz w:val="24"/>
              </w:rPr>
            </w:pPr>
            <w:r>
              <w:rPr>
                <w:rFonts w:hint="default" w:ascii="Times New Roman" w:hAnsi="Times New Roman" w:cs="Times New Roman"/>
                <w:b/>
                <w:color w:val="FF0000"/>
                <w:sz w:val="24"/>
              </w:rPr>
              <w:t xml:space="preserve">表 </w:t>
            </w:r>
            <w:r>
              <w:rPr>
                <w:rFonts w:hint="eastAsia" w:ascii="Times New Roman" w:hAnsi="Times New Roman" w:cs="Times New Roman"/>
                <w:b/>
                <w:color w:val="FF0000"/>
                <w:sz w:val="24"/>
                <w:lang w:val="en-US" w:eastAsia="zh-CN"/>
              </w:rPr>
              <w:t>9-</w:t>
            </w:r>
            <w:r>
              <w:rPr>
                <w:rFonts w:hint="default" w:ascii="Times New Roman" w:hAnsi="Times New Roman" w:cs="Times New Roman"/>
                <w:b/>
                <w:color w:val="FF0000"/>
                <w:sz w:val="24"/>
                <w:lang w:val="en-US" w:eastAsia="zh-CN"/>
              </w:rPr>
              <w:t>9</w:t>
            </w:r>
            <w:r>
              <w:rPr>
                <w:rFonts w:hint="default" w:ascii="Times New Roman" w:hAnsi="Times New Roman" w:cs="Times New Roman"/>
                <w:b/>
                <w:color w:val="FF0000"/>
                <w:sz w:val="24"/>
              </w:rPr>
              <w:t xml:space="preserve"> </w:t>
            </w:r>
            <w:r>
              <w:rPr>
                <w:rFonts w:hint="default" w:ascii="Times New Roman" w:hAnsi="Times New Roman" w:cs="Times New Roman"/>
                <w:b/>
                <w:color w:val="FF0000"/>
                <w:sz w:val="24"/>
                <w:lang w:eastAsia="zh-CN"/>
              </w:rPr>
              <w:t xml:space="preserve"> </w:t>
            </w:r>
            <w:r>
              <w:rPr>
                <w:rFonts w:hint="default" w:ascii="Times New Roman" w:hAnsi="Times New Roman" w:cs="Times New Roman"/>
                <w:b/>
                <w:color w:val="FF0000"/>
                <w:sz w:val="24"/>
              </w:rPr>
              <w:t>水土流失防治标</w:t>
            </w:r>
          </w:p>
          <w:tbl>
            <w:tblPr>
              <w:tblStyle w:val="18"/>
              <w:tblW w:w="8391" w:type="dxa"/>
              <w:jc w:val="center"/>
              <w:tblLayout w:type="fixed"/>
              <w:tblCellMar>
                <w:top w:w="0" w:type="dxa"/>
                <w:left w:w="0" w:type="dxa"/>
                <w:bottom w:w="0" w:type="dxa"/>
                <w:right w:w="0" w:type="dxa"/>
              </w:tblCellMar>
            </w:tblPr>
            <w:tblGrid>
              <w:gridCol w:w="613"/>
              <w:gridCol w:w="993"/>
              <w:gridCol w:w="824"/>
              <w:gridCol w:w="1067"/>
              <w:gridCol w:w="1118"/>
              <w:gridCol w:w="1060"/>
              <w:gridCol w:w="872"/>
              <w:gridCol w:w="954"/>
              <w:gridCol w:w="890"/>
            </w:tblGrid>
            <w:tr>
              <w:tblPrEx>
                <w:tblCellMar>
                  <w:top w:w="0" w:type="dxa"/>
                  <w:left w:w="0" w:type="dxa"/>
                  <w:bottom w:w="0" w:type="dxa"/>
                  <w:right w:w="0" w:type="dxa"/>
                </w:tblCellMar>
              </w:tblPrEx>
              <w:trPr>
                <w:trHeight w:val="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序号</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扰动土地</w:t>
                  </w:r>
                </w:p>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整治率</w:t>
                  </w:r>
                </w:p>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水土流失</w:t>
                  </w:r>
                </w:p>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总治理度</w:t>
                  </w:r>
                </w:p>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土壤流失</w:t>
                  </w:r>
                </w:p>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控制比</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拦渣率</w:t>
                  </w:r>
                </w:p>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林草植被</w:t>
                  </w:r>
                </w:p>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恢复率</w:t>
                  </w:r>
                </w:p>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 xml:space="preserve">林草覆盖率   </w:t>
                  </w:r>
                </w:p>
                <w:p>
                  <w:pPr>
                    <w:widowControl/>
                    <w:spacing w:line="240" w:lineRule="exact"/>
                    <w:jc w:val="center"/>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w:t>
                  </w:r>
                </w:p>
              </w:tc>
            </w:tr>
            <w:tr>
              <w:tblPrEx>
                <w:tblCellMar>
                  <w:top w:w="0" w:type="dxa"/>
                  <w:left w:w="0" w:type="dxa"/>
                  <w:bottom w:w="0" w:type="dxa"/>
                  <w:right w:w="0" w:type="dxa"/>
                </w:tblCellMar>
              </w:tblPrEx>
              <w:trPr>
                <w:trHeight w:val="0"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autoSpaceDE w:val="0"/>
                    <w:autoSpaceDN w:val="0"/>
                    <w:adjustRightInd w:val="0"/>
                    <w:snapToGrid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1</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施工期</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标准值</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0.7</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95</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w:t>
                  </w:r>
                </w:p>
              </w:tc>
            </w:tr>
            <w:tr>
              <w:tblPrEx>
                <w:tblCellMar>
                  <w:top w:w="0" w:type="dxa"/>
                  <w:left w:w="0" w:type="dxa"/>
                  <w:bottom w:w="0" w:type="dxa"/>
                  <w:right w:w="0" w:type="dxa"/>
                </w:tblCellMar>
              </w:tblPrEx>
              <w:trPr>
                <w:trHeight w:val="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autoSpaceDE w:val="0"/>
                    <w:autoSpaceDN w:val="0"/>
                    <w:adjustRightInd w:val="0"/>
                    <w:snapToGrid w:val="0"/>
                    <w:spacing w:before="140"/>
                    <w:jc w:val="center"/>
                    <w:rPr>
                      <w:rFonts w:hint="default" w:ascii="Times New Roman" w:hAnsi="Times New Roman" w:cs="Times New Roman"/>
                      <w:color w:val="FF0000"/>
                      <w:sz w:val="21"/>
                      <w:szCs w:val="21"/>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采用值</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0.7</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95</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w:t>
                  </w:r>
                </w:p>
              </w:tc>
            </w:tr>
            <w:tr>
              <w:tblPrEx>
                <w:tblCellMar>
                  <w:top w:w="0" w:type="dxa"/>
                  <w:left w:w="0" w:type="dxa"/>
                  <w:bottom w:w="0" w:type="dxa"/>
                  <w:right w:w="0" w:type="dxa"/>
                </w:tblCellMar>
              </w:tblPrEx>
              <w:trPr>
                <w:trHeight w:val="0"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autoSpaceDE w:val="0"/>
                    <w:autoSpaceDN w:val="0"/>
                    <w:adjustRightInd w:val="0"/>
                    <w:snapToGrid w:val="0"/>
                    <w:jc w:val="center"/>
                    <w:rPr>
                      <w:rFonts w:hint="default" w:ascii="Times New Roman" w:hAnsi="Times New Roman" w:cs="Times New Roman"/>
                      <w:color w:val="FF0000"/>
                      <w:sz w:val="21"/>
                      <w:szCs w:val="21"/>
                    </w:rPr>
                  </w:pPr>
                  <w:bookmarkStart w:id="67" w:name="OLE_LINK3" w:colFirst="2" w:colLast="2"/>
                  <w:r>
                    <w:rPr>
                      <w:rFonts w:hint="default" w:ascii="Times New Roman" w:hAnsi="Times New Roman" w:cs="Times New Roman"/>
                      <w:color w:val="FF0000"/>
                      <w:sz w:val="21"/>
                      <w:szCs w:val="21"/>
                    </w:rPr>
                    <w:t>2</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试运行期</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标准值</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95</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9</w:t>
                  </w:r>
                  <w:r>
                    <w:rPr>
                      <w:rFonts w:hint="default" w:ascii="Times New Roman" w:hAnsi="Times New Roman" w:cs="Times New Roman"/>
                      <w:color w:val="FF0000"/>
                      <w:kern w:val="0"/>
                      <w:szCs w:val="21"/>
                      <w:lang w:val="en-US" w:eastAsia="zh-CN"/>
                    </w:rPr>
                    <w:t>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color w:val="FF0000"/>
                      <w:kern w:val="0"/>
                      <w:szCs w:val="21"/>
                      <w:lang w:eastAsia="zh-CN"/>
                    </w:rPr>
                  </w:pPr>
                  <w:r>
                    <w:rPr>
                      <w:rFonts w:hint="default" w:ascii="Times New Roman" w:hAnsi="Times New Roman" w:cs="Times New Roman"/>
                      <w:color w:val="FF0000"/>
                      <w:kern w:val="0"/>
                      <w:szCs w:val="21"/>
                      <w:lang w:val="en-US" w:eastAsia="zh-CN"/>
                    </w:rPr>
                    <w:t>0.8</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9</w:t>
                  </w:r>
                  <w:r>
                    <w:rPr>
                      <w:rFonts w:hint="default" w:ascii="Times New Roman" w:hAnsi="Times New Roman" w:cs="Times New Roman"/>
                      <w:color w:val="FF0000"/>
                      <w:kern w:val="0"/>
                      <w:szCs w:val="21"/>
                      <w:lang w:val="en-US" w:eastAsia="zh-CN"/>
                    </w:rPr>
                    <w:t>8</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97</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25</w:t>
                  </w:r>
                </w:p>
              </w:tc>
            </w:tr>
            <w:tr>
              <w:tblPrEx>
                <w:tblCellMar>
                  <w:top w:w="0" w:type="dxa"/>
                  <w:left w:w="0" w:type="dxa"/>
                  <w:bottom w:w="0" w:type="dxa"/>
                  <w:right w:w="0" w:type="dxa"/>
                </w:tblCellMar>
              </w:tblPrEx>
              <w:trPr>
                <w:trHeight w:val="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vAlign w:val="center"/>
                </w:tcPr>
                <w:p>
                  <w:pPr>
                    <w:pStyle w:val="32"/>
                    <w:kinsoku w:val="0"/>
                    <w:overflowPunct w:val="0"/>
                    <w:autoSpaceDE w:val="0"/>
                    <w:autoSpaceDN w:val="0"/>
                    <w:adjustRightInd w:val="0"/>
                    <w:snapToGrid w:val="0"/>
                    <w:spacing w:before="139"/>
                    <w:jc w:val="center"/>
                    <w:rPr>
                      <w:rFonts w:hint="default" w:ascii="Times New Roman" w:hAnsi="Times New Roman" w:cs="Times New Roman"/>
                      <w:color w:val="FF0000"/>
                      <w:sz w:val="21"/>
                      <w:szCs w:val="21"/>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采用值</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95</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9</w:t>
                  </w:r>
                  <w:r>
                    <w:rPr>
                      <w:rFonts w:hint="default" w:ascii="Times New Roman" w:hAnsi="Times New Roman" w:cs="Times New Roman"/>
                      <w:color w:val="FF0000"/>
                      <w:kern w:val="0"/>
                      <w:szCs w:val="21"/>
                      <w:lang w:val="en-US" w:eastAsia="zh-CN"/>
                    </w:rPr>
                    <w:t>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color w:val="FF0000"/>
                      <w:kern w:val="0"/>
                      <w:szCs w:val="21"/>
                      <w:lang w:eastAsia="zh-CN"/>
                    </w:rPr>
                  </w:pPr>
                  <w:r>
                    <w:rPr>
                      <w:rFonts w:hint="default" w:ascii="Times New Roman" w:hAnsi="Times New Roman" w:cs="Times New Roman"/>
                      <w:color w:val="FF0000"/>
                      <w:kern w:val="0"/>
                      <w:szCs w:val="21"/>
                      <w:lang w:val="en-US" w:eastAsia="zh-CN"/>
                    </w:rPr>
                    <w:t>0.8</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9</w:t>
                  </w:r>
                  <w:r>
                    <w:rPr>
                      <w:rFonts w:hint="default" w:ascii="Times New Roman" w:hAnsi="Times New Roman" w:cs="Times New Roman"/>
                      <w:color w:val="FF0000"/>
                      <w:kern w:val="0"/>
                      <w:szCs w:val="21"/>
                      <w:lang w:val="en-US" w:eastAsia="zh-CN"/>
                    </w:rPr>
                    <w:t>8</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97</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25</w:t>
                  </w:r>
                </w:p>
              </w:tc>
            </w:tr>
            <w:bookmarkEnd w:id="67"/>
            <w:tr>
              <w:tblPrEx>
                <w:tblCellMar>
                  <w:top w:w="0" w:type="dxa"/>
                  <w:left w:w="0" w:type="dxa"/>
                  <w:bottom w:w="0" w:type="dxa"/>
                  <w:right w:w="0" w:type="dxa"/>
                </w:tblCellMar>
              </w:tblPrEx>
              <w:trPr>
                <w:trHeight w:val="0" w:hRule="atLeast"/>
                <w:jc w:val="center"/>
              </w:trPr>
              <w:tc>
                <w:tcPr>
                  <w:tcW w:w="613" w:type="dxa"/>
                  <w:vMerge w:val="restart"/>
                  <w:tcBorders>
                    <w:top w:val="single" w:color="000000" w:sz="4" w:space="0"/>
                    <w:left w:val="single" w:color="000000" w:sz="4" w:space="0"/>
                    <w:right w:val="single" w:color="000000" w:sz="4" w:space="0"/>
                  </w:tcBorders>
                  <w:vAlign w:val="center"/>
                </w:tcPr>
                <w:p>
                  <w:pPr>
                    <w:pStyle w:val="32"/>
                    <w:kinsoku w:val="0"/>
                    <w:overflowPunct w:val="0"/>
                    <w:autoSpaceDE w:val="0"/>
                    <w:autoSpaceDN w:val="0"/>
                    <w:adjustRightInd w:val="0"/>
                    <w:snapToGrid w:val="0"/>
                    <w:spacing w:before="139"/>
                    <w:jc w:val="center"/>
                    <w:rPr>
                      <w:rFonts w:hint="default" w:ascii="Times New Roman" w:hAnsi="Times New Roman" w:eastAsia="宋体" w:cs="Times New Roman"/>
                      <w:color w:val="FF0000"/>
                      <w:sz w:val="21"/>
                      <w:szCs w:val="21"/>
                      <w:lang w:val="en-US" w:eastAsia="zh-CN"/>
                    </w:rPr>
                  </w:pPr>
                  <w:bookmarkStart w:id="68" w:name="OLE_LINK4" w:colFirst="3" w:colLast="8"/>
                  <w:r>
                    <w:rPr>
                      <w:rFonts w:hint="default" w:ascii="Times New Roman" w:hAnsi="Times New Roman" w:cs="Times New Roman"/>
                      <w:color w:val="FF0000"/>
                      <w:sz w:val="21"/>
                      <w:szCs w:val="21"/>
                      <w:lang w:val="en-US" w:eastAsia="zh-CN"/>
                    </w:rPr>
                    <w:t>3</w:t>
                  </w:r>
                </w:p>
              </w:tc>
              <w:tc>
                <w:tcPr>
                  <w:tcW w:w="993"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color w:val="FF0000"/>
                      <w:kern w:val="0"/>
                      <w:szCs w:val="21"/>
                      <w:lang w:val="en-US" w:eastAsia="zh-CN"/>
                    </w:rPr>
                  </w:pPr>
                  <w:r>
                    <w:rPr>
                      <w:rFonts w:hint="default" w:ascii="Times New Roman" w:hAnsi="Times New Roman" w:cs="Times New Roman"/>
                      <w:color w:val="FF0000"/>
                      <w:kern w:val="0"/>
                      <w:szCs w:val="21"/>
                      <w:lang w:val="en-US" w:eastAsia="zh-CN"/>
                    </w:rPr>
                    <w:t>运行期</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标准值</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color w:val="FF0000"/>
                      <w:kern w:val="0"/>
                      <w:szCs w:val="21"/>
                      <w:lang w:val="en-US" w:eastAsia="zh-CN"/>
                    </w:rPr>
                  </w:pPr>
                  <w:r>
                    <w:rPr>
                      <w:rFonts w:hint="default" w:ascii="Times New Roman" w:hAnsi="Times New Roman" w:cs="Times New Roman"/>
                      <w:color w:val="FF0000"/>
                      <w:kern w:val="0"/>
                      <w:szCs w:val="21"/>
                      <w:lang w:val="en-US" w:eastAsia="zh-CN"/>
                    </w:rPr>
                    <w:t>&gt;95</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color w:val="FF0000"/>
                      <w:kern w:val="0"/>
                      <w:szCs w:val="21"/>
                      <w:lang w:val="en-US" w:eastAsia="zh-CN"/>
                    </w:rPr>
                  </w:pPr>
                  <w:r>
                    <w:rPr>
                      <w:rFonts w:hint="default" w:ascii="Times New Roman" w:hAnsi="Times New Roman" w:cs="Times New Roman"/>
                      <w:color w:val="FF0000"/>
                      <w:kern w:val="0"/>
                      <w:szCs w:val="21"/>
                      <w:lang w:val="en-US" w:eastAsia="zh-CN"/>
                    </w:rPr>
                    <w:t>&gt;90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color w:val="FF0000"/>
                      <w:kern w:val="0"/>
                      <w:szCs w:val="21"/>
                      <w:lang w:val="en-US" w:eastAsia="zh-CN"/>
                    </w:rPr>
                  </w:pPr>
                  <w:r>
                    <w:rPr>
                      <w:rFonts w:hint="default" w:ascii="Times New Roman" w:hAnsi="Times New Roman" w:cs="Times New Roman"/>
                      <w:color w:val="FF0000"/>
                      <w:kern w:val="0"/>
                      <w:szCs w:val="21"/>
                      <w:lang w:val="en-US" w:eastAsia="zh-CN"/>
                    </w:rPr>
                    <w:t>0.7</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color w:val="FF0000"/>
                      <w:kern w:val="0"/>
                      <w:szCs w:val="21"/>
                      <w:lang w:val="en-US" w:eastAsia="zh-CN"/>
                    </w:rPr>
                  </w:pPr>
                  <w:r>
                    <w:rPr>
                      <w:rFonts w:hint="default" w:ascii="Times New Roman" w:hAnsi="Times New Roman" w:cs="Times New Roman"/>
                      <w:color w:val="FF0000"/>
                      <w:kern w:val="0"/>
                      <w:szCs w:val="21"/>
                      <w:lang w:val="en-US" w:eastAsia="zh-CN"/>
                    </w:rPr>
                    <w:t>98</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color w:val="FF0000"/>
                      <w:kern w:val="0"/>
                      <w:szCs w:val="21"/>
                      <w:lang w:val="en-US" w:eastAsia="zh-CN"/>
                    </w:rPr>
                  </w:pPr>
                  <w:r>
                    <w:rPr>
                      <w:rFonts w:hint="default" w:ascii="Times New Roman" w:hAnsi="Times New Roman" w:cs="Times New Roman"/>
                      <w:color w:val="FF0000"/>
                      <w:kern w:val="0"/>
                      <w:szCs w:val="21"/>
                      <w:lang w:val="en-US" w:eastAsia="zh-CN"/>
                    </w:rPr>
                    <w:t>97</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宋体" w:cs="Times New Roman"/>
                      <w:color w:val="FF0000"/>
                      <w:kern w:val="0"/>
                      <w:szCs w:val="21"/>
                      <w:lang w:val="en-US" w:eastAsia="zh-CN"/>
                    </w:rPr>
                  </w:pPr>
                  <w:r>
                    <w:rPr>
                      <w:rFonts w:hint="default" w:ascii="Times New Roman" w:hAnsi="Times New Roman" w:cs="Times New Roman"/>
                      <w:color w:val="FF0000"/>
                      <w:kern w:val="0"/>
                      <w:szCs w:val="21"/>
                      <w:lang w:val="en-US" w:eastAsia="zh-CN"/>
                    </w:rPr>
                    <w:t>&gt;25</w:t>
                  </w:r>
                </w:p>
              </w:tc>
            </w:tr>
            <w:bookmarkEnd w:id="68"/>
            <w:tr>
              <w:tblPrEx>
                <w:tblCellMar>
                  <w:top w:w="0" w:type="dxa"/>
                  <w:left w:w="0" w:type="dxa"/>
                  <w:bottom w:w="0" w:type="dxa"/>
                  <w:right w:w="0" w:type="dxa"/>
                </w:tblCellMar>
              </w:tblPrEx>
              <w:trPr>
                <w:trHeight w:val="0" w:hRule="atLeast"/>
                <w:jc w:val="center"/>
              </w:trPr>
              <w:tc>
                <w:tcPr>
                  <w:tcW w:w="613" w:type="dxa"/>
                  <w:vMerge w:val="continue"/>
                  <w:tcBorders>
                    <w:left w:val="single" w:color="000000" w:sz="4" w:space="0"/>
                    <w:bottom w:val="single" w:color="000000" w:sz="4" w:space="0"/>
                    <w:right w:val="single" w:color="000000" w:sz="4" w:space="0"/>
                  </w:tcBorders>
                  <w:vAlign w:val="center"/>
                </w:tcPr>
                <w:p>
                  <w:pPr>
                    <w:pStyle w:val="32"/>
                    <w:kinsoku w:val="0"/>
                    <w:overflowPunct w:val="0"/>
                    <w:autoSpaceDE w:val="0"/>
                    <w:autoSpaceDN w:val="0"/>
                    <w:adjustRightInd w:val="0"/>
                    <w:snapToGrid w:val="0"/>
                    <w:spacing w:before="139"/>
                    <w:jc w:val="center"/>
                    <w:rPr>
                      <w:rFonts w:hint="default" w:ascii="Times New Roman" w:hAnsi="Times New Roman" w:cs="Times New Roman"/>
                      <w:color w:val="FF0000"/>
                      <w:sz w:val="21"/>
                      <w:szCs w:val="21"/>
                    </w:rPr>
                  </w:pPr>
                </w:p>
              </w:tc>
              <w:tc>
                <w:tcPr>
                  <w:tcW w:w="993"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rPr>
                    <w:t>采用值</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lang w:val="en-US" w:eastAsia="zh-CN"/>
                    </w:rPr>
                    <w:t>&gt;95</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lang w:val="en-US" w:eastAsia="zh-CN"/>
                    </w:rPr>
                    <w:t>&gt;90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lang w:val="en-US" w:eastAsia="zh-CN"/>
                    </w:rPr>
                    <w:t>0.7</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lang w:val="en-US" w:eastAsia="zh-CN"/>
                    </w:rPr>
                    <w:t>98</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lang w:val="en-US" w:eastAsia="zh-CN"/>
                    </w:rPr>
                    <w:t>97</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FF0000"/>
                      <w:kern w:val="0"/>
                      <w:szCs w:val="21"/>
                    </w:rPr>
                  </w:pPr>
                  <w:r>
                    <w:rPr>
                      <w:rFonts w:hint="default" w:ascii="Times New Roman" w:hAnsi="Times New Roman" w:cs="Times New Roman"/>
                      <w:color w:val="FF0000"/>
                      <w:kern w:val="0"/>
                      <w:szCs w:val="21"/>
                      <w:lang w:val="en-US" w:eastAsia="zh-CN"/>
                    </w:rPr>
                    <w:t>&gt;25</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黑体" w:cs="Times New Roman"/>
                <w:color w:val="FF0000"/>
                <w:sz w:val="32"/>
                <w:vertAlign w:val="baseline"/>
              </w:rPr>
            </w:pPr>
          </w:p>
        </w:tc>
      </w:tr>
    </w:tbl>
    <w:p>
      <w:pPr>
        <w:rPr>
          <w:rFonts w:hint="default" w:ascii="Times New Roman" w:hAnsi="Times New Roman" w:eastAsia="黑体" w:cs="Times New Roman"/>
          <w:color w:val="000000" w:themeColor="text1"/>
          <w:sz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黑体" w:cs="Times New Roman"/>
          <w:color w:val="auto"/>
          <w:sz w:val="32"/>
        </w:rPr>
      </w:pPr>
      <w:r>
        <w:rPr>
          <w:rFonts w:hint="eastAsia" w:ascii="Times New Roman" w:hAnsi="Times New Roman" w:eastAsia="黑体" w:cs="Times New Roman"/>
          <w:color w:val="auto"/>
          <w:sz w:val="32"/>
          <w:lang w:eastAsia="zh-CN"/>
        </w:rPr>
        <w:t>十、</w:t>
      </w:r>
      <w:r>
        <w:rPr>
          <w:rFonts w:hint="default" w:ascii="Times New Roman" w:hAnsi="Times New Roman" w:eastAsia="黑体" w:cs="Times New Roman"/>
          <w:color w:val="auto"/>
          <w:sz w:val="32"/>
        </w:rPr>
        <w:t>建设项目拟采取的防治措施及预期治理效果</w:t>
      </w:r>
    </w:p>
    <w:tbl>
      <w:tblPr>
        <w:tblStyle w:val="18"/>
        <w:tblpPr w:leftFromText="180" w:rightFromText="180" w:vertAnchor="text" w:horzAnchor="page" w:tblpX="1475" w:tblpY="624"/>
        <w:tblOverlap w:val="never"/>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274"/>
        <w:gridCol w:w="1258"/>
        <w:gridCol w:w="3858"/>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57" w:type="dxa"/>
            <w:tcBorders>
              <w:tl2br w:val="single" w:color="auto" w:sz="4" w:space="0"/>
            </w:tcBorders>
          </w:tcPr>
          <w:p>
            <w:pPr>
              <w:adjustRightInd w:val="0"/>
              <w:snapToGrid w:val="0"/>
              <w:ind w:firstLine="480" w:firstLineChars="200"/>
              <w:jc w:val="right"/>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内容</w:t>
            </w:r>
          </w:p>
          <w:p>
            <w:pPr>
              <w:adjustRightInd w:val="0"/>
              <w:snapToGrid w:val="0"/>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类型</w:t>
            </w:r>
          </w:p>
        </w:tc>
        <w:tc>
          <w:tcPr>
            <w:tcW w:w="1274" w:type="dxa"/>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排放源</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（编号）</w:t>
            </w:r>
          </w:p>
        </w:tc>
        <w:tc>
          <w:tcPr>
            <w:tcW w:w="1258" w:type="dxa"/>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污染物名称</w:t>
            </w:r>
          </w:p>
        </w:tc>
        <w:tc>
          <w:tcPr>
            <w:tcW w:w="3858" w:type="dxa"/>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防治措施</w:t>
            </w:r>
          </w:p>
        </w:tc>
        <w:tc>
          <w:tcPr>
            <w:tcW w:w="1432" w:type="dxa"/>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预期治理</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57" w:type="dxa"/>
            <w:vMerge w:val="restart"/>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大</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气</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污</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染</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物</w:t>
            </w:r>
          </w:p>
        </w:tc>
        <w:tc>
          <w:tcPr>
            <w:tcW w:w="127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原料运输</w:t>
            </w: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粉尘</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洒水抑尘、限载、限速、路面洒水</w:t>
            </w:r>
          </w:p>
        </w:tc>
        <w:tc>
          <w:tcPr>
            <w:tcW w:w="14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GB29620-2013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表3</w:t>
            </w:r>
            <w:r>
              <w:rPr>
                <w:rFonts w:hint="default" w:ascii="Times New Roman" w:hAnsi="Times New Roman" w:eastAsia="宋体" w:cs="Times New Roman"/>
                <w:color w:val="000000" w:themeColor="text1"/>
                <w:sz w:val="21"/>
                <w:szCs w:val="21"/>
                <w14:textFill>
                  <w14:solidFill>
                    <w14:schemeClr w14:val="tx1"/>
                  </w14:solidFill>
                </w14:textFill>
              </w:rPr>
              <w:t>中企业边界大气污染物浓度限值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357" w:type="dxa"/>
            <w:vMerge w:val="continue"/>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p>
        </w:tc>
        <w:tc>
          <w:tcPr>
            <w:tcW w:w="127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破碎</w:t>
            </w: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粉尘</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煤矸石破碎设备安装在半封闭空间内，破碎时进行洒水</w:t>
            </w:r>
          </w:p>
        </w:tc>
        <w:tc>
          <w:tcPr>
            <w:tcW w:w="14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357" w:type="dxa"/>
            <w:vMerge w:val="continue"/>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p>
        </w:tc>
        <w:tc>
          <w:tcPr>
            <w:tcW w:w="127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燃煤堆场</w:t>
            </w: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粉尘</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储煤场建设围墙、加盖顶棚并及时洒水</w:t>
            </w:r>
          </w:p>
        </w:tc>
        <w:tc>
          <w:tcPr>
            <w:tcW w:w="143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357" w:type="dxa"/>
            <w:vMerge w:val="continue"/>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p>
        </w:tc>
        <w:tc>
          <w:tcPr>
            <w:tcW w:w="127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焙烧窑</w:t>
            </w: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烟尘、SO</w:t>
            </w:r>
            <w:r>
              <w:rPr>
                <w:rFonts w:hint="default" w:ascii="Times New Roman" w:hAnsi="Times New Roman" w:eastAsia="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eastAsia="Times New Roman" w:cs="Times New Roman"/>
                <w:color w:val="000000" w:themeColor="text1"/>
                <w:sz w:val="21"/>
                <w:szCs w:val="21"/>
                <w14:textFill>
                  <w14:solidFill>
                    <w14:schemeClr w14:val="tx1"/>
                  </w14:solidFill>
                </w14:textFill>
              </w:rPr>
              <w:t>、NO</w:t>
            </w:r>
            <w:r>
              <w:rPr>
                <w:rFonts w:hint="default" w:ascii="Times New Roman" w:hAnsi="Times New Roman" w:eastAsia="Times New Roman" w:cs="Times New Roman"/>
                <w:color w:val="000000" w:themeColor="text1"/>
                <w:sz w:val="21"/>
                <w:szCs w:val="21"/>
                <w:vertAlign w:val="subscript"/>
                <w14:textFill>
                  <w14:solidFill>
                    <w14:schemeClr w14:val="tx1"/>
                  </w14:solidFill>
                </w14:textFill>
              </w:rPr>
              <w:t>2</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脱硫塔处理后，经15m高排气筒排放</w:t>
            </w:r>
          </w:p>
        </w:tc>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GB29620-2013</w:t>
            </w:r>
            <w:r>
              <w:rPr>
                <w:rFonts w:hint="default" w:ascii="Times New Roman" w:hAnsi="Times New Roman" w:eastAsia="宋体" w:cs="Times New Roman"/>
                <w:color w:val="000000" w:themeColor="text1"/>
                <w:sz w:val="21"/>
                <w:szCs w:val="21"/>
                <w14:textFill>
                  <w14:solidFill>
                    <w14:schemeClr w14:val="tx1"/>
                  </w14:solidFill>
                </w14:textFill>
              </w:rPr>
              <w:t>中表2企业大气污染物排放限制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357" w:type="dxa"/>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水</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污</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染</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物</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生活污水</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COD</w:t>
            </w:r>
            <w:r>
              <w:rPr>
                <w:rFonts w:hint="default" w:ascii="Times New Roman" w:hAnsi="Times New Roman" w:eastAsia="Times New Roman" w:cs="Times New Roman"/>
                <w:color w:val="000000" w:themeColor="text1"/>
                <w:sz w:val="21"/>
                <w:szCs w:val="21"/>
                <w:vertAlign w:val="subscript"/>
                <w14:textFill>
                  <w14:solidFill>
                    <w14:schemeClr w14:val="tx1"/>
                  </w14:solidFill>
                </w14:textFill>
              </w:rPr>
              <w:t>cr</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vertAlign w:val="subscript"/>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BOD</w:t>
            </w:r>
            <w:r>
              <w:rPr>
                <w:rFonts w:hint="default" w:ascii="Times New Roman" w:hAnsi="Times New Roman" w:eastAsia="Times New Roman" w:cs="Times New Roman"/>
                <w:color w:val="000000" w:themeColor="text1"/>
                <w:sz w:val="21"/>
                <w:szCs w:val="21"/>
                <w:vertAlign w:val="subscript"/>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vertAlign w:val="subscript"/>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SS</w:t>
            </w:r>
          </w:p>
        </w:tc>
        <w:tc>
          <w:tcPr>
            <w:tcW w:w="3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用于厂区抑尘</w:t>
            </w:r>
          </w:p>
        </w:tc>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357" w:type="dxa"/>
            <w:vMerge w:val="restart"/>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固</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体</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废</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物</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工作人员</w:t>
            </w: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生活垃圾</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集中后运往环保部门指定的垃圾集中收集点</w:t>
            </w:r>
          </w:p>
        </w:tc>
        <w:tc>
          <w:tcPr>
            <w:tcW w:w="143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57" w:type="dxa"/>
            <w:vMerge w:val="continue"/>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p>
        </w:tc>
        <w:tc>
          <w:tcPr>
            <w:tcW w:w="127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生产过程</w:t>
            </w: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废泥坯</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作为原料再利用</w:t>
            </w:r>
          </w:p>
        </w:tc>
        <w:tc>
          <w:tcPr>
            <w:tcW w:w="1432" w:type="dxa"/>
            <w:vMerge w:val="restart"/>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sz w:val="21"/>
                <w:szCs w:val="21"/>
              </w:rPr>
            </w:pPr>
            <w:r>
              <w:rPr>
                <w:rFonts w:hint="default" w:ascii="Times New Roman" w:hAnsi="Times New Roman" w:cs="Times New Roman"/>
                <w:color w:val="FF0000"/>
                <w:sz w:val="21"/>
                <w:szCs w:val="21"/>
              </w:rPr>
              <w:t>综合利用，合理处置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57" w:type="dxa"/>
            <w:vMerge w:val="continue"/>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废砖</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集中收集后运往当地</w:t>
            </w:r>
            <w:r>
              <w:rPr>
                <w:rFonts w:hint="default" w:ascii="Times New Roman" w:hAnsi="Times New Roman" w:cs="Times New Roman"/>
                <w:color w:val="FF0000"/>
                <w:sz w:val="21"/>
                <w:szCs w:val="21"/>
                <w:lang w:val="en-US" w:eastAsia="zh-CN"/>
              </w:rPr>
              <w:t>建筑垃圾填埋场</w:t>
            </w:r>
          </w:p>
        </w:tc>
        <w:tc>
          <w:tcPr>
            <w:tcW w:w="1432" w:type="dxa"/>
            <w:vMerge w:val="continue"/>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57" w:type="dxa"/>
            <w:vMerge w:val="continue"/>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炉渣</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作为建筑材料综合利用</w:t>
            </w:r>
          </w:p>
        </w:tc>
        <w:tc>
          <w:tcPr>
            <w:tcW w:w="1432" w:type="dxa"/>
            <w:vMerge w:val="continue"/>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57" w:type="dxa"/>
            <w:vMerge w:val="continue"/>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灰泥</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集中收集后回用于</w:t>
            </w:r>
            <w:r>
              <w:rPr>
                <w:rFonts w:hint="eastAsia" w:ascii="Times New Roman" w:hAnsi="Times New Roman" w:cs="Times New Roman"/>
                <w:color w:val="FF0000"/>
                <w:sz w:val="21"/>
                <w:szCs w:val="21"/>
                <w:lang w:val="en-US" w:eastAsia="zh-CN"/>
              </w:rPr>
              <w:t>生产</w:t>
            </w:r>
          </w:p>
        </w:tc>
        <w:tc>
          <w:tcPr>
            <w:tcW w:w="1432" w:type="dxa"/>
            <w:vMerge w:val="continue"/>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57" w:type="dxa"/>
            <w:vMerge w:val="continue"/>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废机油</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集中收集后回用于砖机磁轮用油</w:t>
            </w:r>
          </w:p>
        </w:tc>
        <w:tc>
          <w:tcPr>
            <w:tcW w:w="1432" w:type="dxa"/>
            <w:vMerge w:val="continue"/>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57" w:type="dxa"/>
            <w:vMerge w:val="continue"/>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含油抹布</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集中收集后交由有资质单位处理</w:t>
            </w:r>
          </w:p>
        </w:tc>
        <w:tc>
          <w:tcPr>
            <w:tcW w:w="1432" w:type="dxa"/>
            <w:vMerge w:val="continue"/>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57" w:type="dxa"/>
            <w:vMerge w:val="continue"/>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p>
        </w:tc>
        <w:tc>
          <w:tcPr>
            <w:tcW w:w="12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p>
        </w:tc>
        <w:tc>
          <w:tcPr>
            <w:tcW w:w="12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废电瓶</w:t>
            </w:r>
          </w:p>
        </w:tc>
        <w:tc>
          <w:tcPr>
            <w:tcW w:w="385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收集后由厂家回收</w:t>
            </w:r>
          </w:p>
        </w:tc>
        <w:tc>
          <w:tcPr>
            <w:tcW w:w="1432"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1357" w:type="dxa"/>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噪</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声</w:t>
            </w:r>
          </w:p>
        </w:tc>
        <w:tc>
          <w:tcPr>
            <w:tcW w:w="78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Times New Roman" w:cs="Times New Roman"/>
                <w:color w:val="000000" w:themeColor="text1"/>
                <w:sz w:val="21"/>
                <w:szCs w:val="21"/>
                <w:highlight w:val="yellow"/>
                <w14:textFill>
                  <w14:solidFill>
                    <w14:schemeClr w14:val="tx1"/>
                  </w14:solidFill>
                </w14:textFill>
              </w:rPr>
            </w:pPr>
            <w:r>
              <w:rPr>
                <w:rFonts w:hint="default" w:ascii="Times New Roman" w:hAnsi="Times New Roman" w:eastAsia="Times New Roman" w:cs="Times New Roman"/>
                <w:color w:val="000000" w:themeColor="text1"/>
                <w:kern w:val="0"/>
                <w:sz w:val="21"/>
                <w:szCs w:val="21"/>
                <w14:textFill>
                  <w14:solidFill>
                    <w14:schemeClr w14:val="tx1"/>
                  </w14:solidFill>
                </w14:textFill>
              </w:rPr>
              <w:t>高噪设备位于封闭厂房中且对基础进行减振，高噪设备安装消声器，噪声经距离衰减后厂界可以达到《工业企业厂界环境噪声排放标准》（GB12348-2008）中2类区标准。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1357" w:type="dxa"/>
            <w:vAlign w:val="center"/>
          </w:tcPr>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其</w:t>
            </w:r>
          </w:p>
          <w:p>
            <w:pPr>
              <w:adjustRightInd w:val="0"/>
              <w:snapToGrid w:val="0"/>
              <w:jc w:val="center"/>
              <w:rPr>
                <w:rFonts w:hint="default" w:ascii="Times New Roman" w:hAnsi="Times New Roman" w:eastAsia="Times New Roman" w:cs="Times New Roman"/>
                <w:color w:val="000000" w:themeColor="text1"/>
                <w:sz w:val="24"/>
                <w14:textFill>
                  <w14:solidFill>
                    <w14:schemeClr w14:val="tx1"/>
                  </w14:solidFill>
                </w14:textFill>
              </w:rPr>
            </w:pPr>
            <w:r>
              <w:rPr>
                <w:rFonts w:hint="default" w:ascii="Times New Roman" w:hAnsi="Times New Roman" w:eastAsia="Times New Roman" w:cs="Times New Roman"/>
                <w:color w:val="000000" w:themeColor="text1"/>
                <w:sz w:val="24"/>
                <w14:textFill>
                  <w14:solidFill>
                    <w14:schemeClr w14:val="tx1"/>
                  </w14:solidFill>
                </w14:textFill>
              </w:rPr>
              <w:t>它</w:t>
            </w:r>
          </w:p>
        </w:tc>
        <w:tc>
          <w:tcPr>
            <w:tcW w:w="7822" w:type="dxa"/>
            <w:gridSpan w:val="4"/>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z w:val="21"/>
                <w:szCs w:val="21"/>
                <w14:textFill>
                  <w14:solidFill>
                    <w14:schemeClr w14:val="tx1"/>
                  </w14:solidFill>
                </w14:textFill>
              </w:rPr>
              <w:t>项目施工期</w:t>
            </w:r>
            <w:r>
              <w:rPr>
                <w:rFonts w:hint="default" w:ascii="Times New Roman" w:hAnsi="Times New Roman" w:eastAsia="Times New Roman" w:cs="Times New Roman"/>
                <w:color w:val="000000" w:themeColor="text1"/>
                <w:kern w:val="0"/>
                <w:sz w:val="21"/>
                <w:szCs w:val="21"/>
                <w14:textFill>
                  <w14:solidFill>
                    <w14:schemeClr w14:val="tx1"/>
                  </w14:solidFill>
                </w14:textFill>
              </w:rPr>
              <w:t>开挖的地面采取必要的防护和绿化措施，即在厂区进行植草绿化或硬化，以免造成水土流失，项目生态治理措施可行。</w:t>
            </w:r>
          </w:p>
        </w:tc>
      </w:tr>
    </w:tbl>
    <w:p>
      <w:pPr>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br w:type="page"/>
      </w:r>
    </w:p>
    <w:p>
      <w:pPr>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eastAsia="zh-CN"/>
        </w:rPr>
        <w:t>十一、</w:t>
      </w:r>
      <w:r>
        <w:rPr>
          <w:rFonts w:hint="default" w:ascii="Times New Roman" w:hAnsi="Times New Roman" w:eastAsia="黑体" w:cs="Times New Roman"/>
          <w:b w:val="0"/>
          <w:bCs w:val="0"/>
          <w:color w:val="auto"/>
          <w:sz w:val="32"/>
          <w:szCs w:val="32"/>
        </w:rPr>
        <w:t>环境管理与监控计划</w:t>
      </w:r>
    </w:p>
    <w:tbl>
      <w:tblPr>
        <w:tblStyle w:val="18"/>
        <w:tblW w:w="9179"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179"/>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2671" w:hRule="atLeast"/>
          <w:jc w:val="center"/>
        </w:trPr>
        <w:tc>
          <w:tcPr>
            <w:tcW w:w="9179" w:type="dxa"/>
            <w:vAlign w:val="top"/>
          </w:tcPr>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环境管理和监控计划的主要目的是为了保证环境管理方案的落实、达到环境目标和指标、确保环境方针的贯彻与实施。为了保证本项目环境管理的实施，需要制定相应的环境管理规划，项目环境管理规划主要包括：环境方针、建设项目环境管理方案、环境监测与管理。</w:t>
            </w:r>
          </w:p>
          <w:p>
            <w:pPr>
              <w:adjustRightInd w:val="0"/>
              <w:snapToGrid w:val="0"/>
              <w:spacing w:before="0" w:beforeAutospacing="0" w:after="0" w:afterAutospacing="0" w:line="360" w:lineRule="auto"/>
              <w:ind w:right="0"/>
              <w:rPr>
                <w:rFonts w:hint="default" w:ascii="Times New Roman" w:hAnsi="Times New Roman" w:eastAsia="Times New Roman" w:cs="Times New Roman"/>
                <w:b/>
                <w:color w:val="auto"/>
                <w:sz w:val="24"/>
                <w:szCs w:val="24"/>
              </w:rPr>
            </w:pPr>
            <w:r>
              <w:rPr>
                <w:rFonts w:hint="default" w:ascii="Times New Roman" w:hAnsi="Times New Roman" w:eastAsia="Times New Roman" w:cs="Times New Roman"/>
                <w:b/>
                <w:color w:val="auto"/>
                <w:sz w:val="24"/>
                <w:szCs w:val="24"/>
              </w:rPr>
              <w:t>1、环境方针</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环境方针是组织最高管理者对遵循有关法规和保证持续改进的承诺。项目可通过以下途径减少其生产运营过程中的环境影响。</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⑴本着对环境负责的态度开展生产经营活动，履行保护环境的职责；</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⑵遵守所有适用其生产运营的法律、法规及其他要求；</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⑶实施污染预防，减少废弃物的产生，以对环境负责的方式处置任何剩余废弃物；</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⑷采用对环境尽可能健康的经营方式；</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⑸确保进出人员对环境问题的关注；</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⑹从事并参与环境领域的活动；</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⑺从公开和客观的方式提供有关其环境影响的信息；</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⑻实施日常的环境监测和审核，确保员工遵循已建立的程序，使生产经营活动对自然环境和地方的影响最小化。</w:t>
            </w:r>
          </w:p>
          <w:p>
            <w:pPr>
              <w:adjustRightInd w:val="0"/>
              <w:snapToGrid w:val="0"/>
              <w:spacing w:before="0" w:beforeAutospacing="0" w:after="0" w:afterAutospacing="0" w:line="360" w:lineRule="auto"/>
              <w:ind w:right="0"/>
              <w:rPr>
                <w:rFonts w:hint="default" w:ascii="Times New Roman" w:hAnsi="Times New Roman" w:eastAsia="Times New Roman" w:cs="Times New Roman"/>
                <w:b/>
                <w:color w:val="auto"/>
                <w:sz w:val="24"/>
                <w:szCs w:val="24"/>
              </w:rPr>
            </w:pPr>
            <w:r>
              <w:rPr>
                <w:rFonts w:hint="default" w:ascii="Times New Roman" w:hAnsi="Times New Roman" w:eastAsia="Times New Roman" w:cs="Times New Roman"/>
                <w:b/>
                <w:color w:val="auto"/>
                <w:sz w:val="24"/>
                <w:szCs w:val="24"/>
              </w:rPr>
              <w:t>2、环境管理方案</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⑴环境管理机构</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项目应任命一名管理者（可兼任），主管环境保护工作，负责项目的环境管理、</w:t>
            </w:r>
            <w:r>
              <w:rPr>
                <w:rFonts w:hint="default" w:ascii="Times New Roman" w:hAnsi="Times New Roman" w:eastAsia="宋体" w:cs="Times New Roman"/>
                <w:color w:val="auto"/>
                <w:sz w:val="24"/>
                <w:szCs w:val="24"/>
              </w:rPr>
              <w:t>“三废”排</w:t>
            </w:r>
            <w:r>
              <w:rPr>
                <w:rFonts w:hint="default" w:ascii="Times New Roman" w:hAnsi="Times New Roman" w:eastAsia="Times New Roman" w:cs="Times New Roman"/>
                <w:color w:val="auto"/>
                <w:sz w:val="24"/>
                <w:szCs w:val="24"/>
              </w:rPr>
              <w:t>放的监控和环保设施运转状况的监控。</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⑵管理职责</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①贯彻执行国家相关的法律法规，根据实际情况，编制环境保护规划和实施细则，并组织实施，监督执行。</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②负责项目的环境统计工作，污染源建档，定期进行</w:t>
            </w:r>
            <w:r>
              <w:rPr>
                <w:rFonts w:hint="default" w:ascii="Times New Roman" w:hAnsi="Times New Roman" w:eastAsia="Times New Roman" w:cs="Times New Roman"/>
                <w:color w:val="auto"/>
                <w:sz w:val="24"/>
                <w:szCs w:val="24"/>
                <w:lang w:eastAsia="zh-CN"/>
              </w:rPr>
              <w:t>“</w:t>
            </w:r>
            <w:r>
              <w:rPr>
                <w:rFonts w:hint="default" w:ascii="Times New Roman" w:hAnsi="Times New Roman" w:eastAsia="Times New Roman" w:cs="Times New Roman"/>
                <w:color w:val="auto"/>
                <w:sz w:val="24"/>
                <w:szCs w:val="24"/>
              </w:rPr>
              <w:t>三废</w:t>
            </w:r>
            <w:r>
              <w:rPr>
                <w:rFonts w:hint="default" w:ascii="Times New Roman" w:hAnsi="Times New Roman" w:eastAsia="Times New Roman" w:cs="Times New Roman"/>
                <w:color w:val="auto"/>
                <w:sz w:val="24"/>
                <w:szCs w:val="24"/>
                <w:lang w:eastAsia="zh-CN"/>
              </w:rPr>
              <w:t>”</w:t>
            </w:r>
            <w:r>
              <w:rPr>
                <w:rFonts w:hint="default" w:ascii="Times New Roman" w:hAnsi="Times New Roman" w:eastAsia="Times New Roman" w:cs="Times New Roman"/>
                <w:color w:val="auto"/>
                <w:sz w:val="24"/>
                <w:szCs w:val="24"/>
              </w:rPr>
              <w:t>排放及噪声的监测，掌握污染源的排放动态，编制环境监测报告等，为环境管理和污染防治提供依据。</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③制定切实可行的</w:t>
            </w:r>
            <w:r>
              <w:rPr>
                <w:rFonts w:hint="default" w:ascii="Times New Roman" w:hAnsi="Times New Roman" w:eastAsia="Times New Roman" w:cs="Times New Roman"/>
                <w:color w:val="auto"/>
                <w:sz w:val="24"/>
                <w:szCs w:val="24"/>
                <w:lang w:eastAsia="zh-CN"/>
              </w:rPr>
              <w:t>“</w:t>
            </w:r>
            <w:r>
              <w:rPr>
                <w:rFonts w:hint="default" w:ascii="Times New Roman" w:hAnsi="Times New Roman" w:eastAsia="Times New Roman" w:cs="Times New Roman"/>
                <w:color w:val="auto"/>
                <w:sz w:val="24"/>
                <w:szCs w:val="24"/>
              </w:rPr>
              <w:t>三废</w:t>
            </w:r>
            <w:r>
              <w:rPr>
                <w:rFonts w:hint="default" w:ascii="Times New Roman" w:hAnsi="Times New Roman" w:eastAsia="Times New Roman" w:cs="Times New Roman"/>
                <w:color w:val="auto"/>
                <w:sz w:val="24"/>
                <w:szCs w:val="24"/>
                <w:lang w:eastAsia="zh-CN"/>
              </w:rPr>
              <w:t>”</w:t>
            </w:r>
            <w:r>
              <w:rPr>
                <w:rFonts w:hint="default" w:ascii="Times New Roman" w:hAnsi="Times New Roman" w:eastAsia="Times New Roman" w:cs="Times New Roman"/>
                <w:color w:val="auto"/>
                <w:sz w:val="24"/>
                <w:szCs w:val="24"/>
              </w:rPr>
              <w:t>排放控制指标，环保治理设施运行考核指标，组织落实实施，定期进行考核。</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④组织和管理项目的污染治理工作，负责环保治理设施的运行及管理工作，建立污染物浓度和排放总量双项控制制度，做到达标排放。</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⑤通过技术改造，不断提高治理设施的水平和可操作性。</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⑥将项目建设和运行过程中所掌握的情况及时向上级汇报，并提出建议。</w:t>
            </w:r>
          </w:p>
          <w:p>
            <w:pPr>
              <w:adjustRightInd w:val="0"/>
              <w:snapToGrid w:val="0"/>
              <w:spacing w:before="0" w:beforeAutospacing="0" w:after="0" w:afterAutospacing="0" w:line="360" w:lineRule="auto"/>
              <w:ind w:right="0"/>
              <w:rPr>
                <w:rFonts w:hint="default" w:ascii="Times New Roman" w:hAnsi="Times New Roman" w:eastAsia="Times New Roman" w:cs="Times New Roman"/>
                <w:b/>
                <w:color w:val="auto"/>
                <w:sz w:val="24"/>
                <w:szCs w:val="24"/>
              </w:rPr>
            </w:pPr>
            <w:r>
              <w:rPr>
                <w:rFonts w:hint="default" w:ascii="Times New Roman" w:hAnsi="Times New Roman" w:eastAsia="Times New Roman" w:cs="Times New Roman"/>
                <w:b/>
                <w:color w:val="auto"/>
                <w:sz w:val="24"/>
                <w:szCs w:val="24"/>
              </w:rPr>
              <w:t>3、目标与指标</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Cs/>
                <w:color w:val="auto"/>
                <w:sz w:val="24"/>
                <w:szCs w:val="24"/>
              </w:rPr>
            </w:pPr>
            <w:r>
              <w:rPr>
                <w:rFonts w:hint="eastAsia"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val="en-US" w:eastAsia="zh-CN"/>
              </w:rPr>
              <w:t>1</w:t>
            </w:r>
            <w:r>
              <w:rPr>
                <w:rFonts w:hint="eastAsia" w:ascii="Times New Roman" w:hAnsi="Times New Roman" w:eastAsia="宋体" w:cs="Times New Roman"/>
                <w:bCs/>
                <w:color w:val="auto"/>
                <w:sz w:val="24"/>
                <w:szCs w:val="24"/>
                <w:lang w:eastAsia="zh-CN"/>
              </w:rPr>
              <w:t>）</w:t>
            </w:r>
            <w:r>
              <w:rPr>
                <w:rFonts w:hint="default" w:ascii="Times New Roman" w:hAnsi="Times New Roman" w:eastAsia="Times New Roman" w:cs="Times New Roman"/>
                <w:bCs/>
                <w:color w:val="auto"/>
                <w:sz w:val="24"/>
                <w:szCs w:val="24"/>
              </w:rPr>
              <w:t>目标</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环境管理的目标应达到国家规定的水、气、声、渣等排放标准，确保环境管理的持续改进。</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eastAsia="zh-CN"/>
              </w:rPr>
              <w:t>①</w:t>
            </w:r>
            <w:r>
              <w:rPr>
                <w:rFonts w:hint="default" w:ascii="Times New Roman" w:hAnsi="Times New Roman" w:eastAsia="Times New Roman" w:cs="Times New Roman"/>
                <w:color w:val="auto"/>
                <w:sz w:val="24"/>
                <w:szCs w:val="24"/>
              </w:rPr>
              <w:t>项目烧结窑废气排放必须达到《砖瓦工业大气污染物排放标准》（GB 29620-2013）标准要求；</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eastAsia="zh-CN"/>
              </w:rPr>
              <w:t>②</w:t>
            </w:r>
            <w:r>
              <w:rPr>
                <w:rFonts w:hint="default" w:ascii="Times New Roman" w:hAnsi="Times New Roman" w:eastAsia="Times New Roman" w:cs="Times New Roman"/>
                <w:color w:val="auto"/>
                <w:sz w:val="24"/>
                <w:szCs w:val="24"/>
              </w:rPr>
              <w:t>噪声排放必须达到《工业企业厂界环境噪声排放标准》（GB12348-2008）2类标准。</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eastAsia="zh-CN"/>
              </w:rPr>
              <w:t>③</w:t>
            </w:r>
            <w:r>
              <w:rPr>
                <w:rFonts w:hint="default" w:ascii="Times New Roman" w:hAnsi="Times New Roman" w:eastAsia="Times New Roman" w:cs="Times New Roman"/>
                <w:color w:val="auto"/>
                <w:sz w:val="24"/>
                <w:szCs w:val="24"/>
              </w:rPr>
              <w:t>生活垃圾全部经垃圾桶收集后拉运至最近的生活垃圾收集点，最终由当地的环卫部门统一收集处理。</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bCs/>
                <w:color w:val="auto"/>
                <w:sz w:val="24"/>
                <w:szCs w:val="24"/>
              </w:rPr>
            </w:pPr>
            <w:r>
              <w:rPr>
                <w:rFonts w:hint="eastAsia"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val="en-US" w:eastAsia="zh-CN"/>
              </w:rPr>
              <w:t>2</w:t>
            </w:r>
            <w:r>
              <w:rPr>
                <w:rFonts w:hint="eastAsia" w:ascii="Times New Roman" w:hAnsi="Times New Roman" w:eastAsia="宋体" w:cs="Times New Roman"/>
                <w:bCs/>
                <w:color w:val="auto"/>
                <w:sz w:val="24"/>
                <w:szCs w:val="24"/>
                <w:lang w:eastAsia="zh-CN"/>
              </w:rPr>
              <w:t>）</w:t>
            </w:r>
            <w:r>
              <w:rPr>
                <w:rFonts w:hint="default" w:ascii="Times New Roman" w:hAnsi="Times New Roman" w:eastAsia="Times New Roman" w:cs="Times New Roman"/>
                <w:bCs/>
                <w:color w:val="auto"/>
                <w:sz w:val="24"/>
                <w:szCs w:val="24"/>
              </w:rPr>
              <w:t>指标</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为了配合目前我国总量控制的实施，环境指标应采用总量控制指标。即拟建项目必须达到本环评报告提出的总量控制指标。</w:t>
            </w:r>
          </w:p>
          <w:p>
            <w:pPr>
              <w:adjustRightInd w:val="0"/>
              <w:snapToGrid w:val="0"/>
              <w:spacing w:before="0" w:beforeAutospacing="0" w:after="0" w:afterAutospacing="0" w:line="360" w:lineRule="auto"/>
              <w:ind w:right="0"/>
              <w:rPr>
                <w:rFonts w:hint="default" w:ascii="Times New Roman" w:hAnsi="Times New Roman" w:eastAsia="Times New Roman" w:cs="Times New Roman"/>
                <w:b/>
                <w:color w:val="auto"/>
                <w:sz w:val="24"/>
                <w:szCs w:val="24"/>
              </w:rPr>
            </w:pPr>
            <w:r>
              <w:rPr>
                <w:rFonts w:hint="default" w:ascii="Times New Roman" w:hAnsi="Times New Roman" w:eastAsia="Times New Roman" w:cs="Times New Roman"/>
                <w:b/>
                <w:color w:val="auto"/>
                <w:sz w:val="24"/>
                <w:szCs w:val="24"/>
              </w:rPr>
              <w:t>4、环境监控计划</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环境监控是环境管理的技术手段，目的是查清污染源来源、性质、状况。拟建项目的环境监控内容为运营期环境监控。</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default" w:ascii="Times New Roman" w:hAnsi="Times New Roman" w:eastAsia="Times New Roman" w:cs="Times New Roman"/>
                <w:color w:val="auto"/>
                <w:sz w:val="24"/>
                <w:szCs w:val="24"/>
              </w:rPr>
              <w:t>目的</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运营期的环境监控主要目的是监控项目实施后大气、水、声、固废及生态环境的实际质量状况，并防止污染事故的发生，为环境管理提供依据。</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default" w:ascii="Times New Roman" w:hAnsi="Times New Roman" w:eastAsia="Times New Roman" w:cs="Times New Roman"/>
                <w:color w:val="auto"/>
                <w:sz w:val="24"/>
                <w:szCs w:val="24"/>
              </w:rPr>
              <w:t>监控计划</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①废气</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a.</w:t>
            </w:r>
            <w:r>
              <w:rPr>
                <w:rFonts w:hint="default" w:ascii="Times New Roman" w:hAnsi="Times New Roman" w:eastAsia="Times New Roman" w:cs="Times New Roman"/>
                <w:color w:val="auto"/>
                <w:sz w:val="24"/>
                <w:szCs w:val="24"/>
              </w:rPr>
              <w:t>有组织废气</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监测项目：烧结窑烟尘、SO</w:t>
            </w:r>
            <w:r>
              <w:rPr>
                <w:rFonts w:hint="default" w:ascii="Times New Roman" w:hAnsi="Times New Roman" w:eastAsia="Times New Roman" w:cs="Times New Roman"/>
                <w:color w:val="auto"/>
                <w:sz w:val="24"/>
                <w:szCs w:val="24"/>
                <w:vertAlign w:val="subscript"/>
              </w:rPr>
              <w:t>2</w:t>
            </w:r>
            <w:r>
              <w:rPr>
                <w:rFonts w:hint="default" w:ascii="Times New Roman" w:hAnsi="Times New Roman" w:eastAsia="Times New Roman" w:cs="Times New Roman"/>
                <w:color w:val="auto"/>
                <w:sz w:val="24"/>
                <w:szCs w:val="24"/>
              </w:rPr>
              <w:t>、NO</w:t>
            </w:r>
            <w:r>
              <w:rPr>
                <w:rFonts w:hint="default" w:ascii="Times New Roman" w:hAnsi="Times New Roman" w:eastAsia="Times New Roman" w:cs="Times New Roman"/>
                <w:color w:val="auto"/>
                <w:sz w:val="24"/>
                <w:szCs w:val="24"/>
                <w:vertAlign w:val="subscript"/>
              </w:rPr>
              <w:t>2</w:t>
            </w:r>
            <w:r>
              <w:rPr>
                <w:rFonts w:hint="default" w:ascii="Times New Roman" w:hAnsi="Times New Roman" w:eastAsia="Times New Roman" w:cs="Times New Roman"/>
                <w:color w:val="auto"/>
                <w:sz w:val="24"/>
                <w:szCs w:val="24"/>
              </w:rPr>
              <w:t>，并同时监测运行工况。</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监测点位：烧结窑废气脱硫塔废气进、出口。</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监测频次：每年监测一次，每次连续监测两天。</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执行标准：《砖瓦工业大气污染物排放标准》（GB 29620-2013）中</w:t>
            </w:r>
            <w:r>
              <w:rPr>
                <w:rFonts w:hint="default" w:ascii="Times New Roman" w:hAnsi="Times New Roman" w:eastAsia="宋体" w:cs="Times New Roman"/>
                <w:color w:val="auto"/>
                <w:sz w:val="24"/>
                <w:szCs w:val="24"/>
                <w:lang w:val="en-US" w:eastAsia="zh-CN"/>
              </w:rPr>
              <w:t>表2</w:t>
            </w:r>
            <w:r>
              <w:rPr>
                <w:rFonts w:hint="default" w:ascii="Times New Roman" w:hAnsi="Times New Roman" w:eastAsia="Times New Roman" w:cs="Times New Roman"/>
                <w:color w:val="auto"/>
                <w:sz w:val="24"/>
                <w:szCs w:val="24"/>
              </w:rPr>
              <w:t>新建企业大气污染物排放限值。</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b.</w:t>
            </w:r>
            <w:r>
              <w:rPr>
                <w:rFonts w:hint="default" w:ascii="Times New Roman" w:hAnsi="Times New Roman" w:eastAsia="Times New Roman" w:cs="Times New Roman"/>
                <w:color w:val="auto"/>
                <w:sz w:val="24"/>
                <w:szCs w:val="24"/>
              </w:rPr>
              <w:t>无组织废气</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监测项目：粉尘</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监测点位：项目厂界外上、下风向1m处各设置一个监测点。</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监测频次：每年监测一次，每次连续监测两天。</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执行标准：《砖瓦工业大气污染物排放标准》（GB 29620-2013）中</w:t>
            </w:r>
            <w:r>
              <w:rPr>
                <w:rFonts w:hint="default" w:ascii="Times New Roman" w:hAnsi="Times New Roman" w:eastAsia="宋体" w:cs="Times New Roman"/>
                <w:color w:val="auto"/>
                <w:sz w:val="24"/>
                <w:szCs w:val="24"/>
                <w:lang w:val="en-US" w:eastAsia="zh-CN"/>
              </w:rPr>
              <w:t>表3</w:t>
            </w:r>
            <w:r>
              <w:rPr>
                <w:rFonts w:hint="default" w:ascii="Times New Roman" w:hAnsi="Times New Roman" w:eastAsia="Times New Roman" w:cs="Times New Roman"/>
                <w:color w:val="auto"/>
                <w:sz w:val="24"/>
                <w:szCs w:val="24"/>
              </w:rPr>
              <w:t>企业边界大气污染物浓度限值。</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eastAsia="zh-CN"/>
              </w:rPr>
              <w:t>②</w:t>
            </w:r>
            <w:r>
              <w:rPr>
                <w:rFonts w:hint="default" w:ascii="Times New Roman" w:hAnsi="Times New Roman" w:eastAsia="Times New Roman" w:cs="Times New Roman"/>
                <w:color w:val="auto"/>
                <w:sz w:val="24"/>
                <w:szCs w:val="24"/>
              </w:rPr>
              <w:t>噪声</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监测项目：等效连续A声级</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监测点位：项目厂界东、西、南、北厂界外1m处各设置一个监测点。</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监测频次：每年监测两次，每次连续监测两天，每天昼、夜各监测一次。</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执行标准：执行《工业企业厂界环境噪声排放标准》（GB12348-2008）中2类标准要求。</w:t>
            </w:r>
          </w:p>
          <w:p>
            <w:pPr>
              <w:adjustRightInd w:val="0"/>
              <w:snapToGrid w:val="0"/>
              <w:spacing w:before="0" w:beforeAutospacing="0" w:after="0" w:afterAutospacing="0" w:line="360" w:lineRule="auto"/>
              <w:ind w:right="0"/>
              <w:rPr>
                <w:rFonts w:hint="default" w:ascii="Times New Roman" w:hAnsi="Times New Roman" w:eastAsia="Times New Roman" w:cs="Times New Roman"/>
                <w:b/>
                <w:color w:val="auto"/>
                <w:sz w:val="24"/>
                <w:szCs w:val="24"/>
              </w:rPr>
            </w:pPr>
            <w:r>
              <w:rPr>
                <w:rFonts w:hint="default" w:ascii="Times New Roman" w:hAnsi="Times New Roman" w:eastAsia="Times New Roman" w:cs="Times New Roman"/>
                <w:b/>
                <w:color w:val="auto"/>
                <w:sz w:val="24"/>
                <w:szCs w:val="24"/>
              </w:rPr>
              <w:t>5、环境管理与机构设置</w:t>
            </w:r>
          </w:p>
          <w:p>
            <w:pPr>
              <w:adjustRightInd w:val="0"/>
              <w:snapToGrid w:val="0"/>
              <w:spacing w:line="360" w:lineRule="auto"/>
              <w:ind w:firstLine="480" w:firstLineChars="200"/>
              <w:rPr>
                <w:rFonts w:hint="default" w:ascii="Times New Roman" w:hAnsi="Times New Roman" w:eastAsia="Times New Roman" w:cs="Times New Roman"/>
                <w:bCs/>
                <w:sz w:val="24"/>
              </w:rPr>
            </w:pP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lang w:val="en-US" w:eastAsia="zh-CN"/>
              </w:rPr>
              <w:t>1</w:t>
            </w:r>
            <w:r>
              <w:rPr>
                <w:rFonts w:hint="eastAsia" w:ascii="Times New Roman" w:hAnsi="Times New Roman" w:eastAsia="宋体" w:cs="Times New Roman"/>
                <w:bCs/>
                <w:sz w:val="24"/>
                <w:lang w:eastAsia="zh-CN"/>
              </w:rPr>
              <w:t>）</w:t>
            </w:r>
            <w:r>
              <w:rPr>
                <w:rFonts w:hint="default" w:ascii="Times New Roman" w:hAnsi="Times New Roman" w:eastAsia="Times New Roman" w:cs="Times New Roman"/>
                <w:bCs/>
                <w:sz w:val="24"/>
              </w:rPr>
              <w:t>环境管理</w:t>
            </w:r>
          </w:p>
          <w:p>
            <w:pPr>
              <w:adjustRightInd w:val="0"/>
              <w:snapToGrid w:val="0"/>
              <w:spacing w:line="360" w:lineRule="auto"/>
              <w:ind w:firstLine="480" w:firstLineChars="200"/>
              <w:rPr>
                <w:rFonts w:hint="default" w:ascii="Times New Roman" w:hAnsi="Times New Roman" w:eastAsia="Times New Roman" w:cs="Times New Roman"/>
                <w:sz w:val="24"/>
              </w:rPr>
            </w:pPr>
            <w:r>
              <w:rPr>
                <w:rFonts w:hint="default" w:ascii="Times New Roman" w:hAnsi="Times New Roman" w:eastAsia="Times New Roman" w:cs="Times New Roman"/>
                <w:sz w:val="24"/>
              </w:rPr>
              <w:t>环境监控是手段，其真正的目的是为了加强拟建项目的环境管理。根据监控指标，环境管理人员可以从设备运行、生产安排等多方面进行管理，以保证在不影响生产的条件下，获得更大的环境效益，管理内容包括：</w:t>
            </w:r>
          </w:p>
          <w:p>
            <w:pPr>
              <w:adjustRightInd w:val="0"/>
              <w:snapToGrid w:val="0"/>
              <w:spacing w:line="360" w:lineRule="auto"/>
              <w:ind w:firstLine="480" w:firstLineChars="200"/>
              <w:rPr>
                <w:rFonts w:hint="default" w:ascii="Times New Roman" w:hAnsi="Times New Roman" w:eastAsia="Times New Roman" w:cs="Times New Roman"/>
                <w:sz w:val="24"/>
              </w:rPr>
            </w:pPr>
            <w:r>
              <w:rPr>
                <w:rFonts w:hint="eastAsia" w:ascii="Times New Roman" w:hAnsi="Times New Roman" w:eastAsia="宋体" w:cs="Times New Roman"/>
                <w:sz w:val="24"/>
                <w:lang w:eastAsia="zh-CN"/>
              </w:rPr>
              <w:t>①</w:t>
            </w:r>
            <w:r>
              <w:rPr>
                <w:rFonts w:hint="default" w:ascii="Times New Roman" w:hAnsi="Times New Roman" w:eastAsia="Times New Roman" w:cs="Times New Roman"/>
                <w:sz w:val="24"/>
              </w:rPr>
              <w:t>根据环保要求，向管理部门提供合理化建议；</w:t>
            </w:r>
          </w:p>
          <w:p>
            <w:pPr>
              <w:adjustRightInd w:val="0"/>
              <w:snapToGrid w:val="0"/>
              <w:spacing w:line="360" w:lineRule="auto"/>
              <w:ind w:firstLine="480" w:firstLineChars="200"/>
              <w:rPr>
                <w:rFonts w:hint="default" w:ascii="Times New Roman" w:hAnsi="Times New Roman" w:eastAsia="Times New Roman" w:cs="Times New Roman"/>
                <w:sz w:val="24"/>
              </w:rPr>
            </w:pPr>
            <w:r>
              <w:rPr>
                <w:rFonts w:hint="eastAsia" w:ascii="Times New Roman" w:hAnsi="Times New Roman" w:eastAsia="宋体" w:cs="Times New Roman"/>
                <w:sz w:val="24"/>
                <w:lang w:eastAsia="zh-CN"/>
              </w:rPr>
              <w:t>②</w:t>
            </w:r>
            <w:r>
              <w:rPr>
                <w:rFonts w:hint="default" w:ascii="Times New Roman" w:hAnsi="Times New Roman" w:eastAsia="Times New Roman" w:cs="Times New Roman"/>
                <w:sz w:val="24"/>
              </w:rPr>
              <w:t>根据实际情况，制定相应的环境管理章程，使环境管理规范化、程序化、合理化。</w:t>
            </w:r>
          </w:p>
          <w:p>
            <w:pPr>
              <w:adjustRightInd w:val="0"/>
              <w:snapToGrid w:val="0"/>
              <w:spacing w:line="360" w:lineRule="auto"/>
              <w:ind w:firstLine="480" w:firstLineChars="200"/>
              <w:rPr>
                <w:rFonts w:hint="default" w:ascii="Times New Roman" w:hAnsi="Times New Roman" w:eastAsia="Times New Roman" w:cs="Times New Roman"/>
                <w:bCs/>
                <w:sz w:val="24"/>
              </w:rPr>
            </w:pP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lang w:val="en-US" w:eastAsia="zh-CN"/>
              </w:rPr>
              <w:t>2</w:t>
            </w:r>
            <w:r>
              <w:rPr>
                <w:rFonts w:hint="eastAsia" w:ascii="Times New Roman" w:hAnsi="Times New Roman" w:eastAsia="宋体" w:cs="Times New Roman"/>
                <w:bCs/>
                <w:sz w:val="24"/>
                <w:lang w:eastAsia="zh-CN"/>
              </w:rPr>
              <w:t>）</w:t>
            </w:r>
            <w:r>
              <w:rPr>
                <w:rFonts w:hint="default" w:ascii="Times New Roman" w:hAnsi="Times New Roman" w:eastAsia="Times New Roman" w:cs="Times New Roman"/>
                <w:bCs/>
                <w:sz w:val="24"/>
              </w:rPr>
              <w:t>机构设置</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sz w:val="24"/>
              </w:rPr>
              <w:t>本项目实施后不设置专门的监控机构，日常监测可委托具有环境保护监测资质的单位进行。</w:t>
            </w:r>
          </w:p>
          <w:p>
            <w:pPr>
              <w:adjustRightInd w:val="0"/>
              <w:snapToGrid w:val="0"/>
              <w:spacing w:before="0" w:beforeAutospacing="0" w:after="0" w:afterAutospacing="0" w:line="360" w:lineRule="auto"/>
              <w:ind w:right="0"/>
              <w:rPr>
                <w:rFonts w:hint="default" w:ascii="Times New Roman" w:hAnsi="Times New Roman" w:eastAsia="Times New Roman" w:cs="Times New Roman"/>
                <w:b/>
                <w:color w:val="auto"/>
                <w:sz w:val="24"/>
                <w:szCs w:val="24"/>
              </w:rPr>
            </w:pPr>
            <w:r>
              <w:rPr>
                <w:rFonts w:hint="default" w:ascii="Times New Roman" w:hAnsi="Times New Roman" w:eastAsia="Times New Roman" w:cs="Times New Roman"/>
                <w:b/>
                <w:color w:val="auto"/>
                <w:sz w:val="24"/>
                <w:szCs w:val="24"/>
              </w:rPr>
              <w:t>6、环境保护竣工验收</w:t>
            </w:r>
          </w:p>
          <w:p>
            <w:pPr>
              <w:adjustRightInd w:val="0"/>
              <w:snapToGrid w:val="0"/>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项目环境保</w:t>
            </w:r>
            <w:r>
              <w:rPr>
                <w:rFonts w:hint="default" w:ascii="Times New Roman" w:hAnsi="Times New Roman" w:eastAsia="宋体" w:cs="Times New Roman"/>
                <w:color w:val="auto"/>
                <w:sz w:val="24"/>
                <w:szCs w:val="24"/>
              </w:rPr>
              <w:t>护</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三同时</w:t>
            </w:r>
            <w:r>
              <w:rPr>
                <w:rFonts w:hint="default" w:ascii="Times New Roman" w:hAnsi="Times New Roman" w:eastAsia="宋体" w:cs="Times New Roman"/>
                <w:color w:val="auto"/>
                <w:sz w:val="24"/>
                <w:szCs w:val="24"/>
                <w:lang w:eastAsia="zh-CN"/>
              </w:rPr>
              <w:t>”</w:t>
            </w:r>
            <w:r>
              <w:rPr>
                <w:rFonts w:hint="default" w:ascii="Times New Roman" w:hAnsi="Times New Roman" w:eastAsia="Times New Roman" w:cs="Times New Roman"/>
                <w:color w:val="auto"/>
                <w:sz w:val="24"/>
                <w:szCs w:val="24"/>
              </w:rPr>
              <w:t>验收见表</w:t>
            </w:r>
            <w:r>
              <w:rPr>
                <w:rFonts w:hint="eastAsia" w:ascii="Times New Roman" w:hAnsi="Times New Roman" w:eastAsia="宋体" w:cs="Times New Roman"/>
                <w:color w:val="auto"/>
                <w:sz w:val="24"/>
                <w:szCs w:val="24"/>
                <w:lang w:val="en-US" w:eastAsia="zh-CN"/>
              </w:rPr>
              <w:t>11-1</w:t>
            </w:r>
            <w:r>
              <w:rPr>
                <w:rFonts w:hint="default" w:ascii="Times New Roman" w:hAnsi="Times New Roman" w:eastAsia="Times New Roman" w:cs="Times New Roman"/>
                <w:color w:val="auto"/>
                <w:sz w:val="24"/>
                <w:szCs w:val="24"/>
              </w:rPr>
              <w:t>。</w:t>
            </w:r>
          </w:p>
          <w:p>
            <w:pPr>
              <w:autoSpaceDE w:val="0"/>
              <w:autoSpaceDN w:val="0"/>
              <w:adjustRightInd w:val="0"/>
              <w:snapToGrid w:val="0"/>
              <w:spacing w:before="0" w:beforeAutospacing="0" w:after="0" w:afterAutospacing="0" w:line="360" w:lineRule="auto"/>
              <w:ind w:left="0" w:right="0" w:firstLine="480" w:firstLineChars="200"/>
              <w:jc w:val="center"/>
              <w:rPr>
                <w:rFonts w:hint="default" w:ascii="Times New Roman" w:hAnsi="Times New Roman" w:eastAsia="Times New Roman" w:cs="Times New Roman"/>
                <w:color w:val="auto"/>
                <w:sz w:val="24"/>
                <w:szCs w:val="24"/>
                <w:lang w:val="zh-CN"/>
              </w:rPr>
            </w:pPr>
          </w:p>
          <w:p>
            <w:pPr>
              <w:autoSpaceDE w:val="0"/>
              <w:autoSpaceDN w:val="0"/>
              <w:adjustRightInd w:val="0"/>
              <w:snapToGrid w:val="0"/>
              <w:spacing w:before="0" w:beforeAutospacing="0" w:after="0" w:afterAutospacing="0" w:line="360" w:lineRule="auto"/>
              <w:ind w:left="0" w:right="0" w:firstLine="480" w:firstLineChars="200"/>
              <w:jc w:val="center"/>
              <w:rPr>
                <w:rFonts w:hint="default" w:ascii="Times New Roman" w:hAnsi="Times New Roman" w:eastAsia="Times New Roman" w:cs="Times New Roman"/>
                <w:color w:val="auto"/>
                <w:sz w:val="24"/>
                <w:szCs w:val="24"/>
                <w:lang w:val="zh-CN"/>
              </w:rPr>
            </w:pPr>
          </w:p>
          <w:p>
            <w:pPr>
              <w:autoSpaceDE w:val="0"/>
              <w:autoSpaceDN w:val="0"/>
              <w:adjustRightInd w:val="0"/>
              <w:snapToGrid w:val="0"/>
              <w:spacing w:before="0" w:beforeAutospacing="0" w:after="0" w:afterAutospacing="0" w:line="360" w:lineRule="auto"/>
              <w:ind w:left="0" w:right="0" w:firstLine="480" w:firstLineChars="200"/>
              <w:jc w:val="center"/>
              <w:rPr>
                <w:rFonts w:hint="default" w:ascii="Times New Roman" w:hAnsi="Times New Roman" w:eastAsia="Times New Roman" w:cs="Times New Roman"/>
                <w:color w:val="auto"/>
                <w:sz w:val="24"/>
                <w:szCs w:val="24"/>
                <w:lang w:val="zh-CN"/>
              </w:rPr>
            </w:pPr>
          </w:p>
          <w:p>
            <w:pPr>
              <w:autoSpaceDE w:val="0"/>
              <w:autoSpaceDN w:val="0"/>
              <w:adjustRightInd w:val="0"/>
              <w:snapToGrid w:val="0"/>
              <w:spacing w:before="0" w:beforeAutospacing="0" w:after="0" w:afterAutospacing="0" w:line="360" w:lineRule="auto"/>
              <w:ind w:left="0" w:right="0" w:firstLine="480" w:firstLineChars="200"/>
              <w:jc w:val="center"/>
              <w:rPr>
                <w:rFonts w:hint="default" w:ascii="Times New Roman" w:hAnsi="Times New Roman" w:eastAsia="Times New Roman" w:cs="Times New Roman"/>
                <w:color w:val="auto"/>
                <w:sz w:val="24"/>
                <w:szCs w:val="24"/>
                <w:lang w:val="zh-CN"/>
              </w:rPr>
            </w:pPr>
          </w:p>
          <w:p>
            <w:pPr>
              <w:autoSpaceDE w:val="0"/>
              <w:autoSpaceDN w:val="0"/>
              <w:adjustRightInd w:val="0"/>
              <w:snapToGrid w:val="0"/>
              <w:spacing w:before="0" w:beforeAutospacing="0" w:after="0" w:afterAutospacing="0" w:line="360" w:lineRule="auto"/>
              <w:ind w:left="0" w:right="0" w:firstLine="480" w:firstLineChars="200"/>
              <w:jc w:val="center"/>
              <w:rPr>
                <w:rFonts w:hint="default" w:ascii="Times New Roman" w:hAnsi="Times New Roman" w:eastAsia="Times New Roman" w:cs="Times New Roman"/>
                <w:color w:val="auto"/>
                <w:sz w:val="24"/>
                <w:szCs w:val="24"/>
                <w:lang w:val="zh-CN"/>
              </w:rPr>
            </w:pPr>
            <w:r>
              <w:rPr>
                <w:rFonts w:hint="default" w:ascii="Times New Roman" w:hAnsi="Times New Roman" w:eastAsia="Times New Roman" w:cs="Times New Roman"/>
                <w:color w:val="auto"/>
                <w:sz w:val="24"/>
                <w:szCs w:val="24"/>
                <w:lang w:val="zh-CN"/>
              </w:rPr>
              <w:t>表</w:t>
            </w:r>
            <w:r>
              <w:rPr>
                <w:rFonts w:hint="eastAsia" w:ascii="Times New Roman" w:hAnsi="Times New Roman" w:eastAsia="宋体" w:cs="Times New Roman"/>
                <w:color w:val="auto"/>
                <w:sz w:val="24"/>
                <w:szCs w:val="24"/>
                <w:lang w:val="en-US" w:eastAsia="zh-CN"/>
              </w:rPr>
              <w:t>11-1</w:t>
            </w:r>
            <w:r>
              <w:rPr>
                <w:rFonts w:hint="default" w:ascii="Times New Roman" w:hAnsi="Times New Roman" w:eastAsia="Times New Roman" w:cs="Times New Roman"/>
                <w:color w:val="auto"/>
                <w:sz w:val="24"/>
                <w:szCs w:val="24"/>
                <w:lang w:val="en-US" w:eastAsia="zh-CN"/>
              </w:rPr>
              <w:t xml:space="preserve">  </w:t>
            </w:r>
            <w:r>
              <w:rPr>
                <w:rFonts w:hint="default" w:ascii="Times New Roman" w:hAnsi="Times New Roman" w:eastAsia="Times New Roman" w:cs="Times New Roman"/>
                <w:color w:val="auto"/>
                <w:sz w:val="24"/>
                <w:szCs w:val="24"/>
                <w:lang w:val="zh-CN"/>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三同时</w:t>
            </w:r>
            <w:r>
              <w:rPr>
                <w:rFonts w:hint="default" w:ascii="Times New Roman" w:hAnsi="Times New Roman" w:eastAsia="宋体" w:cs="Times New Roman"/>
                <w:color w:val="auto"/>
                <w:sz w:val="24"/>
                <w:szCs w:val="24"/>
                <w:lang w:eastAsia="zh-CN"/>
              </w:rPr>
              <w:t>”</w:t>
            </w:r>
            <w:r>
              <w:rPr>
                <w:rFonts w:hint="default" w:ascii="Times New Roman" w:hAnsi="Times New Roman" w:eastAsia="Times New Roman" w:cs="Times New Roman"/>
                <w:color w:val="auto"/>
                <w:sz w:val="24"/>
                <w:szCs w:val="24"/>
              </w:rPr>
              <w:t>验收表</w:t>
            </w:r>
          </w:p>
          <w:tbl>
            <w:tblPr>
              <w:tblStyle w:val="18"/>
              <w:tblW w:w="8524"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158"/>
              <w:gridCol w:w="1635"/>
              <w:gridCol w:w="2640"/>
              <w:gridCol w:w="309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jc w:val="center"/>
              </w:trPr>
              <w:tc>
                <w:tcPr>
                  <w:tcW w:w="1158" w:type="dxa"/>
                  <w:tcBorders>
                    <w:bottom w:val="single" w:color="000000"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验收项目</w:t>
                  </w:r>
                </w:p>
              </w:tc>
              <w:tc>
                <w:tcPr>
                  <w:tcW w:w="1635" w:type="dxa"/>
                  <w:tcBorders>
                    <w:bottom w:val="single" w:color="000000" w:sz="4" w:space="0"/>
                    <w:right w:val="single" w:color="auto" w:sz="4" w:space="0"/>
                  </w:tcBorders>
                  <w:vAlign w:val="center"/>
                </w:tcPr>
                <w:p>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治理项目</w:t>
                  </w:r>
                </w:p>
              </w:tc>
              <w:tc>
                <w:tcPr>
                  <w:tcW w:w="2640" w:type="dxa"/>
                  <w:tcBorders>
                    <w:bottom w:val="single" w:color="000000" w:sz="4" w:space="0"/>
                    <w:right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建设内容</w:t>
                  </w:r>
                </w:p>
              </w:tc>
              <w:tc>
                <w:tcPr>
                  <w:tcW w:w="3091" w:type="dxa"/>
                  <w:tcBorders>
                    <w:left w:val="single" w:color="auto" w:sz="4" w:space="0"/>
                    <w:bottom w:val="single" w:color="000000"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验收标准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1158" w:type="dxa"/>
                  <w:vMerge w:val="restar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废气</w:t>
                  </w:r>
                </w:p>
              </w:tc>
              <w:tc>
                <w:tcPr>
                  <w:tcW w:w="1635" w:type="dxa"/>
                  <w:tcBorders>
                    <w:right w:val="single" w:color="auto" w:sz="4" w:space="0"/>
                  </w:tcBorders>
                  <w:vAlign w:val="center"/>
                </w:tcPr>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焙烧窑废气</w:t>
                  </w:r>
                </w:p>
              </w:tc>
              <w:tc>
                <w:tcPr>
                  <w:tcW w:w="2640" w:type="dxa"/>
                  <w:tcBorders>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焙烧窑设置集气系统、水浴除尘器(加碱液)及15m高烟囱；</w:t>
                  </w:r>
                </w:p>
              </w:tc>
              <w:tc>
                <w:tcPr>
                  <w:tcW w:w="3091" w:type="dxa"/>
                  <w:tcBorders>
                    <w:lef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《砖瓦工业大气污染物排放标准》(GB29620-2013)表2</w:t>
                  </w:r>
                  <w:r>
                    <w:rPr>
                      <w:rFonts w:hint="default" w:ascii="Times New Roman" w:hAnsi="Times New Roman" w:cs="Times New Roman"/>
                      <w:color w:val="auto"/>
                      <w:lang w:val="en-US" w:eastAsia="zh-CN"/>
                    </w:rPr>
                    <w:t>新建企业大气污染物排放限制</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32" w:hRule="atLeast"/>
                <w:jc w:val="center"/>
              </w:trPr>
              <w:tc>
                <w:tcPr>
                  <w:tcW w:w="1158" w:type="dxa"/>
                  <w:vMerge w:val="continue"/>
                  <w:vAlign w:val="center"/>
                </w:tcPr>
                <w:p>
                  <w:pPr>
                    <w:jc w:val="center"/>
                    <w:rPr>
                      <w:rFonts w:hint="default" w:ascii="Times New Roman" w:hAnsi="Times New Roman" w:cs="Times New Roman"/>
                      <w:color w:val="auto"/>
                    </w:rPr>
                  </w:pPr>
                </w:p>
              </w:tc>
              <w:tc>
                <w:tcPr>
                  <w:tcW w:w="1635" w:type="dxa"/>
                  <w:tcBorders>
                    <w:right w:val="single" w:color="auto" w:sz="4" w:space="0"/>
                  </w:tcBorders>
                  <w:vAlign w:val="center"/>
                </w:tcPr>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煤场粉尘</w:t>
                  </w:r>
                </w:p>
              </w:tc>
              <w:tc>
                <w:tcPr>
                  <w:tcW w:w="2640" w:type="dxa"/>
                  <w:tcBorders>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半封闭煤场1座(250m</w:t>
                  </w:r>
                  <w:r>
                    <w:rPr>
                      <w:rFonts w:hint="default" w:ascii="Times New Roman" w:hAnsi="Times New Roman" w:cs="Times New Roman"/>
                      <w:color w:val="auto"/>
                      <w:vertAlign w:val="superscript"/>
                    </w:rPr>
                    <w:t>2</w:t>
                  </w:r>
                  <w:r>
                    <w:rPr>
                      <w:rFonts w:hint="default" w:ascii="Times New Roman" w:hAnsi="Times New Roman" w:cs="Times New Roman"/>
                      <w:color w:val="auto"/>
                    </w:rPr>
                    <w:t>)、底部防渗</w:t>
                  </w:r>
                </w:p>
              </w:tc>
              <w:tc>
                <w:tcPr>
                  <w:tcW w:w="3091" w:type="dxa"/>
                  <w:vMerge w:val="restart"/>
                  <w:tcBorders>
                    <w:lef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《砖瓦工业大气污染物排放标准》(GB29620-2013)表3</w:t>
                  </w:r>
                  <w:r>
                    <w:rPr>
                      <w:rFonts w:hint="default" w:ascii="Times New Roman" w:hAnsi="Times New Roman" w:cs="Times New Roman"/>
                      <w:color w:val="auto"/>
                      <w:lang w:val="en-US" w:eastAsia="zh-CN"/>
                    </w:rPr>
                    <w:t>现有和新建企业边检大气污染物</w:t>
                  </w:r>
                  <w:r>
                    <w:rPr>
                      <w:rFonts w:hint="default" w:ascii="Times New Roman" w:hAnsi="Times New Roman" w:cs="Times New Roman"/>
                      <w:color w:val="auto"/>
                    </w:rPr>
                    <w:t>浓度限值</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32" w:hRule="atLeast"/>
                <w:jc w:val="center"/>
              </w:trPr>
              <w:tc>
                <w:tcPr>
                  <w:tcW w:w="1158" w:type="dxa"/>
                  <w:vMerge w:val="continue"/>
                  <w:vAlign w:val="center"/>
                </w:tcPr>
                <w:p>
                  <w:pPr>
                    <w:jc w:val="center"/>
                    <w:rPr>
                      <w:rFonts w:hint="default" w:ascii="Times New Roman" w:hAnsi="Times New Roman" w:cs="Times New Roman"/>
                      <w:color w:val="auto"/>
                    </w:rPr>
                  </w:pPr>
                </w:p>
              </w:tc>
              <w:tc>
                <w:tcPr>
                  <w:tcW w:w="1635" w:type="dxa"/>
                  <w:tcBorders>
                    <w:right w:val="single" w:color="auto" w:sz="4" w:space="0"/>
                  </w:tcBorders>
                  <w:vAlign w:val="center"/>
                </w:tcPr>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开采、运输粉尘</w:t>
                  </w:r>
                </w:p>
              </w:tc>
              <w:tc>
                <w:tcPr>
                  <w:tcW w:w="2640" w:type="dxa"/>
                  <w:tcBorders>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矿区洒水抑尘设备（小型洒水车1台），输送密闭</w:t>
                  </w:r>
                </w:p>
              </w:tc>
              <w:tc>
                <w:tcPr>
                  <w:tcW w:w="3091" w:type="dxa"/>
                  <w:vMerge w:val="continue"/>
                  <w:tcBorders>
                    <w:left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32" w:hRule="atLeast"/>
                <w:jc w:val="center"/>
              </w:trPr>
              <w:tc>
                <w:tcPr>
                  <w:tcW w:w="1158" w:type="dxa"/>
                  <w:vMerge w:val="continue"/>
                  <w:vAlign w:val="center"/>
                </w:tcPr>
                <w:p>
                  <w:pPr>
                    <w:jc w:val="center"/>
                    <w:rPr>
                      <w:rFonts w:hint="default" w:ascii="Times New Roman" w:hAnsi="Times New Roman" w:cs="Times New Roman"/>
                      <w:color w:val="auto"/>
                    </w:rPr>
                  </w:pPr>
                </w:p>
              </w:tc>
              <w:tc>
                <w:tcPr>
                  <w:tcW w:w="1635" w:type="dxa"/>
                  <w:tcBorders>
                    <w:right w:val="single" w:color="auto" w:sz="4" w:space="0"/>
                  </w:tcBorders>
                  <w:vAlign w:val="center"/>
                </w:tcPr>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破碎粉尘</w:t>
                  </w:r>
                </w:p>
              </w:tc>
              <w:tc>
                <w:tcPr>
                  <w:tcW w:w="2640" w:type="dxa"/>
                  <w:tcBorders>
                    <w:right w:val="single" w:color="auto" w:sz="4" w:space="0"/>
                  </w:tcBorders>
                  <w:vAlign w:val="center"/>
                </w:tcPr>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煤矸石破碎机安装在半封闭厂房内，同时洒水</w:t>
                  </w:r>
                </w:p>
              </w:tc>
              <w:tc>
                <w:tcPr>
                  <w:tcW w:w="3091" w:type="dxa"/>
                  <w:vMerge w:val="continue"/>
                  <w:tcBorders>
                    <w:left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jc w:val="center"/>
              </w:trPr>
              <w:tc>
                <w:tcPr>
                  <w:tcW w:w="1158"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噪声</w:t>
                  </w:r>
                </w:p>
              </w:tc>
              <w:tc>
                <w:tcPr>
                  <w:tcW w:w="1635" w:type="dxa"/>
                  <w:tcBorders>
                    <w:right w:val="single" w:color="auto" w:sz="4" w:space="0"/>
                  </w:tcBorders>
                  <w:vAlign w:val="center"/>
                </w:tcPr>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设备噪声</w:t>
                  </w:r>
                </w:p>
              </w:tc>
              <w:tc>
                <w:tcPr>
                  <w:tcW w:w="2640" w:type="dxa"/>
                  <w:tcBorders>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项目试运行期间应对各种条件下的产生的噪声进行监测</w:t>
                  </w:r>
                </w:p>
              </w:tc>
              <w:tc>
                <w:tcPr>
                  <w:tcW w:w="3091" w:type="dxa"/>
                  <w:tcBorders>
                    <w:lef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厂界达到《工业企业厂界噪声排放标准》（GB12348-2008）的2类标准限值</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jc w:val="center"/>
              </w:trPr>
              <w:tc>
                <w:tcPr>
                  <w:tcW w:w="1158"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固体废物</w:t>
                  </w:r>
                </w:p>
              </w:tc>
              <w:tc>
                <w:tcPr>
                  <w:tcW w:w="1635" w:type="dxa"/>
                  <w:tcBorders>
                    <w:bottom w:val="single" w:color="auto" w:sz="4" w:space="0"/>
                    <w:right w:val="single" w:color="auto" w:sz="4" w:space="0"/>
                  </w:tcBorders>
                  <w:vAlign w:val="center"/>
                </w:tcPr>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生活垃圾</w:t>
                  </w:r>
                </w:p>
              </w:tc>
              <w:tc>
                <w:tcPr>
                  <w:tcW w:w="2640" w:type="dxa"/>
                  <w:tcBorders>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FF0000"/>
                      <w:sz w:val="21"/>
                      <w:szCs w:val="21"/>
                    </w:rPr>
                    <w:t>脱硫塔运行过程中产生的灰泥自然干化后作为建筑材料综合利用</w:t>
                  </w:r>
                  <w:r>
                    <w:rPr>
                      <w:rFonts w:hint="default"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废机油和油污抹布等设置危废暂存间（15m</w:t>
                  </w:r>
                  <w:r>
                    <w:rPr>
                      <w:rFonts w:hint="default" w:ascii="Times New Roman" w:hAnsi="Times New Roman" w:cs="Times New Roman"/>
                      <w:color w:val="FF0000"/>
                      <w:sz w:val="21"/>
                      <w:szCs w:val="21"/>
                      <w:vertAlign w:val="superscript"/>
                    </w:rPr>
                    <w:t>2</w:t>
                  </w:r>
                  <w:r>
                    <w:rPr>
                      <w:rFonts w:hint="default" w:ascii="Times New Roman" w:hAnsi="Times New Roman" w:cs="Times New Roman"/>
                      <w:color w:val="FF0000"/>
                      <w:sz w:val="21"/>
                      <w:szCs w:val="21"/>
                    </w:rPr>
                    <w:t>），</w:t>
                  </w:r>
                  <w:r>
                    <w:rPr>
                      <w:rFonts w:hint="default" w:ascii="Times New Roman" w:hAnsi="Times New Roman" w:cs="Times New Roman"/>
                      <w:color w:val="FF0000"/>
                      <w:sz w:val="21"/>
                      <w:szCs w:val="21"/>
                      <w:lang w:val="en-US" w:eastAsia="zh-CN"/>
                    </w:rPr>
                    <w:t>废机油回用于砖机磁轮，含油抹布</w:t>
                  </w:r>
                  <w:r>
                    <w:rPr>
                      <w:rFonts w:hint="default" w:ascii="Times New Roman" w:hAnsi="Times New Roman" w:cs="Times New Roman"/>
                      <w:color w:val="FF0000"/>
                      <w:sz w:val="21"/>
                      <w:szCs w:val="21"/>
                    </w:rPr>
                    <w:t>集中收集后交由有资质单位处理；</w:t>
                  </w:r>
                  <w:r>
                    <w:rPr>
                      <w:rFonts w:hint="default" w:ascii="Times New Roman" w:hAnsi="Times New Roman" w:cs="Times New Roman"/>
                      <w:color w:val="FF0000"/>
                      <w:sz w:val="21"/>
                      <w:szCs w:val="21"/>
                      <w:lang w:val="en-US" w:eastAsia="zh-CN"/>
                    </w:rPr>
                    <w:t>转运电动车产生的废电瓶由厂家回收；脱硫除尘灰泥回用于生产；废砖坯粉碎后回用于生产；生产废砖集中收集后拉运至建筑垃圾填埋场处理；</w:t>
                  </w:r>
                  <w:r>
                    <w:rPr>
                      <w:rFonts w:hint="default" w:ascii="Times New Roman" w:hAnsi="Times New Roman" w:cs="Times New Roman"/>
                      <w:color w:val="FF0000"/>
                      <w:sz w:val="21"/>
                      <w:szCs w:val="21"/>
                    </w:rPr>
                    <w:t>生活垃圾设置垃圾桶，收集后定期运至环卫部门指定地点处理</w:t>
                  </w:r>
                </w:p>
              </w:tc>
              <w:tc>
                <w:tcPr>
                  <w:tcW w:w="3091" w:type="dxa"/>
                  <w:tcBorders>
                    <w:left w:val="single" w:color="auto" w:sz="4" w:space="0"/>
                    <w:bottom w:val="single" w:color="auto" w:sz="4" w:space="0"/>
                  </w:tcBorders>
                  <w:vAlign w:val="center"/>
                </w:tcPr>
                <w:p>
                  <w:pPr>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危废执行《危险废物贮存污染控制标准》（GB18597-2001）中的有关规定</w:t>
                  </w:r>
                </w:p>
                <w:p>
                  <w:pPr>
                    <w:rPr>
                      <w:rFonts w:hint="default" w:ascii="Times New Roman" w:hAnsi="Times New Roman" w:cs="Times New Roman"/>
                      <w:color w:val="auto"/>
                    </w:rPr>
                  </w:pPr>
                  <w:r>
                    <w:rPr>
                      <w:rFonts w:hint="default" w:ascii="Times New Roman" w:hAnsi="Times New Roman" w:cs="Times New Roman"/>
                      <w:color w:val="FF0000"/>
                      <w:sz w:val="21"/>
                      <w:szCs w:val="21"/>
                      <w:lang w:val="en-US" w:eastAsia="zh-CN"/>
                    </w:rPr>
                    <w:t>一般废弃物</w:t>
                  </w:r>
                  <w:r>
                    <w:rPr>
                      <w:rFonts w:hint="default" w:ascii="Times New Roman" w:hAnsi="Times New Roman" w:cs="Times New Roman"/>
                      <w:color w:val="FF0000"/>
                      <w:sz w:val="21"/>
                      <w:szCs w:val="21"/>
                    </w:rPr>
                    <w:t>执行《一般工业固体废物贮存、处置场污染控制标准》（GB18599-2001）及其修改单中的有关规定</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jc w:val="center"/>
              </w:trPr>
              <w:tc>
                <w:tcPr>
                  <w:tcW w:w="1158"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废水</w:t>
                  </w:r>
                </w:p>
              </w:tc>
              <w:tc>
                <w:tcPr>
                  <w:tcW w:w="1635" w:type="dxa"/>
                  <w:tcBorders>
                    <w:right w:val="single" w:color="auto" w:sz="4" w:space="0"/>
                  </w:tcBorders>
                  <w:vAlign w:val="center"/>
                </w:tcPr>
                <w:p>
                  <w:pPr>
                    <w:rPr>
                      <w:rFonts w:hint="default" w:ascii="Times New Roman" w:hAnsi="Times New Roman" w:cs="Times New Roman"/>
                      <w:color w:val="auto"/>
                    </w:rPr>
                  </w:pPr>
                </w:p>
              </w:tc>
              <w:tc>
                <w:tcPr>
                  <w:tcW w:w="2640" w:type="dxa"/>
                  <w:tcBorders>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隔油除渣池、旱厕</w:t>
                  </w:r>
                </w:p>
              </w:tc>
              <w:tc>
                <w:tcPr>
                  <w:tcW w:w="3091" w:type="dxa"/>
                  <w:tcBorders>
                    <w:lef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综合利用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jc w:val="center"/>
              </w:trPr>
              <w:tc>
                <w:tcPr>
                  <w:tcW w:w="1158"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生态恢复</w:t>
                  </w:r>
                </w:p>
              </w:tc>
              <w:tc>
                <w:tcPr>
                  <w:tcW w:w="1635" w:type="dxa"/>
                  <w:tcBorders>
                    <w:right w:val="single" w:color="auto" w:sz="4" w:space="0"/>
                  </w:tcBorders>
                  <w:vAlign w:val="center"/>
                </w:tcPr>
                <w:p>
                  <w:pPr>
                    <w:rPr>
                      <w:rFonts w:hint="default" w:ascii="Times New Roman" w:hAnsi="Times New Roman" w:cs="Times New Roman"/>
                      <w:color w:val="auto"/>
                    </w:rPr>
                  </w:pPr>
                </w:p>
              </w:tc>
              <w:tc>
                <w:tcPr>
                  <w:tcW w:w="2640" w:type="dxa"/>
                  <w:tcBorders>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矿区生态治理及恢复，种植灌木、草</w:t>
                  </w:r>
                </w:p>
              </w:tc>
              <w:tc>
                <w:tcPr>
                  <w:tcW w:w="3091" w:type="dxa"/>
                  <w:tcBorders>
                    <w:lef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查验灌木、草种植</w:t>
                  </w:r>
                </w:p>
              </w:tc>
            </w:tr>
          </w:tbl>
          <w:p>
            <w:pPr>
              <w:tabs>
                <w:tab w:val="left" w:pos="1300"/>
              </w:tabs>
              <w:spacing w:before="0" w:beforeAutospacing="0" w:after="0" w:afterAutospacing="0"/>
              <w:ind w:left="0" w:right="0"/>
              <w:rPr>
                <w:rFonts w:hint="default" w:ascii="Times New Roman" w:hAnsi="Times New Roman" w:eastAsia="Times New Roman" w:cs="Times New Roman"/>
                <w:color w:val="auto"/>
                <w:sz w:val="24"/>
                <w:szCs w:val="24"/>
              </w:rPr>
            </w:pPr>
          </w:p>
          <w:p>
            <w:pPr>
              <w:tabs>
                <w:tab w:val="left" w:pos="1300"/>
              </w:tabs>
              <w:spacing w:before="0" w:beforeAutospacing="0" w:after="0" w:afterAutospacing="0"/>
              <w:ind w:left="0" w:right="0"/>
              <w:rPr>
                <w:rFonts w:hint="default" w:ascii="Times New Roman" w:hAnsi="Times New Roman" w:eastAsia="Times New Roman" w:cs="Times New Roman"/>
                <w:color w:val="auto"/>
                <w:sz w:val="24"/>
                <w:szCs w:val="24"/>
              </w:rPr>
            </w:pPr>
          </w:p>
          <w:p>
            <w:pPr>
              <w:tabs>
                <w:tab w:val="left" w:pos="1300"/>
              </w:tabs>
              <w:spacing w:before="0" w:beforeAutospacing="0" w:after="0" w:afterAutospacing="0"/>
              <w:ind w:left="0" w:right="0"/>
              <w:rPr>
                <w:rFonts w:hint="default" w:ascii="Times New Roman" w:hAnsi="Times New Roman" w:eastAsia="Times New Roman" w:cs="Times New Roman"/>
                <w:color w:val="auto"/>
                <w:sz w:val="24"/>
                <w:szCs w:val="24"/>
              </w:rPr>
            </w:pPr>
          </w:p>
          <w:p>
            <w:pPr>
              <w:tabs>
                <w:tab w:val="left" w:pos="1300"/>
              </w:tabs>
              <w:spacing w:before="0" w:beforeAutospacing="0" w:after="0" w:afterAutospacing="0"/>
              <w:ind w:left="0" w:right="0"/>
              <w:rPr>
                <w:rFonts w:hint="default" w:ascii="Times New Roman" w:hAnsi="Times New Roman" w:eastAsia="Times New Roman" w:cs="Times New Roman"/>
                <w:color w:val="auto"/>
                <w:sz w:val="24"/>
                <w:szCs w:val="24"/>
              </w:rPr>
            </w:pPr>
          </w:p>
          <w:p>
            <w:pPr>
              <w:tabs>
                <w:tab w:val="left" w:pos="1300"/>
              </w:tabs>
              <w:spacing w:before="0" w:beforeAutospacing="0" w:after="0" w:afterAutospacing="0"/>
              <w:ind w:left="0" w:right="0"/>
              <w:rPr>
                <w:rFonts w:hint="default" w:ascii="Times New Roman" w:hAnsi="Times New Roman" w:eastAsia="Times New Roman" w:cs="Times New Roman"/>
                <w:color w:val="auto"/>
                <w:sz w:val="24"/>
                <w:szCs w:val="24"/>
              </w:rPr>
            </w:pPr>
          </w:p>
          <w:p>
            <w:pPr>
              <w:tabs>
                <w:tab w:val="left" w:pos="1300"/>
              </w:tabs>
              <w:spacing w:before="0" w:beforeAutospacing="0" w:after="0" w:afterAutospacing="0"/>
              <w:ind w:left="0" w:right="0"/>
              <w:rPr>
                <w:rFonts w:hint="default" w:ascii="Times New Roman" w:hAnsi="Times New Roman" w:eastAsia="Times New Roman" w:cs="Times New Roman"/>
                <w:color w:val="auto"/>
                <w:sz w:val="24"/>
                <w:szCs w:val="24"/>
              </w:rPr>
            </w:pPr>
          </w:p>
          <w:p>
            <w:pPr>
              <w:tabs>
                <w:tab w:val="left" w:pos="1300"/>
              </w:tabs>
              <w:spacing w:before="0" w:beforeAutospacing="0" w:after="0" w:afterAutospacing="0"/>
              <w:ind w:left="0" w:right="0"/>
              <w:rPr>
                <w:rFonts w:hint="default" w:ascii="Times New Roman" w:hAnsi="Times New Roman" w:eastAsia="Times New Roman" w:cs="Times New Roman"/>
                <w:color w:val="auto"/>
                <w:sz w:val="24"/>
                <w:szCs w:val="24"/>
              </w:rPr>
            </w:pPr>
          </w:p>
          <w:p>
            <w:pPr>
              <w:tabs>
                <w:tab w:val="left" w:pos="1300"/>
              </w:tabs>
              <w:spacing w:before="0" w:beforeAutospacing="0" w:after="0" w:afterAutospacing="0"/>
              <w:ind w:left="0" w:right="0"/>
              <w:rPr>
                <w:rFonts w:hint="default" w:ascii="Times New Roman" w:hAnsi="Times New Roman" w:eastAsia="Times New Roman" w:cs="Times New Roman"/>
                <w:color w:val="auto"/>
                <w:sz w:val="24"/>
                <w:szCs w:val="24"/>
              </w:rPr>
            </w:pPr>
          </w:p>
          <w:p>
            <w:pPr>
              <w:tabs>
                <w:tab w:val="left" w:pos="1300"/>
              </w:tabs>
              <w:spacing w:before="0" w:beforeAutospacing="0" w:after="0" w:afterAutospacing="0"/>
              <w:ind w:left="0" w:right="0"/>
              <w:rPr>
                <w:rFonts w:hint="default" w:ascii="Times New Roman" w:hAnsi="Times New Roman" w:eastAsia="Times New Roman" w:cs="Times New Roman"/>
                <w:color w:val="auto"/>
                <w:sz w:val="24"/>
                <w:szCs w:val="24"/>
              </w:rPr>
            </w:pPr>
          </w:p>
        </w:tc>
      </w:tr>
    </w:tbl>
    <w:p>
      <w:pPr>
        <w:rPr>
          <w:rFonts w:hint="default" w:ascii="Times New Roman" w:hAnsi="Times New Roman" w:cs="Times New Roman"/>
          <w:b/>
          <w:color w:val="auto"/>
          <w:sz w:val="30"/>
          <w:szCs w:val="30"/>
        </w:rPr>
      </w:pPr>
      <w:r>
        <w:rPr>
          <w:rFonts w:hint="eastAsia" w:ascii="Times New Roman" w:hAnsi="Times New Roman" w:cs="Times New Roman"/>
          <w:b/>
          <w:color w:val="auto"/>
          <w:sz w:val="30"/>
          <w:szCs w:val="30"/>
          <w:lang w:eastAsia="zh-CN"/>
        </w:rPr>
        <w:t>十二、</w:t>
      </w:r>
      <w:r>
        <w:rPr>
          <w:rFonts w:hint="default" w:ascii="Times New Roman" w:hAnsi="Times New Roman" w:cs="Times New Roman"/>
          <w:b/>
          <w:color w:val="auto"/>
          <w:sz w:val="30"/>
          <w:szCs w:val="30"/>
        </w:rPr>
        <w:t>结论与建议</w:t>
      </w:r>
    </w:p>
    <w:tbl>
      <w:tblPr>
        <w:tblStyle w:val="18"/>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8"/>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808" w:hRule="atLeast"/>
          <w:jc w:val="center"/>
        </w:trPr>
        <w:tc>
          <w:tcPr>
            <w:tcW w:w="8888" w:type="dxa"/>
            <w:vAlign w:val="top"/>
          </w:tcPr>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default" w:ascii="Times New Roman" w:hAnsi="Times New Roman" w:cs="Times New Roman" w:eastAsiaTheme="majorEastAsia"/>
                <w:b w:val="0"/>
                <w:bCs w:val="0"/>
                <w:color w:val="auto"/>
                <w:sz w:val="28"/>
                <w:szCs w:val="28"/>
              </w:rPr>
            </w:pPr>
            <w:r>
              <w:rPr>
                <w:rFonts w:hint="default" w:ascii="Times New Roman" w:hAnsi="Times New Roman" w:cs="Times New Roman" w:eastAsiaTheme="majorEastAsia"/>
                <w:b w:val="0"/>
                <w:bCs w:val="0"/>
                <w:color w:val="auto"/>
                <w:sz w:val="28"/>
                <w:szCs w:val="28"/>
              </w:rPr>
              <w:t>一、结论</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default" w:ascii="Times New Roman" w:hAnsi="Times New Roman" w:cs="Times New Roman" w:eastAsiaTheme="majorEastAsia"/>
                <w:b/>
                <w:bCs/>
                <w:color w:val="auto"/>
                <w:sz w:val="24"/>
              </w:rPr>
            </w:pPr>
            <w:r>
              <w:rPr>
                <w:rFonts w:hint="default" w:ascii="Times New Roman" w:hAnsi="Times New Roman" w:cs="Times New Roman" w:eastAsiaTheme="majorEastAsia"/>
                <w:b/>
                <w:bCs/>
                <w:color w:val="auto"/>
                <w:sz w:val="24"/>
              </w:rPr>
              <w:t>1、项目概况</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eastAsiaTheme="majorEastAsia"/>
                <w:b w:val="0"/>
                <w:bCs w:val="0"/>
                <w:color w:val="auto"/>
                <w:sz w:val="24"/>
              </w:rPr>
            </w:pPr>
            <w:r>
              <w:rPr>
                <w:rFonts w:hint="default" w:ascii="Times New Roman" w:hAnsi="Times New Roman" w:eastAsia="宋体" w:cs="Times New Roman"/>
                <w:b w:val="0"/>
                <w:bCs w:val="0"/>
                <w:color w:val="auto"/>
                <w:sz w:val="24"/>
              </w:rPr>
              <w:t>项目主要</w:t>
            </w:r>
            <w:r>
              <w:rPr>
                <w:rFonts w:hint="default" w:ascii="Times New Roman" w:hAnsi="Times New Roman" w:eastAsia="宋体" w:cs="Times New Roman"/>
                <w:b w:val="0"/>
                <w:bCs w:val="0"/>
                <w:color w:val="auto"/>
                <w:sz w:val="24"/>
                <w:lang w:val="en-US" w:eastAsia="zh-CN"/>
              </w:rPr>
              <w:t>新</w:t>
            </w:r>
            <w:r>
              <w:rPr>
                <w:rFonts w:hint="default" w:ascii="Times New Roman" w:hAnsi="Times New Roman" w:eastAsia="宋体" w:cs="Times New Roman"/>
                <w:b w:val="0"/>
                <w:bCs w:val="0"/>
                <w:color w:val="auto"/>
                <w:sz w:val="24"/>
              </w:rPr>
              <w:t>建</w:t>
            </w:r>
            <w:r>
              <w:rPr>
                <w:rFonts w:hint="default" w:ascii="Times New Roman" w:hAnsi="Times New Roman" w:eastAsia="宋体" w:cs="Times New Roman"/>
                <w:b w:val="0"/>
                <w:bCs w:val="0"/>
                <w:color w:val="auto"/>
                <w:sz w:val="24"/>
                <w:lang w:val="en-US" w:eastAsia="zh-CN"/>
              </w:rPr>
              <w:t>24门轮窑一座，购置空心砖机</w:t>
            </w:r>
            <w:r>
              <w:rPr>
                <w:rFonts w:hint="default" w:ascii="Times New Roman" w:hAnsi="Times New Roman" w:eastAsia="宋体" w:cs="Times New Roman"/>
                <w:b w:val="0"/>
                <w:bCs w:val="0"/>
                <w:color w:val="auto"/>
                <w:sz w:val="24"/>
              </w:rPr>
              <w:t>生产线一条，</w:t>
            </w:r>
            <w:r>
              <w:rPr>
                <w:rFonts w:hint="default" w:ascii="Times New Roman" w:hAnsi="Times New Roman" w:eastAsia="宋体" w:cs="Times New Roman"/>
                <w:b w:val="0"/>
                <w:bCs w:val="0"/>
                <w:color w:val="auto"/>
                <w:sz w:val="24"/>
                <w:lang w:val="en-US" w:eastAsia="zh-CN"/>
              </w:rPr>
              <w:t>供电设施一套，</w:t>
            </w:r>
            <w:r>
              <w:rPr>
                <w:rFonts w:hint="default" w:ascii="Times New Roman" w:hAnsi="Times New Roman" w:eastAsia="宋体" w:cs="Times New Roman"/>
                <w:b w:val="0"/>
                <w:bCs w:val="0"/>
                <w:color w:val="auto"/>
                <w:sz w:val="24"/>
              </w:rPr>
              <w:t>配套粘土矿开采。</w:t>
            </w:r>
            <w:r>
              <w:rPr>
                <w:rFonts w:hint="default" w:ascii="Times New Roman" w:hAnsi="Times New Roman" w:eastAsia="宋体" w:cs="Times New Roman"/>
                <w:b w:val="0"/>
                <w:bCs w:val="0"/>
                <w:color w:val="auto"/>
                <w:sz w:val="24"/>
                <w:lang w:val="en-US" w:eastAsia="zh-CN"/>
              </w:rPr>
              <w:t>并建设有相关的办公用房、车间厂房、职工生活用房等。</w:t>
            </w:r>
            <w:r>
              <w:rPr>
                <w:rFonts w:hint="default" w:ascii="Times New Roman" w:hAnsi="Times New Roman" w:eastAsia="宋体" w:cs="Times New Roman"/>
                <w:b w:val="0"/>
                <w:bCs w:val="0"/>
                <w:color w:val="auto"/>
                <w:sz w:val="24"/>
              </w:rPr>
              <w:t>项目总占地面积为</w:t>
            </w:r>
            <w:r>
              <w:rPr>
                <w:rFonts w:hint="default" w:ascii="Times New Roman" w:hAnsi="Times New Roman" w:eastAsia="宋体" w:cs="Times New Roman"/>
                <w:b w:val="0"/>
                <w:bCs w:val="0"/>
                <w:color w:val="auto"/>
                <w:sz w:val="24"/>
                <w:lang w:val="en-US" w:eastAsia="zh-CN"/>
              </w:rPr>
              <w:t>49560</w:t>
            </w:r>
            <w:r>
              <w:rPr>
                <w:rFonts w:hint="default" w:ascii="Times New Roman" w:hAnsi="Times New Roman" w:eastAsia="宋体" w:cs="Times New Roman"/>
                <w:b w:val="0"/>
                <w:bCs w:val="0"/>
                <w:color w:val="auto"/>
                <w:sz w:val="24"/>
              </w:rPr>
              <w:t>m</w:t>
            </w:r>
            <w:r>
              <w:rPr>
                <w:rFonts w:hint="default" w:ascii="Times New Roman" w:hAnsi="Times New Roman" w:eastAsia="宋体" w:cs="Times New Roman"/>
                <w:b w:val="0"/>
                <w:bCs w:val="0"/>
                <w:color w:val="auto"/>
                <w:sz w:val="24"/>
                <w:vertAlign w:val="superscript"/>
              </w:rPr>
              <w:t>2</w:t>
            </w:r>
            <w:r>
              <w:rPr>
                <w:rFonts w:hint="default" w:ascii="Times New Roman" w:hAnsi="Times New Roman" w:eastAsia="宋体" w:cs="Times New Roman"/>
                <w:b w:val="0"/>
                <w:bCs w:val="0"/>
                <w:color w:val="auto"/>
                <w:sz w:val="24"/>
              </w:rPr>
              <w:t>，其中生产生活区占地面积</w:t>
            </w:r>
            <w:r>
              <w:rPr>
                <w:rFonts w:hint="default" w:ascii="Times New Roman" w:hAnsi="Times New Roman" w:eastAsia="宋体" w:cs="Times New Roman"/>
                <w:b w:val="0"/>
                <w:bCs w:val="0"/>
                <w:color w:val="auto"/>
                <w:sz w:val="24"/>
                <w:lang w:val="en-US" w:eastAsia="zh-CN"/>
              </w:rPr>
              <w:t>44460</w:t>
            </w:r>
            <w:r>
              <w:rPr>
                <w:rFonts w:hint="default" w:ascii="Times New Roman" w:hAnsi="Times New Roman" w:eastAsia="宋体" w:cs="Times New Roman"/>
                <w:b w:val="0"/>
                <w:bCs w:val="0"/>
                <w:color w:val="auto"/>
                <w:sz w:val="24"/>
              </w:rPr>
              <w:t>m</w:t>
            </w:r>
            <w:r>
              <w:rPr>
                <w:rFonts w:hint="default" w:ascii="Times New Roman" w:hAnsi="Times New Roman" w:eastAsia="宋体" w:cs="Times New Roman"/>
                <w:b w:val="0"/>
                <w:bCs w:val="0"/>
                <w:color w:val="auto"/>
                <w:sz w:val="24"/>
                <w:vertAlign w:val="superscript"/>
              </w:rPr>
              <w:t>2</w:t>
            </w:r>
            <w:r>
              <w:rPr>
                <w:rFonts w:hint="default" w:ascii="Times New Roman" w:hAnsi="Times New Roman" w:eastAsia="宋体" w:cs="Times New Roman"/>
                <w:b w:val="0"/>
                <w:bCs w:val="0"/>
                <w:color w:val="auto"/>
                <w:sz w:val="24"/>
              </w:rPr>
              <w:t>，粘土矿占地面积</w:t>
            </w:r>
            <w:r>
              <w:rPr>
                <w:rFonts w:hint="default" w:ascii="Times New Roman" w:hAnsi="Times New Roman" w:eastAsia="宋体" w:cs="Times New Roman"/>
                <w:b w:val="0"/>
                <w:bCs w:val="0"/>
                <w:color w:val="auto"/>
                <w:sz w:val="24"/>
                <w:lang w:val="en-US" w:eastAsia="zh-CN"/>
              </w:rPr>
              <w:t>5100</w:t>
            </w:r>
            <w:r>
              <w:rPr>
                <w:rFonts w:hint="default" w:ascii="Times New Roman" w:hAnsi="Times New Roman" w:eastAsia="宋体" w:cs="Times New Roman"/>
                <w:b w:val="0"/>
                <w:bCs w:val="0"/>
                <w:color w:val="auto"/>
                <w:sz w:val="24"/>
              </w:rPr>
              <w:t xml:space="preserve"> m</w:t>
            </w:r>
            <w:r>
              <w:rPr>
                <w:rFonts w:hint="default" w:ascii="Times New Roman" w:hAnsi="Times New Roman" w:eastAsia="宋体" w:cs="Times New Roman"/>
                <w:b w:val="0"/>
                <w:bCs w:val="0"/>
                <w:color w:val="auto"/>
                <w:sz w:val="24"/>
                <w:vertAlign w:val="superscript"/>
              </w:rPr>
              <w:t>2</w:t>
            </w:r>
            <w:r>
              <w:rPr>
                <w:rFonts w:hint="default" w:ascii="Times New Roman" w:hAnsi="Times New Roman" w:eastAsia="宋体" w:cs="Times New Roman"/>
                <w:b w:val="0"/>
                <w:bCs w:val="0"/>
                <w:color w:val="auto"/>
                <w:sz w:val="24"/>
              </w:rPr>
              <w:t>。</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cs="Times New Roman" w:eastAsiaTheme="majorEastAsia"/>
                <w:b w:val="0"/>
                <w:bCs w:val="0"/>
                <w:color w:val="auto"/>
                <w:sz w:val="24"/>
              </w:rPr>
              <w:t>项目粘土矿预计开采规模为</w:t>
            </w:r>
            <w:r>
              <w:rPr>
                <w:rFonts w:hint="default" w:ascii="Times New Roman" w:hAnsi="Times New Roman" w:cs="Times New Roman" w:eastAsiaTheme="majorEastAsia"/>
                <w:b w:val="0"/>
                <w:bCs w:val="0"/>
                <w:color w:val="auto"/>
                <w:sz w:val="24"/>
                <w:lang w:val="en-US" w:eastAsia="zh-CN"/>
              </w:rPr>
              <w:t>0.30</w:t>
            </w:r>
            <w:r>
              <w:rPr>
                <w:rFonts w:hint="default" w:ascii="Times New Roman" w:hAnsi="Times New Roman" w:cs="Times New Roman" w:eastAsiaTheme="majorEastAsia"/>
                <w:b w:val="0"/>
                <w:bCs w:val="0"/>
                <w:color w:val="auto"/>
                <w:sz w:val="24"/>
              </w:rPr>
              <w:t>万m</w:t>
            </w:r>
            <w:r>
              <w:rPr>
                <w:rFonts w:hint="default" w:ascii="Times New Roman" w:hAnsi="Times New Roman" w:cs="Times New Roman" w:eastAsiaTheme="majorEastAsia"/>
                <w:b w:val="0"/>
                <w:bCs w:val="0"/>
                <w:color w:val="auto"/>
                <w:sz w:val="24"/>
                <w:vertAlign w:val="superscript"/>
              </w:rPr>
              <w:t>3</w:t>
            </w:r>
            <w:r>
              <w:rPr>
                <w:rFonts w:hint="default" w:ascii="Times New Roman" w:hAnsi="Times New Roman" w:cs="Times New Roman" w:eastAsiaTheme="majorEastAsia"/>
                <w:b w:val="0"/>
                <w:bCs w:val="0"/>
                <w:color w:val="auto"/>
                <w:sz w:val="24"/>
              </w:rPr>
              <w:t>/a，全部自用；空心砖设计生产能力为年产</w:t>
            </w:r>
            <w:r>
              <w:rPr>
                <w:rFonts w:hint="default" w:ascii="Times New Roman" w:hAnsi="Times New Roman" w:cs="Times New Roman" w:eastAsiaTheme="majorEastAsia"/>
                <w:b w:val="0"/>
                <w:bCs w:val="0"/>
                <w:color w:val="auto"/>
                <w:sz w:val="24"/>
                <w:lang w:val="en-US" w:eastAsia="zh-CN"/>
              </w:rPr>
              <w:t>1000</w:t>
            </w:r>
            <w:r>
              <w:rPr>
                <w:rFonts w:hint="default" w:ascii="Times New Roman" w:hAnsi="Times New Roman" w:cs="Times New Roman" w:eastAsiaTheme="majorEastAsia"/>
                <w:b w:val="0"/>
                <w:bCs w:val="0"/>
                <w:color w:val="auto"/>
                <w:sz w:val="24"/>
              </w:rPr>
              <w:t>万块，总投资</w:t>
            </w:r>
            <w:r>
              <w:rPr>
                <w:rFonts w:hint="default" w:ascii="Times New Roman" w:hAnsi="Times New Roman" w:cs="Times New Roman" w:eastAsiaTheme="majorEastAsia"/>
                <w:b w:val="0"/>
                <w:bCs w:val="0"/>
                <w:color w:val="auto"/>
                <w:sz w:val="24"/>
                <w:lang w:val="en-US" w:eastAsia="zh-CN"/>
              </w:rPr>
              <w:t>140</w:t>
            </w:r>
            <w:r>
              <w:rPr>
                <w:rFonts w:hint="default" w:ascii="Times New Roman" w:hAnsi="Times New Roman" w:cs="Times New Roman" w:eastAsiaTheme="majorEastAsia"/>
                <w:b w:val="0"/>
                <w:bCs w:val="0"/>
                <w:color w:val="auto"/>
                <w:sz w:val="24"/>
              </w:rPr>
              <w:t>万元，环保投资</w:t>
            </w:r>
            <w:r>
              <w:rPr>
                <w:rFonts w:hint="default" w:ascii="Times New Roman" w:hAnsi="Times New Roman" w:cs="Times New Roman" w:eastAsiaTheme="majorEastAsia"/>
                <w:b w:val="0"/>
                <w:bCs w:val="0"/>
                <w:color w:val="auto"/>
                <w:sz w:val="24"/>
                <w:lang w:val="en-US" w:eastAsia="zh-CN"/>
              </w:rPr>
              <w:t>34.4</w:t>
            </w:r>
            <w:r>
              <w:rPr>
                <w:rFonts w:hint="default" w:ascii="Times New Roman" w:hAnsi="Times New Roman" w:cs="Times New Roman" w:eastAsiaTheme="majorEastAsia"/>
                <w:b w:val="0"/>
                <w:bCs w:val="0"/>
                <w:color w:val="auto"/>
                <w:sz w:val="24"/>
              </w:rPr>
              <w:t>万元，占总投资的</w:t>
            </w:r>
            <w:r>
              <w:rPr>
                <w:rFonts w:hint="default" w:ascii="Times New Roman" w:hAnsi="Times New Roman" w:cs="Times New Roman" w:eastAsiaTheme="majorEastAsia"/>
                <w:b w:val="0"/>
                <w:bCs w:val="0"/>
                <w:color w:val="auto"/>
                <w:sz w:val="24"/>
                <w:lang w:val="en-US" w:eastAsia="zh-CN"/>
              </w:rPr>
              <w:t>24.</w:t>
            </w:r>
            <w:r>
              <w:rPr>
                <w:rFonts w:hint="default" w:ascii="Times New Roman" w:hAnsi="Times New Roman" w:cs="Times New Roman" w:eastAsiaTheme="majorEastAsia"/>
                <w:b w:val="0"/>
                <w:bCs w:val="0"/>
                <w:color w:val="auto"/>
                <w:sz w:val="24"/>
              </w:rPr>
              <w:t>%。</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default" w:ascii="Times New Roman" w:hAnsi="Times New Roman" w:cs="Times New Roman" w:eastAsiaTheme="majorEastAsia"/>
                <w:b/>
                <w:bCs/>
                <w:color w:val="auto"/>
                <w:sz w:val="24"/>
              </w:rPr>
            </w:pPr>
            <w:r>
              <w:rPr>
                <w:rFonts w:hint="default" w:ascii="Times New Roman" w:hAnsi="Times New Roman" w:cs="Times New Roman" w:eastAsiaTheme="majorEastAsia"/>
                <w:b/>
                <w:bCs/>
                <w:color w:val="auto"/>
                <w:sz w:val="24"/>
              </w:rPr>
              <w:t>2、产业政策符合性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lang w:val="en-US" w:eastAsia="zh-CN"/>
              </w:rPr>
            </w:pPr>
            <w:r>
              <w:rPr>
                <w:rFonts w:hint="default" w:ascii="Times New Roman" w:hAnsi="Times New Roman" w:cs="Times New Roman" w:eastAsiaTheme="majorEastAsia"/>
                <w:b w:val="0"/>
                <w:bCs w:val="0"/>
                <w:color w:val="auto"/>
                <w:sz w:val="24"/>
                <w:lang w:val="en-US" w:eastAsia="zh-CN"/>
              </w:rPr>
              <w:t>根据《产业结构调整指导目录（2011年本）》（2013修正本）的规定，本项目主要生产空心砖，建有24门轮窑一座，不属于淘汰类中“（八）建材类第11条—砖瓦24门以下轮窑以及立窑、无顶轮窑、马蹄窑等土窑（2011年）”之列；根据限制类项目中的“（九）建材第7条—粘土空心砖生产线（陕西、青海、甘肃、新疆、西藏、宁夏除外）”，项目地处甘肃，不属于限制类项目，因而本项目的建设符合产业政策。</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default" w:ascii="Times New Roman" w:hAnsi="Times New Roman" w:cs="Times New Roman" w:eastAsiaTheme="majorEastAsia"/>
                <w:b/>
                <w:bCs/>
                <w:color w:val="auto"/>
                <w:sz w:val="24"/>
              </w:rPr>
            </w:pPr>
            <w:r>
              <w:rPr>
                <w:rFonts w:hint="default" w:ascii="Times New Roman" w:hAnsi="Times New Roman" w:cs="Times New Roman" w:eastAsiaTheme="majorEastAsia"/>
                <w:b/>
                <w:bCs/>
                <w:color w:val="auto"/>
                <w:sz w:val="24"/>
              </w:rPr>
              <w:t>3、选址合理性分析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eastAsia="宋体" w:cs="Times New Roman"/>
                <w:b w:val="0"/>
                <w:bCs w:val="0"/>
                <w:color w:val="auto"/>
                <w:sz w:val="24"/>
                <w:lang w:val="zh-CN"/>
              </w:rPr>
            </w:pPr>
            <w:r>
              <w:rPr>
                <w:rFonts w:hint="default" w:ascii="Times New Roman" w:hAnsi="Times New Roman" w:cs="Times New Roman" w:eastAsiaTheme="majorEastAsia"/>
                <w:b w:val="0"/>
                <w:bCs w:val="0"/>
                <w:color w:val="auto"/>
                <w:sz w:val="24"/>
                <w:lang w:val="zh-CN"/>
              </w:rPr>
              <w:t>项目位于甘肃省庆阳市</w:t>
            </w:r>
            <w:r>
              <w:rPr>
                <w:rFonts w:hint="default" w:ascii="Times New Roman" w:hAnsi="Times New Roman" w:cs="Times New Roman" w:eastAsiaTheme="majorEastAsia"/>
                <w:b w:val="0"/>
                <w:bCs w:val="0"/>
                <w:color w:val="auto"/>
                <w:sz w:val="24"/>
                <w:lang w:val="en-US" w:eastAsia="zh-CN"/>
              </w:rPr>
              <w:t>合水县</w:t>
            </w:r>
            <w:r>
              <w:rPr>
                <w:rFonts w:hint="default" w:ascii="Times New Roman" w:hAnsi="Times New Roman" w:cs="Times New Roman" w:eastAsiaTheme="majorEastAsia"/>
                <w:b w:val="0"/>
                <w:bCs w:val="0"/>
                <w:color w:val="auto"/>
                <w:sz w:val="24"/>
                <w:lang w:val="zh-CN"/>
              </w:rPr>
              <w:t>县</w:t>
            </w:r>
            <w:r>
              <w:rPr>
                <w:rFonts w:hint="default" w:ascii="Times New Roman" w:hAnsi="Times New Roman" w:cs="Times New Roman" w:eastAsiaTheme="majorEastAsia"/>
                <w:b w:val="0"/>
                <w:bCs w:val="0"/>
                <w:color w:val="auto"/>
                <w:sz w:val="24"/>
                <w:lang w:val="en-US" w:eastAsia="zh-CN"/>
              </w:rPr>
              <w:t>板桥乡板桥村</w:t>
            </w:r>
            <w:r>
              <w:rPr>
                <w:rFonts w:hint="default" w:ascii="Times New Roman" w:hAnsi="Times New Roman" w:cs="Times New Roman" w:eastAsiaTheme="majorEastAsia"/>
                <w:b w:val="0"/>
                <w:bCs w:val="0"/>
                <w:color w:val="auto"/>
                <w:sz w:val="24"/>
                <w:lang w:val="zh-CN"/>
              </w:rPr>
              <w:t>。项目矿区为</w:t>
            </w:r>
            <w:r>
              <w:rPr>
                <w:rFonts w:hint="default" w:ascii="Times New Roman" w:hAnsi="Times New Roman" w:cs="Times New Roman" w:eastAsiaTheme="majorEastAsia"/>
                <w:b w:val="0"/>
                <w:bCs w:val="0"/>
                <w:color w:val="auto"/>
                <w:sz w:val="24"/>
                <w:lang w:val="en-US" w:eastAsia="zh-CN"/>
              </w:rPr>
              <w:t>合水县</w:t>
            </w:r>
            <w:r>
              <w:rPr>
                <w:rFonts w:hint="default" w:ascii="Times New Roman" w:hAnsi="Times New Roman" w:cs="Times New Roman" w:eastAsiaTheme="majorEastAsia"/>
                <w:b w:val="0"/>
                <w:bCs w:val="0"/>
                <w:color w:val="auto"/>
                <w:sz w:val="24"/>
                <w:lang w:val="zh-CN"/>
              </w:rPr>
              <w:t>国土资源局批准开采的粘土矿，项</w:t>
            </w:r>
            <w:r>
              <w:rPr>
                <w:rFonts w:hint="default" w:ascii="Times New Roman" w:hAnsi="Times New Roman" w:eastAsia="宋体" w:cs="Times New Roman"/>
                <w:b w:val="0"/>
                <w:bCs w:val="0"/>
                <w:color w:val="auto"/>
                <w:sz w:val="24"/>
                <w:lang w:val="zh-CN"/>
              </w:rPr>
              <w:t>目厂区靠近矿区，便于原料的运输和利用，减少转运环节，符合国土资源利用规划。</w:t>
            </w:r>
          </w:p>
          <w:p>
            <w:pPr>
              <w:spacing w:line="360" w:lineRule="auto"/>
              <w:ind w:firstLine="480" w:firstLineChars="200"/>
              <w:rPr>
                <w:rFonts w:hint="default" w:ascii="Times New Roman" w:hAnsi="Times New Roman" w:eastAsia="宋体" w:cs="Times New Roman"/>
                <w:b w:val="0"/>
                <w:bCs w:val="0"/>
                <w:color w:val="auto"/>
                <w:sz w:val="24"/>
                <w:lang w:val="zh-CN"/>
              </w:rPr>
            </w:pPr>
            <w:r>
              <w:rPr>
                <w:rFonts w:hint="default" w:ascii="Times New Roman" w:hAnsi="Times New Roman" w:eastAsia="宋体" w:cs="Times New Roman"/>
                <w:b w:val="0"/>
                <w:bCs w:val="0"/>
                <w:color w:val="auto"/>
                <w:sz w:val="24"/>
                <w:lang w:val="zh-CN"/>
              </w:rPr>
              <w:t>项目生产主要产生污染物为废气及噪声，对主要污染源均采取了</w:t>
            </w:r>
            <w:r>
              <w:rPr>
                <w:rFonts w:hint="default" w:ascii="Times New Roman" w:hAnsi="Times New Roman" w:eastAsia="宋体" w:cs="Times New Roman"/>
                <w:b w:val="0"/>
                <w:bCs w:val="0"/>
                <w:color w:val="auto"/>
                <w:sz w:val="24"/>
                <w:lang w:val="en-US" w:eastAsia="zh-CN"/>
              </w:rPr>
              <w:t>有效</w:t>
            </w:r>
            <w:r>
              <w:rPr>
                <w:rFonts w:hint="default" w:ascii="Times New Roman" w:hAnsi="Times New Roman" w:eastAsia="宋体" w:cs="Times New Roman"/>
                <w:b w:val="0"/>
                <w:bCs w:val="0"/>
                <w:color w:val="auto"/>
                <w:sz w:val="24"/>
                <w:lang w:val="zh-CN"/>
              </w:rPr>
              <w:t>措施，保障废气达标排放，对主要噪声源进行了源强削减、传播途径控制等措施，使得厂界噪声对外环境影响较小。</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eastAsia="宋体" w:cs="Times New Roman"/>
                <w:b w:val="0"/>
                <w:bCs w:val="0"/>
                <w:color w:val="auto"/>
                <w:sz w:val="24"/>
                <w:lang w:val="zh-CN"/>
              </w:rPr>
              <w:t>因此，本项目规划和选址均可行。</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default" w:ascii="Times New Roman" w:hAnsi="Times New Roman" w:cs="Times New Roman" w:eastAsiaTheme="majorEastAsia"/>
                <w:b/>
                <w:bCs/>
                <w:color w:val="auto"/>
                <w:sz w:val="24"/>
              </w:rPr>
            </w:pPr>
            <w:r>
              <w:rPr>
                <w:rFonts w:hint="default" w:ascii="Times New Roman" w:hAnsi="Times New Roman" w:cs="Times New Roman" w:eastAsiaTheme="majorEastAsia"/>
                <w:b/>
                <w:bCs/>
                <w:color w:val="auto"/>
                <w:sz w:val="24"/>
              </w:rPr>
              <w:t>4、平面布局合理性分析</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本项目厂区总平面布置，在充分满足工艺生产需求的前提下，从劳动安全和工业卫生、环保要求出发，结合场地形状，通过建筑物有机的整合，分区明确且节约用地，主体布局大体分为空心砖生产区、烧结窑、成品堆放区和办公生活区、原料堆放区具体布置方案如下：</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eastAsia="宋体" w:cs="Times New Roman"/>
                <w:b w:val="0"/>
                <w:bCs w:val="0"/>
                <w:color w:val="auto"/>
                <w:sz w:val="24"/>
              </w:rPr>
              <w:t>项目整体分为矿区、生产区及生活区，其中轮窑位于项目区</w:t>
            </w:r>
            <w:r>
              <w:rPr>
                <w:rFonts w:hint="default" w:ascii="Times New Roman" w:hAnsi="Times New Roman" w:eastAsia="宋体" w:cs="Times New Roman"/>
                <w:b w:val="0"/>
                <w:bCs w:val="0"/>
                <w:color w:val="auto"/>
                <w:sz w:val="24"/>
                <w:lang w:eastAsia="zh-CN"/>
              </w:rPr>
              <w:t>东侧</w:t>
            </w:r>
            <w:r>
              <w:rPr>
                <w:rFonts w:hint="default" w:ascii="Times New Roman" w:hAnsi="Times New Roman" w:eastAsia="宋体" w:cs="Times New Roman"/>
                <w:b w:val="0"/>
                <w:bCs w:val="0"/>
                <w:color w:val="auto"/>
                <w:sz w:val="24"/>
              </w:rPr>
              <w:t>，办公生活区位于项目区</w:t>
            </w:r>
            <w:r>
              <w:rPr>
                <w:rFonts w:hint="default" w:ascii="Times New Roman" w:hAnsi="Times New Roman" w:eastAsia="宋体" w:cs="Times New Roman"/>
                <w:b w:val="0"/>
                <w:bCs w:val="0"/>
                <w:color w:val="auto"/>
                <w:sz w:val="24"/>
                <w:lang w:eastAsia="zh-CN"/>
              </w:rPr>
              <w:t>东</w:t>
            </w:r>
            <w:r>
              <w:rPr>
                <w:rFonts w:hint="default" w:ascii="Times New Roman" w:hAnsi="Times New Roman" w:eastAsia="宋体" w:cs="Times New Roman"/>
                <w:b w:val="0"/>
                <w:bCs w:val="0"/>
                <w:color w:val="auto"/>
                <w:sz w:val="24"/>
              </w:rPr>
              <w:t>侧，厂区所在地常年主导风向春夏季为东南风，秋冬季多为西北风，且办公生活区及周围居民点距离厂区和焙烧窑较远，因此项目运行时期对外环境影响较小，总平面布置合理。</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default" w:ascii="Times New Roman" w:hAnsi="Times New Roman" w:cs="Times New Roman" w:eastAsiaTheme="majorEastAsia"/>
                <w:b/>
                <w:bCs/>
                <w:color w:val="auto"/>
                <w:sz w:val="24"/>
              </w:rPr>
            </w:pPr>
            <w:r>
              <w:rPr>
                <w:rFonts w:hint="default" w:ascii="Times New Roman" w:hAnsi="Times New Roman" w:cs="Times New Roman" w:eastAsiaTheme="majorEastAsia"/>
                <w:b/>
                <w:bCs/>
                <w:color w:val="auto"/>
                <w:sz w:val="24"/>
                <w:lang w:val="en-US" w:eastAsia="zh-CN"/>
              </w:rPr>
              <w:t>5</w:t>
            </w:r>
            <w:r>
              <w:rPr>
                <w:rFonts w:hint="default" w:ascii="Times New Roman" w:hAnsi="Times New Roman" w:cs="Times New Roman" w:eastAsiaTheme="majorEastAsia"/>
                <w:b/>
                <w:bCs/>
                <w:color w:val="auto"/>
                <w:sz w:val="24"/>
              </w:rPr>
              <w:t>、</w:t>
            </w:r>
            <w:r>
              <w:rPr>
                <w:rFonts w:hint="default" w:ascii="Times New Roman" w:hAnsi="Times New Roman" w:cs="Times New Roman" w:eastAsiaTheme="majorEastAsia"/>
                <w:b/>
                <w:bCs/>
                <w:color w:val="auto"/>
                <w:sz w:val="24"/>
                <w:lang w:val="en-US" w:eastAsia="zh-CN"/>
              </w:rPr>
              <w:t>环境影响分析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eastAsia" w:ascii="Times New Roman" w:hAnsi="Times New Roman" w:cs="Times New Roman" w:eastAsiaTheme="majorEastAsia"/>
                <w:b w:val="0"/>
                <w:bCs w:val="0"/>
                <w:color w:val="auto"/>
                <w:sz w:val="24"/>
                <w:lang w:val="en-US" w:eastAsia="zh-CN"/>
              </w:rPr>
              <w:t>（1）</w:t>
            </w:r>
            <w:r>
              <w:rPr>
                <w:rFonts w:hint="default" w:ascii="Times New Roman" w:hAnsi="Times New Roman" w:cs="Times New Roman" w:eastAsiaTheme="majorEastAsia"/>
                <w:b w:val="0"/>
                <w:bCs w:val="0"/>
                <w:color w:val="auto"/>
                <w:sz w:val="24"/>
              </w:rPr>
              <w:t>施工期环境影响分析评价结论</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cs="Times New Roman" w:eastAsiaTheme="majorEastAsia"/>
                <w:b w:val="0"/>
                <w:bCs w:val="0"/>
                <w:color w:val="auto"/>
                <w:sz w:val="24"/>
              </w:rPr>
              <w:t>本项目仅进行设备更换及安装，施工期时间很短，施工设备少，噪声级不高，厂界昼间噪声可以达到《建筑施工场界环境噪声排放标准》（GB12523-2011）标准要求，夜间不施工，施工期不会对外部声环境产生不利影响。建设期固体废物主要为人员生活垃圾，经收集后交环卫部门处理。</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eastAsia" w:ascii="Times New Roman" w:hAnsi="Times New Roman" w:cs="Times New Roman" w:eastAsiaTheme="majorEastAsia"/>
                <w:b w:val="0"/>
                <w:bCs w:val="0"/>
                <w:color w:val="auto"/>
                <w:sz w:val="24"/>
                <w:lang w:val="en-US" w:eastAsia="zh-CN"/>
              </w:rPr>
              <w:t>（2）</w:t>
            </w:r>
            <w:r>
              <w:rPr>
                <w:rFonts w:hint="default" w:ascii="Times New Roman" w:hAnsi="Times New Roman" w:cs="Times New Roman" w:eastAsiaTheme="majorEastAsia"/>
                <w:b w:val="0"/>
                <w:bCs w:val="0"/>
                <w:color w:val="auto"/>
                <w:sz w:val="24"/>
              </w:rPr>
              <w:t>营运期环境影响分析评价结论</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eastAsia" w:ascii="Times New Roman" w:hAnsi="Times New Roman" w:cs="Times New Roman" w:eastAsiaTheme="majorEastAsia"/>
                <w:b w:val="0"/>
                <w:bCs w:val="0"/>
                <w:color w:val="auto"/>
                <w:sz w:val="24"/>
                <w:lang w:eastAsia="zh-CN"/>
              </w:rPr>
              <w:t>①</w:t>
            </w:r>
            <w:r>
              <w:rPr>
                <w:rFonts w:hint="default" w:ascii="Times New Roman" w:hAnsi="Times New Roman" w:cs="Times New Roman" w:eastAsiaTheme="majorEastAsia"/>
                <w:b w:val="0"/>
                <w:bCs w:val="0"/>
                <w:color w:val="auto"/>
                <w:sz w:val="24"/>
              </w:rPr>
              <w:t>项目有组织废气为焙烧废气，废气均采用冲击式水浴脱硫除尘器处理后通过15m烟囱排放，主要污染因子烟尘、二氧化硫、氮氧化物排放浓度分别为</w:t>
            </w:r>
            <w:r>
              <w:rPr>
                <w:rFonts w:hint="default" w:ascii="Times New Roman" w:hAnsi="Times New Roman" w:cs="Times New Roman" w:eastAsiaTheme="majorEastAsia"/>
                <w:b w:val="0"/>
                <w:bCs w:val="0"/>
                <w:snapToGrid w:val="0"/>
                <w:color w:val="auto"/>
                <w:kern w:val="0"/>
                <w:sz w:val="24"/>
              </w:rPr>
              <w:t>12.</w:t>
            </w:r>
            <w:r>
              <w:rPr>
                <w:rFonts w:hint="default" w:ascii="Times New Roman" w:hAnsi="Times New Roman" w:cs="Times New Roman" w:eastAsiaTheme="majorEastAsia"/>
                <w:b w:val="0"/>
                <w:bCs w:val="0"/>
                <w:snapToGrid w:val="0"/>
                <w:color w:val="auto"/>
                <w:kern w:val="0"/>
                <w:sz w:val="24"/>
                <w:lang w:val="en-US" w:eastAsia="zh-CN"/>
              </w:rPr>
              <w:t>11</w:t>
            </w:r>
            <w:r>
              <w:rPr>
                <w:rFonts w:hint="default" w:ascii="Times New Roman" w:hAnsi="Times New Roman" w:cs="Times New Roman" w:eastAsiaTheme="majorEastAsia"/>
                <w:b w:val="0"/>
                <w:bCs w:val="0"/>
                <w:snapToGrid w:val="0"/>
                <w:color w:val="auto"/>
                <w:kern w:val="0"/>
                <w:sz w:val="24"/>
              </w:rPr>
              <w:t>mg/m</w:t>
            </w:r>
            <w:r>
              <w:rPr>
                <w:rFonts w:hint="default" w:ascii="Times New Roman" w:hAnsi="Times New Roman" w:cs="Times New Roman" w:eastAsiaTheme="majorEastAsia"/>
                <w:b w:val="0"/>
                <w:bCs w:val="0"/>
                <w:snapToGrid w:val="0"/>
                <w:color w:val="auto"/>
                <w:kern w:val="0"/>
                <w:sz w:val="24"/>
                <w:vertAlign w:val="superscript"/>
              </w:rPr>
              <w:t>3</w:t>
            </w:r>
            <w:r>
              <w:rPr>
                <w:rFonts w:hint="default" w:ascii="Times New Roman" w:hAnsi="Times New Roman" w:cs="Times New Roman" w:eastAsiaTheme="majorEastAsia"/>
                <w:b w:val="0"/>
                <w:bCs w:val="0"/>
                <w:snapToGrid w:val="0"/>
                <w:color w:val="auto"/>
                <w:kern w:val="0"/>
                <w:sz w:val="24"/>
              </w:rPr>
              <w:t>、138</w:t>
            </w:r>
            <w:r>
              <w:rPr>
                <w:rFonts w:hint="default" w:ascii="Times New Roman" w:hAnsi="Times New Roman" w:cs="Times New Roman" w:eastAsiaTheme="majorEastAsia"/>
                <w:b w:val="0"/>
                <w:bCs w:val="0"/>
                <w:snapToGrid w:val="0"/>
                <w:color w:val="auto"/>
                <w:kern w:val="0"/>
                <w:sz w:val="24"/>
                <w:lang w:val="en-US" w:eastAsia="zh-CN"/>
              </w:rPr>
              <w:t>.32</w:t>
            </w:r>
            <w:r>
              <w:rPr>
                <w:rFonts w:hint="default" w:ascii="Times New Roman" w:hAnsi="Times New Roman" w:cs="Times New Roman" w:eastAsiaTheme="majorEastAsia"/>
                <w:b w:val="0"/>
                <w:bCs w:val="0"/>
                <w:snapToGrid w:val="0"/>
                <w:color w:val="auto"/>
                <w:kern w:val="0"/>
                <w:sz w:val="24"/>
              </w:rPr>
              <w:t>mg/m</w:t>
            </w:r>
            <w:r>
              <w:rPr>
                <w:rFonts w:hint="default" w:ascii="Times New Roman" w:hAnsi="Times New Roman" w:cs="Times New Roman" w:eastAsiaTheme="majorEastAsia"/>
                <w:b w:val="0"/>
                <w:bCs w:val="0"/>
                <w:snapToGrid w:val="0"/>
                <w:color w:val="auto"/>
                <w:kern w:val="0"/>
                <w:sz w:val="24"/>
                <w:vertAlign w:val="superscript"/>
              </w:rPr>
              <w:t>3</w:t>
            </w:r>
            <w:r>
              <w:rPr>
                <w:rFonts w:hint="default" w:ascii="Times New Roman" w:hAnsi="Times New Roman" w:cs="Times New Roman" w:eastAsiaTheme="majorEastAsia"/>
                <w:b w:val="0"/>
                <w:bCs w:val="0"/>
                <w:snapToGrid w:val="0"/>
                <w:color w:val="auto"/>
                <w:kern w:val="0"/>
                <w:sz w:val="24"/>
              </w:rPr>
              <w:t>、159.</w:t>
            </w:r>
            <w:r>
              <w:rPr>
                <w:rFonts w:hint="default" w:ascii="Times New Roman" w:hAnsi="Times New Roman" w:cs="Times New Roman" w:eastAsiaTheme="majorEastAsia"/>
                <w:b w:val="0"/>
                <w:bCs w:val="0"/>
                <w:snapToGrid w:val="0"/>
                <w:color w:val="auto"/>
                <w:kern w:val="0"/>
                <w:sz w:val="24"/>
                <w:lang w:val="en-US" w:eastAsia="zh-CN"/>
              </w:rPr>
              <w:t>5</w:t>
            </w:r>
            <w:r>
              <w:rPr>
                <w:rFonts w:hint="default" w:ascii="Times New Roman" w:hAnsi="Times New Roman" w:cs="Times New Roman" w:eastAsiaTheme="majorEastAsia"/>
                <w:b w:val="0"/>
                <w:bCs w:val="0"/>
                <w:snapToGrid w:val="0"/>
                <w:color w:val="auto"/>
                <w:kern w:val="0"/>
                <w:sz w:val="24"/>
              </w:rPr>
              <w:t>mg/m</w:t>
            </w:r>
            <w:r>
              <w:rPr>
                <w:rFonts w:hint="default" w:ascii="Times New Roman" w:hAnsi="Times New Roman" w:cs="Times New Roman" w:eastAsiaTheme="majorEastAsia"/>
                <w:b w:val="0"/>
                <w:bCs w:val="0"/>
                <w:snapToGrid w:val="0"/>
                <w:color w:val="auto"/>
                <w:kern w:val="0"/>
                <w:sz w:val="24"/>
                <w:vertAlign w:val="superscript"/>
              </w:rPr>
              <w:t>3</w:t>
            </w:r>
            <w:r>
              <w:rPr>
                <w:rFonts w:hint="default" w:ascii="Times New Roman" w:hAnsi="Times New Roman" w:cs="Times New Roman" w:eastAsiaTheme="majorEastAsia"/>
                <w:b w:val="0"/>
                <w:bCs w:val="0"/>
                <w:color w:val="auto"/>
                <w:sz w:val="24"/>
              </w:rPr>
              <w:t>，满足</w:t>
            </w:r>
            <w:r>
              <w:rPr>
                <w:rFonts w:hint="default" w:ascii="Times New Roman" w:hAnsi="Times New Roman" w:cs="Times New Roman" w:eastAsiaTheme="majorEastAsia"/>
                <w:b w:val="0"/>
                <w:bCs w:val="0"/>
                <w:snapToGrid w:val="0"/>
                <w:color w:val="auto"/>
                <w:kern w:val="0"/>
                <w:sz w:val="24"/>
              </w:rPr>
              <w:t>《砖瓦工业大气污染物排放标准》(GB29620-2013)中表2浓度限值</w:t>
            </w:r>
            <w:r>
              <w:rPr>
                <w:rFonts w:hint="default" w:ascii="Times New Roman" w:hAnsi="Times New Roman" w:cs="Times New Roman" w:eastAsiaTheme="majorEastAsia"/>
                <w:b w:val="0"/>
                <w:bCs w:val="0"/>
                <w:snapToGrid w:val="0"/>
                <w:color w:val="auto"/>
                <w:kern w:val="0"/>
                <w:sz w:val="24"/>
                <w:lang w:eastAsia="zh-CN"/>
              </w:rPr>
              <w:t>，</w:t>
            </w:r>
            <w:r>
              <w:rPr>
                <w:rFonts w:hint="default" w:ascii="Times New Roman" w:hAnsi="Times New Roman" w:cs="Times New Roman" w:eastAsiaTheme="majorEastAsia"/>
                <w:b w:val="0"/>
                <w:bCs w:val="0"/>
                <w:color w:val="auto"/>
                <w:sz w:val="24"/>
              </w:rPr>
              <w:t>对环境空气影响</w:t>
            </w:r>
            <w:r>
              <w:rPr>
                <w:rFonts w:hint="default" w:ascii="Times New Roman" w:hAnsi="Times New Roman" w:cs="Times New Roman" w:eastAsiaTheme="majorEastAsia"/>
                <w:b w:val="0"/>
                <w:bCs w:val="0"/>
                <w:color w:val="auto"/>
                <w:sz w:val="24"/>
                <w:lang w:val="en-US" w:eastAsia="zh-CN"/>
              </w:rPr>
              <w:t>较小</w:t>
            </w:r>
            <w:r>
              <w:rPr>
                <w:rFonts w:hint="default" w:ascii="Times New Roman" w:hAnsi="Times New Roman" w:cs="Times New Roman" w:eastAsiaTheme="majorEastAsia"/>
                <w:b w:val="0"/>
                <w:bCs w:val="0"/>
                <w:color w:val="auto"/>
                <w:sz w:val="24"/>
              </w:rPr>
              <w:t>。</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cs="Times New Roman" w:eastAsiaTheme="majorEastAsia"/>
                <w:b w:val="0"/>
                <w:bCs w:val="0"/>
                <w:color w:val="auto"/>
                <w:sz w:val="24"/>
              </w:rPr>
              <w:t>矿区洒水抑尘，北侧边界最大落地浓度约为</w:t>
            </w:r>
            <w:r>
              <w:rPr>
                <w:rFonts w:hint="default" w:ascii="Times New Roman" w:hAnsi="Times New Roman" w:cs="Times New Roman" w:eastAsiaTheme="majorEastAsia"/>
                <w:b w:val="0"/>
                <w:bCs w:val="0"/>
                <w:color w:val="auto"/>
                <w:sz w:val="24"/>
                <w:lang w:val="en-US" w:eastAsia="zh-CN"/>
              </w:rPr>
              <w:t>0.02543</w:t>
            </w:r>
            <w:r>
              <w:rPr>
                <w:rFonts w:hint="default" w:ascii="Times New Roman" w:hAnsi="Times New Roman" w:cs="Times New Roman" w:eastAsiaTheme="majorEastAsia"/>
                <w:b w:val="0"/>
                <w:bCs w:val="0"/>
                <w:color w:val="auto"/>
                <w:sz w:val="24"/>
              </w:rPr>
              <w:t>mg/m</w:t>
            </w:r>
            <w:r>
              <w:rPr>
                <w:rFonts w:hint="default" w:ascii="Times New Roman" w:hAnsi="Times New Roman" w:cs="Times New Roman" w:eastAsiaTheme="majorEastAsia"/>
                <w:b w:val="0"/>
                <w:bCs w:val="0"/>
                <w:color w:val="auto"/>
                <w:sz w:val="24"/>
                <w:vertAlign w:val="superscript"/>
              </w:rPr>
              <w:t>3</w:t>
            </w:r>
            <w:r>
              <w:rPr>
                <w:rFonts w:hint="default" w:ascii="Times New Roman" w:hAnsi="Times New Roman" w:cs="Times New Roman" w:eastAsiaTheme="majorEastAsia"/>
                <w:b w:val="0"/>
                <w:bCs w:val="0"/>
                <w:color w:val="auto"/>
                <w:sz w:val="24"/>
              </w:rPr>
              <w:t>，煤场采用半封闭式，经预测项目无组织粉尘最大落地浓度在边界处浓度为0.</w:t>
            </w:r>
            <w:r>
              <w:rPr>
                <w:rFonts w:hint="default" w:ascii="Times New Roman" w:hAnsi="Times New Roman" w:cs="Times New Roman" w:eastAsiaTheme="majorEastAsia"/>
                <w:b w:val="0"/>
                <w:bCs w:val="0"/>
                <w:color w:val="auto"/>
                <w:sz w:val="24"/>
                <w:lang w:val="en-US" w:eastAsia="zh-CN"/>
              </w:rPr>
              <w:t>09651</w:t>
            </w:r>
            <w:r>
              <w:rPr>
                <w:rFonts w:hint="default" w:ascii="Times New Roman" w:hAnsi="Times New Roman" w:cs="Times New Roman" w:eastAsiaTheme="majorEastAsia"/>
                <w:b w:val="0"/>
                <w:bCs w:val="0"/>
                <w:color w:val="auto"/>
                <w:sz w:val="24"/>
              </w:rPr>
              <w:t>mg/m</w:t>
            </w:r>
            <w:r>
              <w:rPr>
                <w:rFonts w:hint="default" w:ascii="Times New Roman" w:hAnsi="Times New Roman" w:cs="Times New Roman" w:eastAsiaTheme="majorEastAsia"/>
                <w:b w:val="0"/>
                <w:bCs w:val="0"/>
                <w:color w:val="auto"/>
                <w:sz w:val="24"/>
                <w:vertAlign w:val="superscript"/>
              </w:rPr>
              <w:t>3</w:t>
            </w:r>
            <w:r>
              <w:rPr>
                <w:rFonts w:hint="default" w:ascii="Times New Roman" w:hAnsi="Times New Roman" w:cs="Times New Roman" w:eastAsiaTheme="majorEastAsia"/>
                <w:b w:val="0"/>
                <w:bCs w:val="0"/>
                <w:color w:val="auto"/>
                <w:sz w:val="24"/>
              </w:rPr>
              <w:t>，满足《</w:t>
            </w:r>
            <w:r>
              <w:rPr>
                <w:rFonts w:hint="default" w:ascii="Times New Roman" w:hAnsi="Times New Roman" w:cs="Times New Roman" w:eastAsiaTheme="majorEastAsia"/>
                <w:b w:val="0"/>
                <w:bCs w:val="0"/>
                <w:snapToGrid w:val="0"/>
                <w:color w:val="auto"/>
                <w:kern w:val="0"/>
                <w:sz w:val="24"/>
              </w:rPr>
              <w:t>砖瓦工业大气污染物排放标准</w:t>
            </w:r>
            <w:r>
              <w:rPr>
                <w:rFonts w:hint="default" w:ascii="Times New Roman" w:hAnsi="Times New Roman" w:cs="Times New Roman" w:eastAsiaTheme="majorEastAsia"/>
                <w:b w:val="0"/>
                <w:bCs w:val="0"/>
                <w:color w:val="auto"/>
                <w:sz w:val="24"/>
              </w:rPr>
              <w:t>》（GB29620-2013）</w:t>
            </w:r>
            <w:r>
              <w:rPr>
                <w:rFonts w:hint="default" w:ascii="Times New Roman" w:hAnsi="Times New Roman" w:cs="Times New Roman" w:eastAsiaTheme="majorEastAsia"/>
                <w:b w:val="0"/>
                <w:bCs w:val="0"/>
                <w:color w:val="auto"/>
                <w:sz w:val="24"/>
                <w:lang w:val="en-US" w:eastAsia="zh-CN"/>
              </w:rPr>
              <w:t>中表3</w:t>
            </w:r>
            <w:r>
              <w:rPr>
                <w:rFonts w:hint="default" w:ascii="Times New Roman" w:hAnsi="Times New Roman" w:cs="Times New Roman" w:eastAsiaTheme="majorEastAsia"/>
                <w:b w:val="0"/>
                <w:bCs w:val="0"/>
                <w:color w:val="auto"/>
                <w:sz w:val="24"/>
              </w:rPr>
              <w:t>无组织排放监控浓度限值要求。</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cs="Times New Roman" w:eastAsiaTheme="majorEastAsia"/>
                <w:b w:val="0"/>
                <w:bCs w:val="0"/>
                <w:color w:val="auto"/>
                <w:sz w:val="24"/>
              </w:rPr>
              <w:t>采取上述措施后营运期大气污染物对环境影响较小。</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eastAsia" w:ascii="Times New Roman" w:hAnsi="Times New Roman" w:cs="Times New Roman" w:eastAsiaTheme="majorEastAsia"/>
                <w:b w:val="0"/>
                <w:bCs w:val="0"/>
                <w:color w:val="auto"/>
                <w:sz w:val="24"/>
                <w:lang w:eastAsia="zh-CN"/>
              </w:rPr>
              <w:t>②</w:t>
            </w:r>
            <w:r>
              <w:rPr>
                <w:rFonts w:hint="default" w:ascii="Times New Roman" w:hAnsi="Times New Roman" w:cs="Times New Roman"/>
                <w:color w:val="FF0000"/>
                <w:sz w:val="24"/>
              </w:rPr>
              <w:t>本项目营运期脱硫塔废水循环使用不外排，产生的废水主要为职工生活污水。结合场地的实际情况，项目生活污水</w:t>
            </w:r>
            <w:r>
              <w:rPr>
                <w:rFonts w:hint="default" w:ascii="Times New Roman" w:hAnsi="Times New Roman" w:cs="Times New Roman"/>
                <w:color w:val="FF0000"/>
                <w:sz w:val="24"/>
                <w:lang w:val="en-US" w:eastAsia="zh-CN"/>
              </w:rPr>
              <w:t>经沉淀池沉淀处理后回用于生产</w:t>
            </w:r>
            <w:r>
              <w:rPr>
                <w:rFonts w:hint="default" w:ascii="Times New Roman" w:hAnsi="Times New Roman" w:cs="Times New Roman"/>
                <w:color w:val="FF0000"/>
                <w:sz w:val="24"/>
              </w:rPr>
              <w:t>。另外，生产车间设备在更换机油过程中会产生废机油泄露以及下雨天雨水冲刷机器设备产生的油污会对周围环境产生一定影响，环评要求对生产车间进行搭建顶棚，地面进行防渗处理以确保生产车间产生的油污对周围环境的影响降到最低。由此可见，本项目废水治理措施可行</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eastAsia" w:ascii="Times New Roman" w:hAnsi="Times New Roman" w:cs="Times New Roman" w:eastAsiaTheme="majorEastAsia"/>
                <w:b w:val="0"/>
                <w:bCs w:val="0"/>
                <w:color w:val="auto"/>
                <w:sz w:val="24"/>
                <w:lang w:eastAsia="zh-CN"/>
              </w:rPr>
              <w:t>③</w:t>
            </w:r>
            <w:r>
              <w:rPr>
                <w:rFonts w:hint="default" w:ascii="Times New Roman" w:hAnsi="Times New Roman" w:cs="Times New Roman" w:eastAsiaTheme="majorEastAsia"/>
                <w:b w:val="0"/>
                <w:bCs w:val="0"/>
                <w:color w:val="auto"/>
                <w:sz w:val="24"/>
              </w:rPr>
              <w:t>项目营运期噪声主要为运输车辆的噪声和设备噪声。根据现状监测结果，项目厂界噪声可以满足《工业企业厂界噪声排放标准》（GB12348-2008）2类标准限值。因此，项目建成后，通过合理布局、选择先进的设备、对主要的机械设备隔声、降噪处理后，对居民产生影响较小。</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eastAsia" w:ascii="Times New Roman" w:hAnsi="Times New Roman" w:cs="Times New Roman" w:eastAsiaTheme="majorEastAsia"/>
                <w:b w:val="0"/>
                <w:bCs w:val="0"/>
                <w:color w:val="auto"/>
                <w:sz w:val="24"/>
                <w:lang w:eastAsia="zh-CN"/>
              </w:rPr>
              <w:t>④</w:t>
            </w:r>
            <w:r>
              <w:rPr>
                <w:rFonts w:hint="default" w:ascii="Times New Roman" w:hAnsi="Times New Roman" w:cs="Times New Roman" w:eastAsiaTheme="majorEastAsia"/>
                <w:b w:val="0"/>
                <w:bCs w:val="0"/>
                <w:color w:val="auto"/>
                <w:sz w:val="24"/>
              </w:rPr>
              <w:t>生活垃圾采用垃圾桶收集后堆放于</w:t>
            </w:r>
            <w:r>
              <w:rPr>
                <w:rFonts w:hint="default" w:ascii="Times New Roman" w:hAnsi="Times New Roman" w:cs="Times New Roman" w:eastAsiaTheme="majorEastAsia"/>
                <w:b w:val="0"/>
                <w:bCs w:val="0"/>
                <w:color w:val="auto"/>
                <w:sz w:val="24"/>
                <w:lang w:val="en-US" w:eastAsia="zh-CN"/>
              </w:rPr>
              <w:t>板桥乡</w:t>
            </w:r>
            <w:r>
              <w:rPr>
                <w:rFonts w:hint="default" w:ascii="Times New Roman" w:hAnsi="Times New Roman" w:cs="Times New Roman" w:eastAsiaTheme="majorEastAsia"/>
                <w:b w:val="0"/>
                <w:bCs w:val="0"/>
                <w:color w:val="auto"/>
                <w:sz w:val="24"/>
              </w:rPr>
              <w:t>生活垃圾集中堆放点；</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cs="Times New Roman" w:eastAsiaTheme="majorEastAsia"/>
                <w:b w:val="0"/>
                <w:bCs w:val="0"/>
                <w:color w:val="auto"/>
                <w:sz w:val="24"/>
              </w:rPr>
              <w:t>废砖、燃煤灰渣及除尘器</w:t>
            </w:r>
            <w:r>
              <w:rPr>
                <w:rFonts w:hint="default" w:ascii="Times New Roman" w:hAnsi="Times New Roman" w:cs="Times New Roman" w:eastAsiaTheme="majorEastAsia"/>
                <w:b w:val="0"/>
                <w:bCs w:val="0"/>
                <w:color w:val="auto"/>
                <w:sz w:val="24"/>
                <w:lang w:val="en-US" w:eastAsia="zh-CN"/>
              </w:rPr>
              <w:t>沉淀池泥渣</w:t>
            </w:r>
            <w:r>
              <w:rPr>
                <w:rFonts w:hint="default" w:ascii="Times New Roman" w:hAnsi="Times New Roman" w:cs="Times New Roman" w:eastAsiaTheme="majorEastAsia"/>
                <w:b w:val="0"/>
                <w:bCs w:val="0"/>
                <w:color w:val="auto"/>
                <w:sz w:val="24"/>
              </w:rPr>
              <w:t>均为一般工业固体废物，上述废物主要成分与粘土类似，集中收集碾压后作为配料使用，实现固体废物资源化利用，不会产生二次污染。</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cs="Times New Roman"/>
                <w:color w:val="FF0000"/>
                <w:sz w:val="24"/>
              </w:rPr>
              <w:t>机修车间产生的废机油和油污抹布等属于危废，</w:t>
            </w:r>
            <w:r>
              <w:rPr>
                <w:rFonts w:hint="default" w:ascii="Times New Roman" w:hAnsi="Times New Roman" w:cs="Times New Roman"/>
                <w:color w:val="FF0000"/>
                <w:sz w:val="24"/>
                <w:lang w:val="en-US" w:eastAsia="zh-CN"/>
              </w:rPr>
              <w:t>废机油（1桶/a）集中收集后回用于砖机磁轮用油，含油抹布产生量为0.4t/a，</w:t>
            </w:r>
            <w:r>
              <w:rPr>
                <w:rFonts w:hint="default" w:ascii="Times New Roman" w:hAnsi="Times New Roman" w:cs="Times New Roman"/>
                <w:color w:val="FF0000"/>
                <w:sz w:val="24"/>
              </w:rPr>
              <w:t>集中收集后交由有资质单位处理；</w:t>
            </w:r>
            <w:r>
              <w:rPr>
                <w:rFonts w:hint="default" w:ascii="Times New Roman" w:hAnsi="Times New Roman" w:cs="Times New Roman"/>
                <w:color w:val="FF0000"/>
                <w:sz w:val="24"/>
                <w:lang w:val="en-US" w:eastAsia="zh-CN"/>
              </w:rPr>
              <w:t>运转电动车产生的废旧电瓶（</w:t>
            </w:r>
            <w:r>
              <w:rPr>
                <w:rFonts w:hint="default" w:ascii="Times New Roman" w:hAnsi="Times New Roman" w:cs="Times New Roman"/>
                <w:color w:val="FF0000"/>
                <w:sz w:val="24"/>
                <w:szCs w:val="20"/>
                <w:lang w:val="en-US" w:eastAsia="zh-CN"/>
              </w:rPr>
              <w:t>6个/年</w:t>
            </w:r>
            <w:r>
              <w:rPr>
                <w:rFonts w:hint="default" w:ascii="Times New Roman" w:hAnsi="Times New Roman" w:cs="Times New Roman"/>
                <w:color w:val="FF0000"/>
                <w:sz w:val="24"/>
                <w:lang w:val="en-US" w:eastAsia="zh-CN"/>
              </w:rPr>
              <w:t>）集中收集后由厂家回收</w:t>
            </w:r>
            <w:r>
              <w:rPr>
                <w:rFonts w:hint="default" w:ascii="Times New Roman" w:hAnsi="Times New Roman" w:cs="Times New Roman"/>
                <w:color w:val="FF0000"/>
                <w:sz w:val="24"/>
                <w:szCs w:val="20"/>
                <w:lang w:eastAsia="zh-CN"/>
              </w:rPr>
              <w:t>。</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cs="Times New Roman" w:eastAsiaTheme="majorEastAsia"/>
                <w:b w:val="0"/>
                <w:bCs w:val="0"/>
                <w:color w:val="auto"/>
                <w:sz w:val="24"/>
              </w:rPr>
              <w:t>综上所述，本项目营运期产生的废气、废水、噪声及固体废物对环境影响较小。</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default" w:ascii="Times New Roman" w:hAnsi="Times New Roman" w:cs="Times New Roman" w:eastAsiaTheme="majorEastAsia"/>
                <w:b/>
                <w:bCs/>
                <w:color w:val="auto"/>
                <w:sz w:val="24"/>
              </w:rPr>
            </w:pPr>
            <w:r>
              <w:rPr>
                <w:rFonts w:hint="default" w:ascii="Times New Roman" w:hAnsi="Times New Roman" w:cs="Times New Roman" w:eastAsiaTheme="majorEastAsia"/>
                <w:b/>
                <w:bCs/>
                <w:color w:val="auto"/>
                <w:sz w:val="24"/>
              </w:rPr>
              <w:t>6、环评总结论</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cs="Times New Roman" w:eastAsiaTheme="majorEastAsia"/>
                <w:b w:val="0"/>
                <w:bCs w:val="0"/>
                <w:color w:val="auto"/>
                <w:sz w:val="24"/>
              </w:rPr>
              <w:t>综上所述，项目的建设符合国家产业政策及地方粘土矿开采要求。评价项目在认真落实“三同时”及本环评中所提出的建议以及各项污染防治对策，对所产生的污染物进行有效合理的治理后，不会对周围环境产生影响。因此从环保角度分析，该项目的建设是可行的。</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default" w:ascii="Times New Roman" w:hAnsi="Times New Roman" w:cs="Times New Roman" w:eastAsiaTheme="majorEastAsia"/>
                <w:b w:val="0"/>
                <w:bCs w:val="0"/>
                <w:color w:val="auto"/>
                <w:sz w:val="28"/>
                <w:szCs w:val="28"/>
              </w:rPr>
            </w:pPr>
            <w:r>
              <w:rPr>
                <w:rFonts w:hint="default" w:ascii="Times New Roman" w:hAnsi="Times New Roman" w:cs="Times New Roman" w:eastAsiaTheme="majorEastAsia"/>
                <w:b w:val="0"/>
                <w:bCs w:val="0"/>
                <w:color w:val="auto"/>
                <w:kern w:val="0"/>
                <w:sz w:val="28"/>
                <w:szCs w:val="28"/>
              </w:rPr>
              <w:t>二、建议</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cs="Times New Roman" w:eastAsiaTheme="majorEastAsia"/>
                <w:b w:val="0"/>
                <w:bCs w:val="0"/>
                <w:color w:val="auto"/>
                <w:sz w:val="24"/>
              </w:rPr>
              <w:t>1、逐渐改变原料结构，以煤渣、煤矸石等工业固体废物为主进行生产，减少粘土用量及配比，以满足产业结构调整要求；</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r>
              <w:rPr>
                <w:rFonts w:hint="default" w:ascii="Times New Roman" w:hAnsi="Times New Roman" w:cs="Times New Roman" w:eastAsiaTheme="majorEastAsia"/>
                <w:b w:val="0"/>
                <w:bCs w:val="0"/>
                <w:color w:val="auto"/>
                <w:sz w:val="24"/>
              </w:rPr>
              <w:t>2、不断改进生产设备及工艺，条件具备时，采用先进隧道窑进行生产，提高生产效率及企业效益，实现可持续发展。</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center"/>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center"/>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center"/>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center"/>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center"/>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center"/>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center"/>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center"/>
              <w:textAlignment w:val="auto"/>
              <w:outlineLvl w:val="9"/>
              <w:rPr>
                <w:rFonts w:hint="default" w:ascii="Times New Roman" w:hAnsi="Times New Roman" w:cs="Times New Roman" w:eastAsiaTheme="majorEastAsia"/>
                <w:b w:val="0"/>
                <w:bCs w:val="0"/>
                <w:color w:val="auto"/>
                <w:sz w:val="24"/>
              </w:rPr>
            </w:pPr>
          </w:p>
          <w:p>
            <w:pPr>
              <w:keepNext w:val="0"/>
              <w:keepLines w:val="0"/>
              <w:pageBreakBefore w:val="0"/>
              <w:widowControl w:val="0"/>
              <w:kinsoku/>
              <w:wordWrap/>
              <w:overflowPunct/>
              <w:topLinePunct w:val="0"/>
              <w:autoSpaceDE/>
              <w:autoSpaceDN/>
              <w:bidi w:val="0"/>
              <w:spacing w:line="360" w:lineRule="auto"/>
              <w:ind w:right="0" w:rightChars="0"/>
              <w:jc w:val="both"/>
              <w:textAlignment w:val="auto"/>
              <w:outlineLvl w:val="9"/>
              <w:rPr>
                <w:rFonts w:hint="default" w:ascii="Times New Roman" w:hAnsi="Times New Roman" w:cs="Times New Roman" w:eastAsiaTheme="major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3" w:hRule="atLeast"/>
          <w:jc w:val="center"/>
        </w:trPr>
        <w:tc>
          <w:tcPr>
            <w:tcW w:w="8893" w:type="dxa"/>
            <w:gridSpan w:val="2"/>
            <w:vAlign w:val="top"/>
          </w:tcPr>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审批意见</w:t>
            </w: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firstLine="5520" w:firstLineChars="23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公 章</w:t>
            </w: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7" w:hRule="atLeast"/>
          <w:jc w:val="center"/>
        </w:trPr>
        <w:tc>
          <w:tcPr>
            <w:tcW w:w="8893" w:type="dxa"/>
            <w:gridSpan w:val="2"/>
            <w:vAlign w:val="top"/>
          </w:tcPr>
          <w:p>
            <w:pPr>
              <w:spacing w:before="0" w:beforeAutospacing="0" w:after="0" w:afterAutospacing="0" w:line="360" w:lineRule="auto"/>
              <w:ind w:left="0" w:right="0"/>
              <w:jc w:val="center"/>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注释</w:t>
            </w:r>
          </w:p>
          <w:p>
            <w:pPr>
              <w:spacing w:before="0" w:beforeAutospacing="0" w:after="0" w:afterAutospacing="0" w:line="360" w:lineRule="auto"/>
              <w:ind w:left="0" w:right="0"/>
              <w:jc w:val="center"/>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一、本报告表应附以下附件、附图：</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附件1   立项批准文件</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附件2   其他与环评有关的行政管理文件</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附件3   项目地理位置图（应反映行政区划、水系、标明纳污口位置和地形地貌等）</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附图2   项目平面布置图</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二、如果本报告不能说明项目产生的污染及对环境造成的影响，应进行专项评价。根据建设项目的特点和当地环境特征，应选下列1-2项进行专项评价。</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1、大气环境影响专项评价。</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2、水环境影响专项评价（包括地表水和地下水）</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3、生态影响专项评价</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4、声影响专项评价</w:t>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5、土壤影响专项评价</w:t>
            </w:r>
          </w:p>
          <w:p>
            <w:pPr>
              <w:tabs>
                <w:tab w:val="left" w:pos="5940"/>
              </w:tabs>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6、固体废弃物影响专项评价</w:t>
            </w:r>
            <w:r>
              <w:rPr>
                <w:rFonts w:hint="default" w:ascii="Times New Roman" w:hAnsi="Times New Roman" w:eastAsia="Times New Roman" w:cs="Times New Roman"/>
                <w:color w:val="auto"/>
                <w:sz w:val="24"/>
                <w:szCs w:val="24"/>
              </w:rPr>
              <w:tab/>
            </w:r>
          </w:p>
          <w:p>
            <w:pPr>
              <w:spacing w:before="0" w:beforeAutospacing="0" w:after="0" w:afterAutospacing="0" w:line="360" w:lineRule="auto"/>
              <w:ind w:left="0" w:right="0" w:firstLine="480" w:firstLineChars="20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以上专项评未包括的可另列专项，专项评价按照《环境影响评价技术导则》中的要求进行。</w:t>
            </w: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p>
            <w:pPr>
              <w:spacing w:before="0" w:beforeAutospacing="0" w:after="0" w:afterAutospacing="0" w:line="360" w:lineRule="auto"/>
              <w:ind w:left="0" w:right="0"/>
              <w:rPr>
                <w:rFonts w:hint="default" w:ascii="Times New Roman" w:hAnsi="Times New Roman" w:eastAsia="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b/>
          <w:sz w:val="30"/>
          <w:szCs w:val="30"/>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eastAsia="黑体" w:cs="Times New Roman"/>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1</w:t>
                          </w:r>
                          <w:r>
                            <w:rPr>
                              <w:rFonts w:hint="default" w:ascii="Times New Roman" w:hAnsi="Times New Roman" w:cs="Times New Roman"/>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1</w:t>
                    </w:r>
                    <w:r>
                      <w:rPr>
                        <w:rFonts w:hint="default" w:ascii="Times New Roman" w:hAnsi="Times New Roman" w:cs="Times New Roman"/>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EF7BD"/>
    <w:multiLevelType w:val="singleLevel"/>
    <w:tmpl w:val="548EF7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DMzZjdlYjE0NTQ1ZTk4Yjc0ZjEzNDVjYzIzZDkifQ=="/>
  </w:docVars>
  <w:rsids>
    <w:rsidRoot w:val="00172A27"/>
    <w:rsid w:val="015215D0"/>
    <w:rsid w:val="019E58B5"/>
    <w:rsid w:val="04281613"/>
    <w:rsid w:val="04FD1ABF"/>
    <w:rsid w:val="05145E61"/>
    <w:rsid w:val="05EE1047"/>
    <w:rsid w:val="0622055A"/>
    <w:rsid w:val="078C1D6D"/>
    <w:rsid w:val="0A280351"/>
    <w:rsid w:val="0AB66DA2"/>
    <w:rsid w:val="0AC762C6"/>
    <w:rsid w:val="0B2473D6"/>
    <w:rsid w:val="0B295A5C"/>
    <w:rsid w:val="0B8E5780"/>
    <w:rsid w:val="0C557958"/>
    <w:rsid w:val="0D296826"/>
    <w:rsid w:val="0F773AEC"/>
    <w:rsid w:val="0F8D020F"/>
    <w:rsid w:val="102F109D"/>
    <w:rsid w:val="10640272"/>
    <w:rsid w:val="116B779F"/>
    <w:rsid w:val="126C55D9"/>
    <w:rsid w:val="12937139"/>
    <w:rsid w:val="14FD0B79"/>
    <w:rsid w:val="16C624EA"/>
    <w:rsid w:val="16DC7F11"/>
    <w:rsid w:val="16F25FDE"/>
    <w:rsid w:val="19B6063F"/>
    <w:rsid w:val="1A2E398D"/>
    <w:rsid w:val="1B0B3089"/>
    <w:rsid w:val="1CC1153B"/>
    <w:rsid w:val="1E0C3ADC"/>
    <w:rsid w:val="1EC16A83"/>
    <w:rsid w:val="21AD61D1"/>
    <w:rsid w:val="22CB116E"/>
    <w:rsid w:val="22E74758"/>
    <w:rsid w:val="23F6158E"/>
    <w:rsid w:val="23F710EA"/>
    <w:rsid w:val="25397553"/>
    <w:rsid w:val="25637566"/>
    <w:rsid w:val="2953259D"/>
    <w:rsid w:val="29CD5E21"/>
    <w:rsid w:val="2BA87CB0"/>
    <w:rsid w:val="2C4D29BC"/>
    <w:rsid w:val="2D985E74"/>
    <w:rsid w:val="2EDC1D71"/>
    <w:rsid w:val="304C0C66"/>
    <w:rsid w:val="31A71641"/>
    <w:rsid w:val="31F82F08"/>
    <w:rsid w:val="32927883"/>
    <w:rsid w:val="36802077"/>
    <w:rsid w:val="37E76CBB"/>
    <w:rsid w:val="37EA1649"/>
    <w:rsid w:val="381920B3"/>
    <w:rsid w:val="38243559"/>
    <w:rsid w:val="38D47048"/>
    <w:rsid w:val="396C04C1"/>
    <w:rsid w:val="39704948"/>
    <w:rsid w:val="39F21A1E"/>
    <w:rsid w:val="39FD0947"/>
    <w:rsid w:val="3C13079F"/>
    <w:rsid w:val="3D0B54B4"/>
    <w:rsid w:val="405B3050"/>
    <w:rsid w:val="40B8723F"/>
    <w:rsid w:val="41300182"/>
    <w:rsid w:val="41636052"/>
    <w:rsid w:val="43713BB4"/>
    <w:rsid w:val="46B93548"/>
    <w:rsid w:val="47585719"/>
    <w:rsid w:val="48671159"/>
    <w:rsid w:val="4C503363"/>
    <w:rsid w:val="4CDC7EBD"/>
    <w:rsid w:val="4D486759"/>
    <w:rsid w:val="4DA74E7D"/>
    <w:rsid w:val="4FB94ED8"/>
    <w:rsid w:val="504925C9"/>
    <w:rsid w:val="51EE06FB"/>
    <w:rsid w:val="5380560E"/>
    <w:rsid w:val="541C1C0A"/>
    <w:rsid w:val="54244A97"/>
    <w:rsid w:val="54793DBF"/>
    <w:rsid w:val="55802B56"/>
    <w:rsid w:val="580F0885"/>
    <w:rsid w:val="5924050E"/>
    <w:rsid w:val="5AB246DC"/>
    <w:rsid w:val="5C0A490D"/>
    <w:rsid w:val="5C2B06C5"/>
    <w:rsid w:val="5D7A166C"/>
    <w:rsid w:val="5D967917"/>
    <w:rsid w:val="5F4C5CE4"/>
    <w:rsid w:val="5F944D29"/>
    <w:rsid w:val="601879B6"/>
    <w:rsid w:val="60B44C90"/>
    <w:rsid w:val="61146955"/>
    <w:rsid w:val="652C3DC0"/>
    <w:rsid w:val="654F1F06"/>
    <w:rsid w:val="65533724"/>
    <w:rsid w:val="65AE7F5D"/>
    <w:rsid w:val="67AC32A5"/>
    <w:rsid w:val="68D220A8"/>
    <w:rsid w:val="68DF3074"/>
    <w:rsid w:val="695113D8"/>
    <w:rsid w:val="6A36202D"/>
    <w:rsid w:val="6C02294B"/>
    <w:rsid w:val="6C8A7920"/>
    <w:rsid w:val="6D120AFE"/>
    <w:rsid w:val="6F460A9E"/>
    <w:rsid w:val="6F6B278A"/>
    <w:rsid w:val="70021946"/>
    <w:rsid w:val="71E665B2"/>
    <w:rsid w:val="73096F4B"/>
    <w:rsid w:val="743F42F7"/>
    <w:rsid w:val="75B23626"/>
    <w:rsid w:val="7613053D"/>
    <w:rsid w:val="77F03443"/>
    <w:rsid w:val="78152E10"/>
    <w:rsid w:val="79AA230E"/>
    <w:rsid w:val="79CE3466"/>
    <w:rsid w:val="7A055B3E"/>
    <w:rsid w:val="7D400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jc w:val="center"/>
      <w:outlineLvl w:val="1"/>
    </w:pPr>
    <w:rPr>
      <w:rFonts w:ascii="Arial" w:hAnsi="Arial" w:eastAsia="黑体"/>
      <w:b/>
      <w:bCs/>
      <w:kern w:val="0"/>
      <w:sz w:val="32"/>
      <w:szCs w:val="32"/>
    </w:rPr>
  </w:style>
  <w:style w:type="paragraph" w:styleId="3">
    <w:name w:val="heading 3"/>
    <w:basedOn w:val="1"/>
    <w:next w:val="1"/>
    <w:unhideWhenUsed/>
    <w:qFormat/>
    <w:uiPriority w:val="0"/>
    <w:pPr>
      <w:keepNext/>
      <w:keepLines/>
      <w:spacing w:before="260" w:after="260" w:line="416" w:lineRule="auto"/>
      <w:outlineLvl w:val="2"/>
    </w:pPr>
    <w:rPr>
      <w:b/>
      <w:bCs/>
      <w:kern w:val="0"/>
      <w:sz w:val="32"/>
      <w:szCs w:val="32"/>
    </w:rPr>
  </w:style>
  <w:style w:type="paragraph" w:styleId="4">
    <w:name w:val="heading 4"/>
    <w:basedOn w:val="1"/>
    <w:next w:val="1"/>
    <w:unhideWhenUsed/>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spacing w:line="520" w:lineRule="exact"/>
      <w:ind w:firstLine="480" w:firstLineChars="200"/>
      <w:jc w:val="left"/>
    </w:pPr>
    <w:rPr>
      <w:sz w:val="24"/>
    </w:rPr>
  </w:style>
  <w:style w:type="paragraph" w:styleId="7">
    <w:name w:val="Body Text"/>
    <w:basedOn w:val="1"/>
    <w:qFormat/>
    <w:uiPriority w:val="0"/>
    <w:pPr>
      <w:ind w:left="100"/>
    </w:pPr>
    <w:rPr>
      <w:rFonts w:ascii="宋体" w:hAnsi="宋体" w:eastAsia="宋体"/>
      <w:sz w:val="24"/>
      <w:szCs w:val="24"/>
    </w:rPr>
  </w:style>
  <w:style w:type="paragraph" w:styleId="8">
    <w:name w:val="Body Text Indent"/>
    <w:basedOn w:val="1"/>
    <w:qFormat/>
    <w:uiPriority w:val="0"/>
    <w:pPr>
      <w:spacing w:line="560" w:lineRule="exact"/>
      <w:ind w:firstLine="560" w:firstLineChars="200"/>
    </w:pPr>
    <w:rPr>
      <w:sz w:val="28"/>
    </w:rPr>
  </w:style>
  <w:style w:type="paragraph" w:styleId="9">
    <w:name w:val="Plain Text"/>
    <w:basedOn w:val="1"/>
    <w:qFormat/>
    <w:uiPriority w:val="0"/>
    <w:pPr>
      <w:widowControl w:val="0"/>
      <w:spacing w:before="0" w:beforeAutospacing="0" w:after="0" w:afterAutospacing="0"/>
      <w:ind w:left="0" w:right="0"/>
      <w:jc w:val="both"/>
    </w:pPr>
    <w:rPr>
      <w:rFonts w:hint="eastAsia" w:ascii="宋体" w:hAnsi="Courier New" w:eastAsia="宋体" w:cs="Times New Roman"/>
      <w:kern w:val="2"/>
      <w:sz w:val="21"/>
      <w:szCs w:val="20"/>
      <w:lang w:val="en-US" w:eastAsia="zh-CN" w:bidi="ar-SA"/>
    </w:rPr>
  </w:style>
  <w:style w:type="paragraph" w:styleId="10">
    <w:name w:val="Body Text Indent 2"/>
    <w:basedOn w:val="1"/>
    <w:qFormat/>
    <w:uiPriority w:val="0"/>
    <w:pPr>
      <w:spacing w:line="360" w:lineRule="auto"/>
      <w:ind w:firstLine="560" w:firstLineChars="200"/>
    </w:pPr>
    <w:rPr>
      <w:sz w:val="2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List"/>
    <w:basedOn w:val="1"/>
    <w:qFormat/>
    <w:uiPriority w:val="0"/>
    <w:pPr>
      <w:spacing w:line="320" w:lineRule="exact"/>
      <w:jc w:val="center"/>
    </w:pPr>
    <w:rPr>
      <w:sz w:val="22"/>
    </w:rPr>
  </w:style>
  <w:style w:type="paragraph" w:styleId="14">
    <w:name w:val="Body Text Indent 3"/>
    <w:basedOn w:val="1"/>
    <w:qFormat/>
    <w:uiPriority w:val="0"/>
    <w:pPr>
      <w:spacing w:line="360" w:lineRule="auto"/>
      <w:ind w:firstLine="471" w:firstLineChars="200"/>
    </w:pPr>
    <w:rPr>
      <w:rFonts w:ascii="宋体" w:hAnsi="宋体"/>
      <w:sz w:val="24"/>
    </w:rPr>
  </w:style>
  <w:style w:type="paragraph" w:styleId="15">
    <w:name w:val="table of figures"/>
    <w:basedOn w:val="1"/>
    <w:next w:val="1"/>
    <w:qFormat/>
    <w:uiPriority w:val="0"/>
    <w:pPr>
      <w:ind w:leftChars="200" w:hanging="200" w:hangingChars="200"/>
    </w:pPr>
  </w:style>
  <w:style w:type="paragraph" w:styleId="16">
    <w:name w:val="Body Text 2"/>
    <w:basedOn w:val="1"/>
    <w:qFormat/>
    <w:uiPriority w:val="0"/>
    <w:rPr>
      <w:b/>
    </w:rPr>
  </w:style>
  <w:style w:type="paragraph" w:styleId="17">
    <w:name w:val="Normal (Web)"/>
    <w:basedOn w:val="1"/>
    <w:qFormat/>
    <w:uiPriority w:val="0"/>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正文缩近"/>
    <w:basedOn w:val="1"/>
    <w:qFormat/>
    <w:uiPriority w:val="0"/>
    <w:pPr>
      <w:spacing w:line="360" w:lineRule="auto"/>
      <w:ind w:firstLine="560" w:firstLineChars="200"/>
    </w:pPr>
    <w:rPr>
      <w:sz w:val="28"/>
      <w:szCs w:val="28"/>
    </w:rPr>
  </w:style>
  <w:style w:type="paragraph" w:customStyle="1" w:styleId="26">
    <w:name w:val="表头"/>
    <w:basedOn w:val="1"/>
    <w:next w:val="4"/>
    <w:qFormat/>
    <w:uiPriority w:val="0"/>
    <w:pPr>
      <w:spacing w:before="78" w:beforeLines="25" w:after="78" w:afterLines="25" w:line="360" w:lineRule="auto"/>
      <w:ind w:firstLine="480" w:firstLineChars="200"/>
      <w:jc w:val="center"/>
      <w:outlineLvl w:val="3"/>
    </w:pPr>
    <w:rPr>
      <w:rFonts w:eastAsia="仿宋_GB2312"/>
      <w:b/>
      <w:sz w:val="24"/>
    </w:rPr>
  </w:style>
  <w:style w:type="paragraph" w:customStyle="1" w:styleId="27">
    <w:name w:val="表标"/>
    <w:basedOn w:val="1"/>
    <w:next w:val="1"/>
    <w:qFormat/>
    <w:uiPriority w:val="0"/>
    <w:pPr>
      <w:jc w:val="center"/>
    </w:pPr>
    <w:rPr>
      <w:sz w:val="24"/>
    </w:rPr>
  </w:style>
  <w:style w:type="paragraph" w:customStyle="1" w:styleId="28">
    <w:name w:val="应填表格"/>
    <w:basedOn w:val="1"/>
    <w:qFormat/>
    <w:uiPriority w:val="0"/>
    <w:pPr>
      <w:adjustRightInd w:val="0"/>
      <w:spacing w:before="40" w:after="40"/>
      <w:jc w:val="left"/>
      <w:textAlignment w:val="baseline"/>
    </w:pPr>
    <w:rPr>
      <w:kern w:val="0"/>
      <w:sz w:val="24"/>
    </w:rPr>
  </w:style>
  <w:style w:type="paragraph" w:customStyle="1" w:styleId="29">
    <w:name w:val="样式 小四 首行缩进:  0.85 厘米"/>
    <w:basedOn w:val="1"/>
    <w:qFormat/>
    <w:uiPriority w:val="0"/>
    <w:pPr>
      <w:adjustRightInd w:val="0"/>
      <w:snapToGrid w:val="0"/>
      <w:spacing w:line="360" w:lineRule="auto"/>
      <w:ind w:firstLine="482" w:firstLineChars="200"/>
    </w:pPr>
    <w:rPr>
      <w:rFonts w:ascii="宋体" w:hAnsi="宋体" w:eastAsia="宋体"/>
      <w:b/>
      <w:color w:val="000000"/>
      <w:sz w:val="24"/>
      <w:szCs w:val="24"/>
    </w:rPr>
  </w:style>
  <w:style w:type="paragraph" w:customStyle="1" w:styleId="30">
    <w:name w:val="样式 样式 首行缩进:  1 字符 + 首行缩进:  2 字符1"/>
    <w:basedOn w:val="1"/>
    <w:qFormat/>
    <w:uiPriority w:val="0"/>
    <w:pPr>
      <w:spacing w:line="360" w:lineRule="auto"/>
      <w:ind w:firstLine="200" w:firstLineChars="200"/>
    </w:pPr>
    <w:rPr>
      <w:rFonts w:eastAsia="宋体" w:cs="宋体"/>
      <w:kern w:val="2"/>
      <w:sz w:val="24"/>
      <w:lang w:val="en-US" w:eastAsia="zh-CN" w:bidi="ar-SA"/>
    </w:rPr>
  </w:style>
  <w:style w:type="paragraph" w:customStyle="1" w:styleId="31">
    <w:name w:val="正文文本缩进1"/>
    <w:basedOn w:val="1"/>
    <w:qFormat/>
    <w:uiPriority w:val="0"/>
    <w:pPr>
      <w:spacing w:line="560" w:lineRule="exact"/>
      <w:ind w:firstLine="560" w:firstLineChars="200"/>
    </w:pPr>
    <w:rPr>
      <w:kern w:val="0"/>
      <w:sz w:val="28"/>
    </w:rPr>
  </w:style>
  <w:style w:type="paragraph" w:customStyle="1" w:styleId="32">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44001</Words>
  <Characters>50477</Characters>
  <Lines>0</Lines>
  <Paragraphs>0</Paragraphs>
  <TotalTime>1</TotalTime>
  <ScaleCrop>false</ScaleCrop>
  <LinksUpToDate>false</LinksUpToDate>
  <CharactersWithSpaces>51231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2015-12-22T01:59:00Z</dcterms:created>
  <dc:creator>lenovo</dc:creator>
  <cp:lastModifiedBy>叶子</cp:lastModifiedBy>
  <dcterms:modified xsi:type="dcterms:W3CDTF">2024-06-05T02:17:33Z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C66C894B19DE450493572E17757152CC</vt:lpwstr>
  </property>
</Properties>
</file>