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" w:cs="Times New Roman"/>
          <w:sz w:val="28"/>
          <w:szCs w:val="28"/>
        </w:rPr>
      </w:pPr>
      <w:bookmarkStart w:id="0" w:name="_Toc26057"/>
      <w:bookmarkStart w:id="1" w:name="_Toc13893"/>
      <w:bookmarkStart w:id="2" w:name="_Toc18480"/>
      <w:bookmarkStart w:id="3" w:name="_Toc24649"/>
      <w:bookmarkStart w:id="4" w:name="_Toc17123"/>
      <w:r>
        <w:rPr>
          <w:rFonts w:hint="default" w:ascii="Times New Roman" w:hAnsi="Times New Roman" w:eastAsia="仿宋" w:cs="Times New Roman"/>
          <w:sz w:val="28"/>
          <w:szCs w:val="28"/>
        </w:rPr>
        <w:t>附件4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28"/>
          <w:szCs w:val="28"/>
        </w:rPr>
        <w:t>隐患排查资料清单及资料收集情况对照表</w:t>
      </w:r>
      <w:bookmarkEnd w:id="0"/>
      <w:bookmarkEnd w:id="1"/>
      <w:bookmarkEnd w:id="2"/>
      <w:bookmarkEnd w:id="3"/>
      <w:bookmarkEnd w:id="4"/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40" w:line="495" w:lineRule="exact"/>
        <w:ind w:left="0" w:right="0" w:firstLine="0"/>
        <w:jc w:val="center"/>
        <w:rPr>
          <w:rFonts w:hint="default" w:ascii="Times New Roman" w:hAnsi="Times New Roman" w:eastAsia="仿宋" w:cs="Times New Roman"/>
        </w:rPr>
      </w:pPr>
      <w:bookmarkStart w:id="5" w:name="_GoBack"/>
      <w:bookmarkEnd w:id="5"/>
    </w:p>
    <w:tbl>
      <w:tblPr>
        <w:tblStyle w:val="2"/>
        <w:tblW w:w="856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0"/>
        <w:gridCol w:w="5670"/>
        <w:gridCol w:w="855"/>
        <w:gridCol w:w="135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资料</w:t>
            </w:r>
            <w:r>
              <w:rPr>
                <w:rFonts w:hint="default" w:ascii="Times New Roman" w:hAnsi="Times New Roman" w:eastAsia="仿宋" w:cs="Times New Roman"/>
              </w:rPr>
              <w:t>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有、无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</w:rPr>
              <w:t>姿料来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源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1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场地利用变迁资料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1.1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用来辨识场地及其邻近区域的开发及活动状况的航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拍</w:t>
            </w:r>
            <w:r>
              <w:rPr>
                <w:rFonts w:hint="default" w:ascii="Times New Roman" w:hAnsi="Times New Roman" w:eastAsia="仿宋" w:cs="Times New Roman"/>
              </w:rPr>
              <w:t>或卫星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水经微图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1.2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</w:rPr>
              <w:t>土地管理机构的土地登记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资料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1.3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场地的土地使用和规划资料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合水县城市管理综合执法局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1.4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其它有助于评价场地污染的历史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资料</w:t>
            </w:r>
            <w:r>
              <w:rPr>
                <w:rFonts w:hint="default" w:ascii="Times New Roman" w:hAnsi="Times New Roman" w:eastAsia="仿宋" w:cs="Times New Roman"/>
              </w:rPr>
              <w:t>如平面布逍图、地形图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合水县城市管理综合执法局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1.5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场地利用变迁过程中的场地内建筑、设施、工艺流程和生产污 染等的变化情况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2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</w:rPr>
              <w:t>场地环境</w:t>
            </w:r>
            <w:r>
              <w:rPr>
                <w:rFonts w:hint="default" w:ascii="Times New Roman" w:hAnsi="Times New Roman" w:eastAsia="仿宋" w:cs="Times New Roman"/>
                <w:lang w:eastAsia="zh-CN"/>
              </w:rPr>
              <w:t>资料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2.1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土壤和地下水环境调查监测数据、历史污染记录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（不全）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2.2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场地内危险废物堆放记录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3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场地相关记录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3.1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产品、原辅材料、平面布置图、工艺流程图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合水县城市管理综合执法局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3.2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地下管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道图</w:t>
            </w:r>
            <w:r>
              <w:rPr>
                <w:rFonts w:hint="default" w:ascii="Times New Roman" w:hAnsi="Times New Roman" w:eastAsia="仿宋" w:cs="Times New Roman"/>
              </w:rPr>
              <w:t>、化学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品</w:t>
            </w:r>
            <w:r>
              <w:rPr>
                <w:rFonts w:hint="default" w:ascii="Times New Roman" w:hAnsi="Times New Roman" w:eastAsia="仿宋" w:cs="Times New Roman"/>
              </w:rPr>
              <w:t>储存和使用清单、泄漏记录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3.3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环境监测数据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合水县城市管理综合执法局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3.4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环境影响报告、竣工验收报告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合水县城市管理综合执法局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3.5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地勘报告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4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由政府机关和权威机构所保存和发布的环境资料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4.1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环境质量公告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4.2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企业在政府部门相关环境备案和批复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合水县城市管理综合执法局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5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场地所在区域的自然和社会经济信息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5.1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地理位置图、地形、地貌、土壤、水文、地质、气象资料，当 地地方性基本统计信息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政府网站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5.2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场地所在地的社会信息，如人口密度和分布，敏感目标分布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政府网站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lang w:val="en-US" w:eastAsia="en-US"/>
              </w:rPr>
              <w:t>5.3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土地利用的历史、现状和规划，相关国家和地方的政策、法规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标准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政府网站</w:t>
            </w:r>
          </w:p>
        </w:tc>
      </w:tr>
    </w:tbl>
    <w:p>
      <w:pPr>
        <w:rPr>
          <w:rFonts w:hint="default" w:ascii="Times New Roman" w:hAnsi="Times New Roman" w:eastAsia="仿宋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4NjU1MjkyMDE4ZTI0NTgzNGMwNTkwMTJhZDc4MzUifQ=="/>
  </w:docVars>
  <w:rsids>
    <w:rsidRoot w:val="000F525E"/>
    <w:rsid w:val="000F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63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  <w:spacing w:line="463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2022-12-02T08:45:00Z</dcterms:created>
  <dc:creator>齐兆钦</dc:creator>
  <cp:lastModifiedBy>齐兆钦</cp:lastModifiedBy>
  <dcterms:modified xsi:type="dcterms:W3CDTF">2022-12-02T08:59:14Z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640816FFE7ED4F75A3B546165A0A3B12</vt:lpwstr>
  </property>
</Properties>
</file>