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庆阳市生态环境局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合水分局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季度“双随机、一公开”抽查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庆阳市生态环境局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zh-CN"/>
        </w:rPr>
        <w:t>关于做好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生态环境领域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zh-CN"/>
        </w:rPr>
        <w:t>“双随机、一公开”监管工作的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庆环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执法队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发〔20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）要求，现将庆阳市生态环境局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合水分局2022年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季度“双随机、一公开”抽取和检查结果公示如下：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企业抽查情况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916"/>
        <w:gridCol w:w="2450"/>
        <w:gridCol w:w="153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8"/>
                <w:sz w:val="28"/>
                <w:szCs w:val="28"/>
              </w:rPr>
              <w:t>抽查任务名称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执法人员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合水亚泰利冶炼有限责任公司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对排放污染物的企业事业单位和其他生产经营者的行政检查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张益龙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常浩清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合水县店子乡人民政府（生活垃圾填埋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对排放污染物的企业事业单位和其他生产经营者的行政检查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于杰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张益龙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张花妮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庆阳科进环保新型建材有限公司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对排放污染物的企业事业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单位和其他生产经营者的行政检查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刘宁涛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张花妮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常浩清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发现问题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仿宋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02016"/>
    <w:rsid w:val="300D7D29"/>
    <w:rsid w:val="3AFA3F36"/>
    <w:rsid w:val="3B9F1683"/>
    <w:rsid w:val="403A5172"/>
    <w:rsid w:val="48946066"/>
    <w:rsid w:val="49ED0C37"/>
    <w:rsid w:val="4BA278C7"/>
    <w:rsid w:val="73925D47"/>
    <w:rsid w:val="7F581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方正仿宋简体"/>
      <w:sz w:val="32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hjjc</dc:creator>
  <cp:lastModifiedBy>碳素墨水</cp:lastModifiedBy>
  <cp:lastPrinted>2022-06-29T03:17:00Z</cp:lastPrinted>
  <dcterms:modified xsi:type="dcterms:W3CDTF">2022-09-28T08:30:26Z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