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D180" w14:textId="77777777" w:rsidR="00B028E9" w:rsidRDefault="00B028E9" w:rsidP="00B028E9">
      <w:pPr>
        <w:spacing w:line="680" w:lineRule="exact"/>
        <w:ind w:left="6" w:right="4"/>
        <w:jc w:val="center"/>
        <w:rPr>
          <w:rFonts w:ascii="Times New Roman" w:eastAsia="方正小标宋简体" w:hAnsi="Times New Roman"/>
          <w:bCs/>
          <w:color w:val="000000"/>
          <w:sz w:val="52"/>
          <w:szCs w:val="52"/>
        </w:rPr>
      </w:pPr>
    </w:p>
    <w:p w14:paraId="1F8BFBA3" w14:textId="77777777" w:rsidR="00B028E9" w:rsidRDefault="00B028E9" w:rsidP="00B028E9">
      <w:pPr>
        <w:spacing w:line="680" w:lineRule="exact"/>
        <w:ind w:left="6" w:right="4"/>
        <w:jc w:val="center"/>
        <w:rPr>
          <w:rFonts w:ascii="Times New Roman" w:eastAsia="方正小标宋简体" w:hAnsi="Times New Roman"/>
          <w:bCs/>
          <w:color w:val="000000"/>
          <w:sz w:val="52"/>
          <w:szCs w:val="52"/>
        </w:rPr>
      </w:pPr>
    </w:p>
    <w:p w14:paraId="5841516A" w14:textId="77777777" w:rsidR="00B028E9" w:rsidRDefault="00B028E9" w:rsidP="00B028E9">
      <w:pPr>
        <w:spacing w:line="680" w:lineRule="exact"/>
        <w:ind w:left="6" w:right="4"/>
        <w:jc w:val="center"/>
        <w:rPr>
          <w:rFonts w:ascii="Times New Roman" w:eastAsia="方正小标宋简体" w:hAnsi="Times New Roman"/>
          <w:bCs/>
          <w:color w:val="000000"/>
          <w:sz w:val="52"/>
          <w:szCs w:val="52"/>
        </w:rPr>
      </w:pPr>
    </w:p>
    <w:p w14:paraId="5CDD27FF" w14:textId="77777777" w:rsidR="00B028E9" w:rsidRDefault="00B028E9" w:rsidP="00B028E9">
      <w:pPr>
        <w:spacing w:line="680" w:lineRule="exact"/>
        <w:ind w:left="6" w:right="4"/>
        <w:jc w:val="center"/>
        <w:rPr>
          <w:rFonts w:ascii="Times New Roman" w:eastAsia="方正小标宋简体" w:hAnsi="Times New Roman"/>
          <w:color w:val="000000"/>
          <w:sz w:val="52"/>
          <w:szCs w:val="52"/>
        </w:rPr>
      </w:pPr>
      <w:r>
        <w:rPr>
          <w:rFonts w:ascii="Times New Roman" w:eastAsia="方正小标宋简体" w:hAnsi="Times New Roman"/>
          <w:bCs/>
          <w:color w:val="000000"/>
          <w:sz w:val="52"/>
          <w:szCs w:val="52"/>
        </w:rPr>
        <w:t>部门项目支出绩效评价报告</w:t>
      </w:r>
    </w:p>
    <w:p w14:paraId="2B544F55" w14:textId="32FCBDAE" w:rsidR="00B028E9" w:rsidRDefault="00B028E9" w:rsidP="00B028E9">
      <w:pPr>
        <w:pStyle w:val="a8"/>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ascii="Times New Roman" w:hAnsi="Times New Roman" w:cs="Times New Roman" w:hint="eastAsia"/>
          <w:color w:val="000000"/>
          <w:sz w:val="56"/>
          <w:szCs w:val="56"/>
        </w:rPr>
        <w:t>202</w:t>
      </w:r>
      <w:r w:rsidR="00971A69">
        <w:rPr>
          <w:rFonts w:ascii="Times New Roman" w:hAnsi="Times New Roman" w:cs="Times New Roman"/>
          <w:color w:val="000000"/>
          <w:sz w:val="56"/>
          <w:szCs w:val="56"/>
        </w:rPr>
        <w:t>2</w:t>
      </w:r>
      <w:r>
        <w:rPr>
          <w:rFonts w:ascii="Times New Roman" w:hAnsi="Times New Roman" w:cs="Times New Roman" w:hint="eastAsia"/>
          <w:color w:val="000000"/>
          <w:sz w:val="56"/>
          <w:szCs w:val="56"/>
        </w:rPr>
        <w:t>年</w:t>
      </w:r>
      <w:r>
        <w:rPr>
          <w:rFonts w:ascii="Times New Roman" w:hAnsi="Times New Roman" w:cs="Times New Roman"/>
          <w:color w:val="000000"/>
          <w:sz w:val="56"/>
          <w:szCs w:val="56"/>
        </w:rPr>
        <w:t>）</w:t>
      </w:r>
    </w:p>
    <w:p w14:paraId="5C7446B8" w14:textId="77777777" w:rsidR="00B028E9" w:rsidRDefault="00B028E9" w:rsidP="00B028E9">
      <w:pPr>
        <w:pStyle w:val="a8"/>
        <w:spacing w:line="680" w:lineRule="exact"/>
        <w:rPr>
          <w:rFonts w:ascii="Times New Roman" w:hAnsi="Times New Roman" w:cs="Times New Roman"/>
          <w:color w:val="000000"/>
          <w:sz w:val="56"/>
          <w:szCs w:val="56"/>
        </w:rPr>
      </w:pPr>
    </w:p>
    <w:p w14:paraId="73C9EEB0" w14:textId="77777777" w:rsidR="00B028E9" w:rsidRDefault="00B028E9" w:rsidP="00B028E9">
      <w:pPr>
        <w:pStyle w:val="a8"/>
        <w:spacing w:line="680" w:lineRule="exact"/>
        <w:rPr>
          <w:rFonts w:ascii="Times New Roman" w:hAnsi="Times New Roman" w:cs="Times New Roman"/>
          <w:color w:val="000000"/>
          <w:sz w:val="56"/>
          <w:szCs w:val="56"/>
        </w:rPr>
      </w:pPr>
    </w:p>
    <w:p w14:paraId="24D6BAB8" w14:textId="77777777" w:rsidR="00B028E9" w:rsidRDefault="00B028E9" w:rsidP="00B028E9">
      <w:pPr>
        <w:pStyle w:val="a8"/>
        <w:spacing w:line="680" w:lineRule="exact"/>
        <w:rPr>
          <w:rFonts w:ascii="Times New Roman" w:hAnsi="Times New Roman" w:cs="Times New Roman"/>
          <w:color w:val="000000"/>
          <w:sz w:val="56"/>
          <w:szCs w:val="56"/>
        </w:rPr>
      </w:pPr>
    </w:p>
    <w:p w14:paraId="5CC5E428" w14:textId="77777777" w:rsidR="00B028E9" w:rsidRDefault="00B028E9" w:rsidP="00B028E9">
      <w:pPr>
        <w:pStyle w:val="a8"/>
        <w:spacing w:line="680" w:lineRule="exact"/>
        <w:rPr>
          <w:rFonts w:ascii="Times New Roman" w:hAnsi="Times New Roman" w:cs="Times New Roman"/>
          <w:color w:val="000000"/>
          <w:sz w:val="56"/>
          <w:szCs w:val="56"/>
        </w:rPr>
      </w:pPr>
    </w:p>
    <w:p w14:paraId="2ECEBF07"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4C8349FB"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63BA053D"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7267D3F1"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143ABC24"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2C5060A9"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2298F3FC"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60D4D40D" w14:textId="77777777" w:rsidR="00B028E9" w:rsidRDefault="00B028E9" w:rsidP="00B028E9">
      <w:pPr>
        <w:spacing w:line="660" w:lineRule="exact"/>
        <w:ind w:left="1600" w:hangingChars="500" w:hanging="160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项目主管部门：合水县教育和科学技术局</w:t>
      </w:r>
    </w:p>
    <w:p w14:paraId="5FD7D7D4" w14:textId="05E08CD3" w:rsidR="00B028E9" w:rsidRDefault="00B028E9" w:rsidP="00B028E9">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评价实施部门：合水县</w:t>
      </w:r>
      <w:r w:rsidR="0056438F">
        <w:rPr>
          <w:rFonts w:ascii="Times New Roman" w:eastAsia="仿宋_GB2312" w:hAnsi="Times New Roman" w:hint="eastAsia"/>
          <w:color w:val="000000"/>
          <w:sz w:val="32"/>
          <w:szCs w:val="32"/>
        </w:rPr>
        <w:t>西华池镇中心小学</w:t>
      </w:r>
    </w:p>
    <w:p w14:paraId="2E3141E4" w14:textId="77777777" w:rsidR="0056438F" w:rsidRDefault="00B028E9" w:rsidP="0056438F">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评价机构名称：</w:t>
      </w:r>
      <w:r w:rsidR="0056438F">
        <w:rPr>
          <w:rFonts w:ascii="Times New Roman" w:eastAsia="仿宋_GB2312" w:hAnsi="Times New Roman"/>
          <w:color w:val="000000"/>
          <w:sz w:val="32"/>
          <w:szCs w:val="32"/>
        </w:rPr>
        <w:t>合水县</w:t>
      </w:r>
      <w:r w:rsidR="0056438F">
        <w:rPr>
          <w:rFonts w:ascii="Times New Roman" w:eastAsia="仿宋_GB2312" w:hAnsi="Times New Roman" w:hint="eastAsia"/>
          <w:color w:val="000000"/>
          <w:sz w:val="32"/>
          <w:szCs w:val="32"/>
        </w:rPr>
        <w:t>西华池镇中心小学</w:t>
      </w:r>
    </w:p>
    <w:p w14:paraId="36EF323B" w14:textId="77777777" w:rsidR="00B028E9" w:rsidRDefault="00B028E9" w:rsidP="00B028E9">
      <w:pPr>
        <w:spacing w:line="578" w:lineRule="exact"/>
        <w:rPr>
          <w:rFonts w:ascii="Times New Roman" w:hAnsi="Times New Roman"/>
          <w:color w:val="000000"/>
          <w:sz w:val="73"/>
          <w:szCs w:val="73"/>
        </w:rPr>
      </w:pPr>
    </w:p>
    <w:p w14:paraId="1166DECC" w14:textId="6290DFEF" w:rsidR="00B028E9" w:rsidRDefault="00B028E9" w:rsidP="00B028E9">
      <w:pPr>
        <w:spacing w:line="578"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w:t>
      </w:r>
      <w:r w:rsidR="00971A69">
        <w:rPr>
          <w:rFonts w:ascii="Times New Roman" w:eastAsia="仿宋_GB2312" w:hAnsi="Times New Roman"/>
          <w:color w:val="000000"/>
          <w:sz w:val="32"/>
          <w:szCs w:val="32"/>
        </w:rPr>
        <w:t>2</w:t>
      </w:r>
      <w:r>
        <w:rPr>
          <w:rFonts w:ascii="Times New Roman" w:eastAsia="仿宋_GB2312" w:hAnsi="Times New Roman"/>
          <w:color w:val="000000"/>
          <w:sz w:val="32"/>
          <w:szCs w:val="32"/>
        </w:rPr>
        <w:t>年</w:t>
      </w:r>
      <w:r w:rsidR="00284BDD">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p>
    <w:p w14:paraId="3DA43FC8" w14:textId="77777777" w:rsidR="0056438F" w:rsidRDefault="0056438F" w:rsidP="00B028E9">
      <w:pPr>
        <w:spacing w:line="578" w:lineRule="exact"/>
        <w:jc w:val="center"/>
        <w:rPr>
          <w:rFonts w:ascii="Times New Roman" w:eastAsia="仿宋_GB2312" w:hAnsi="Times New Roman"/>
          <w:color w:val="000000"/>
          <w:sz w:val="32"/>
          <w:szCs w:val="32"/>
        </w:rPr>
      </w:pPr>
    </w:p>
    <w:p w14:paraId="327DF806" w14:textId="73E445B4" w:rsidR="00B028E9" w:rsidRDefault="00B028E9" w:rsidP="00B028E9">
      <w:pPr>
        <w:jc w:val="center"/>
        <w:rPr>
          <w:rFonts w:ascii="仿宋" w:eastAsia="仿宋" w:hAnsi="仿宋" w:cs="仿宋"/>
          <w:b/>
          <w:bCs/>
          <w:sz w:val="36"/>
          <w:szCs w:val="36"/>
        </w:rPr>
      </w:pPr>
      <w:r>
        <w:rPr>
          <w:rFonts w:ascii="仿宋" w:eastAsia="仿宋" w:hAnsi="仿宋" w:cs="仿宋" w:hint="eastAsia"/>
          <w:b/>
          <w:bCs/>
          <w:sz w:val="36"/>
          <w:szCs w:val="36"/>
        </w:rPr>
        <w:lastRenderedPageBreak/>
        <w:t>合水县</w:t>
      </w:r>
      <w:r w:rsidR="0056438F">
        <w:rPr>
          <w:rFonts w:ascii="仿宋" w:eastAsia="仿宋" w:hAnsi="仿宋" w:cs="仿宋" w:hint="eastAsia"/>
          <w:b/>
          <w:bCs/>
          <w:sz w:val="36"/>
          <w:szCs w:val="36"/>
        </w:rPr>
        <w:t>西华池镇</w:t>
      </w:r>
      <w:r>
        <w:rPr>
          <w:rFonts w:ascii="仿宋" w:eastAsia="仿宋" w:hAnsi="仿宋" w:cs="仿宋" w:hint="eastAsia"/>
          <w:b/>
          <w:bCs/>
          <w:sz w:val="36"/>
          <w:szCs w:val="36"/>
        </w:rPr>
        <w:t>中心小学202</w:t>
      </w:r>
      <w:r w:rsidR="00971A69">
        <w:rPr>
          <w:rFonts w:ascii="仿宋" w:eastAsia="仿宋" w:hAnsi="仿宋" w:cs="仿宋"/>
          <w:b/>
          <w:bCs/>
          <w:sz w:val="36"/>
          <w:szCs w:val="36"/>
        </w:rPr>
        <w:t>2</w:t>
      </w:r>
      <w:r>
        <w:rPr>
          <w:rFonts w:ascii="仿宋" w:eastAsia="仿宋" w:hAnsi="仿宋" w:cs="仿宋" w:hint="eastAsia"/>
          <w:b/>
          <w:bCs/>
          <w:sz w:val="36"/>
          <w:szCs w:val="36"/>
        </w:rPr>
        <w:t>年部门项目支出绩效评价报告</w:t>
      </w:r>
    </w:p>
    <w:p w14:paraId="25A0D5B3"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p>
    <w:p w14:paraId="2632ED80" w14:textId="67294235"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w:t>
      </w:r>
      <w:r w:rsidR="00971A69">
        <w:rPr>
          <w:rFonts w:ascii="仿宋" w:eastAsia="仿宋" w:hAnsi="仿宋" w:cs="仿宋"/>
          <w:sz w:val="30"/>
          <w:szCs w:val="30"/>
        </w:rPr>
        <w:t>2</w:t>
      </w:r>
      <w:r>
        <w:rPr>
          <w:rFonts w:ascii="仿宋" w:eastAsia="仿宋" w:hAnsi="仿宋" w:cs="仿宋" w:hint="eastAsia"/>
          <w:sz w:val="30"/>
          <w:szCs w:val="30"/>
        </w:rPr>
        <w:t xml:space="preserve">年财政项目支出绩效评价报告如下：                                          </w:t>
      </w:r>
    </w:p>
    <w:p w14:paraId="0ACE0731"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一、项目基本情况</w:t>
      </w:r>
    </w:p>
    <w:p w14:paraId="1CF6A56A" w14:textId="3BF00F1B"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202</w:t>
      </w:r>
      <w:r w:rsidR="00971A69">
        <w:rPr>
          <w:rFonts w:ascii="仿宋" w:eastAsia="仿宋" w:hAnsi="仿宋" w:cs="仿宋"/>
          <w:sz w:val="30"/>
          <w:szCs w:val="30"/>
        </w:rPr>
        <w:t>2</w:t>
      </w:r>
      <w:r>
        <w:rPr>
          <w:rFonts w:ascii="仿宋" w:eastAsia="仿宋" w:hAnsi="仿宋" w:cs="仿宋" w:hint="eastAsia"/>
          <w:sz w:val="30"/>
          <w:szCs w:val="30"/>
        </w:rPr>
        <w:t>年经县教科局审批同意实施的省市专项资金项目</w:t>
      </w:r>
      <w:r w:rsidR="00284BDD">
        <w:rPr>
          <w:rFonts w:ascii="仿宋" w:eastAsia="仿宋" w:hAnsi="仿宋" w:cs="仿宋" w:hint="eastAsia"/>
          <w:sz w:val="30"/>
          <w:szCs w:val="30"/>
        </w:rPr>
        <w:t>七</w:t>
      </w:r>
      <w:r>
        <w:rPr>
          <w:rFonts w:ascii="仿宋" w:eastAsia="仿宋" w:hAnsi="仿宋" w:cs="仿宋" w:hint="eastAsia"/>
          <w:sz w:val="30"/>
          <w:szCs w:val="30"/>
        </w:rPr>
        <w:t>项，涉及预算资金</w:t>
      </w:r>
      <w:r w:rsidR="00284BDD">
        <w:rPr>
          <w:rFonts w:ascii="仿宋" w:eastAsia="仿宋" w:hAnsi="仿宋" w:cs="仿宋"/>
          <w:sz w:val="30"/>
          <w:szCs w:val="30"/>
        </w:rPr>
        <w:t>66.97</w:t>
      </w:r>
      <w:r>
        <w:rPr>
          <w:rFonts w:ascii="仿宋" w:eastAsia="仿宋" w:hAnsi="仿宋" w:cs="仿宋" w:hint="eastAsia"/>
          <w:sz w:val="30"/>
          <w:szCs w:val="30"/>
        </w:rPr>
        <w:t>万元，实际决算资金</w:t>
      </w:r>
      <w:r w:rsidR="00284BDD">
        <w:rPr>
          <w:rFonts w:ascii="仿宋" w:eastAsia="仿宋" w:hAnsi="仿宋" w:cs="仿宋"/>
          <w:sz w:val="30"/>
          <w:szCs w:val="30"/>
        </w:rPr>
        <w:t>66.97</w:t>
      </w:r>
      <w:r>
        <w:rPr>
          <w:rFonts w:ascii="仿宋" w:eastAsia="仿宋" w:hAnsi="仿宋" w:cs="仿宋" w:hint="eastAsia"/>
          <w:sz w:val="30"/>
          <w:szCs w:val="30"/>
        </w:rPr>
        <w:t>万元，本年实际完成支付资金</w:t>
      </w:r>
      <w:r w:rsidR="00284BDD">
        <w:rPr>
          <w:rFonts w:ascii="仿宋" w:eastAsia="仿宋" w:hAnsi="仿宋" w:cs="仿宋"/>
          <w:sz w:val="30"/>
          <w:szCs w:val="30"/>
        </w:rPr>
        <w:t>66.97</w:t>
      </w:r>
      <w:r>
        <w:rPr>
          <w:rFonts w:ascii="仿宋" w:eastAsia="仿宋" w:hAnsi="仿宋" w:cs="仿宋" w:hint="eastAsia"/>
          <w:sz w:val="30"/>
          <w:szCs w:val="30"/>
        </w:rPr>
        <w:t xml:space="preserve">万元。　　</w:t>
      </w:r>
    </w:p>
    <w:p w14:paraId="3D349957"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二、自评工作开展及项目自评情况</w:t>
      </w:r>
    </w:p>
    <w:p w14:paraId="25EB8389"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（一）自评工作组织管理情况</w:t>
      </w:r>
    </w:p>
    <w:p w14:paraId="5721EBF2" w14:textId="6C969854"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为规范和加强我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财政</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支出绩效管理水平，牢固树立</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绩效理念，强化支出责任，规范资金管理行为，根据《中共甘肃省委 甘肃省人民政府关于全面实施预算绩效管理的实施意见》（甘发〔2018〕32 号）等有关规定要求，本单位组织开展 202</w:t>
      </w:r>
      <w:r w:rsidR="00971A69">
        <w:rPr>
          <w:rFonts w:ascii="仿宋" w:eastAsia="仿宋" w:hAnsi="仿宋" w:cs="仿宋"/>
          <w:color w:val="333333"/>
          <w:sz w:val="30"/>
          <w:szCs w:val="30"/>
        </w:rPr>
        <w:t>2</w:t>
      </w:r>
      <w:r w:rsidRPr="00601080">
        <w:rPr>
          <w:rFonts w:ascii="仿宋" w:eastAsia="仿宋" w:hAnsi="仿宋" w:cs="仿宋"/>
          <w:color w:val="333333"/>
          <w:sz w:val="30"/>
          <w:szCs w:val="30"/>
        </w:rPr>
        <w:t>年部门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支出绩效自评工作。</w:t>
      </w:r>
    </w:p>
    <w:p w14:paraId="4B658033" w14:textId="3B51BFDA" w:rsidR="00B028E9" w:rsidRPr="00601080" w:rsidRDefault="00B028E9" w:rsidP="00B028E9">
      <w:pPr>
        <w:pStyle w:val="a7"/>
        <w:adjustRightInd w:val="0"/>
        <w:snapToGrid w:val="0"/>
        <w:spacing w:line="300" w:lineRule="auto"/>
        <w:ind w:firstLineChars="200" w:firstLine="600"/>
        <w:rPr>
          <w:rFonts w:ascii="仿宋" w:eastAsia="仿宋" w:hAnsi="仿宋" w:cs="仿宋"/>
          <w:color w:val="333333"/>
          <w:sz w:val="30"/>
          <w:szCs w:val="30"/>
        </w:rPr>
      </w:pPr>
      <w:r w:rsidRPr="00601080">
        <w:rPr>
          <w:rFonts w:ascii="仿宋" w:eastAsia="仿宋" w:hAnsi="仿宋" w:cs="仿宋"/>
          <w:color w:val="333333"/>
          <w:sz w:val="30"/>
          <w:szCs w:val="30"/>
        </w:rPr>
        <w:t>1.</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绩效自评目的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本次绩效自评将结合我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sidR="00971A69">
        <w:rPr>
          <w:rFonts w:ascii="仿宋" w:eastAsia="仿宋" w:hAnsi="仿宋" w:cs="仿宋"/>
          <w:color w:val="333333"/>
          <w:sz w:val="30"/>
          <w:szCs w:val="30"/>
        </w:rPr>
        <w:t>2</w:t>
      </w:r>
      <w:r w:rsidRPr="00601080">
        <w:rPr>
          <w:rFonts w:ascii="仿宋" w:eastAsia="仿宋" w:hAnsi="仿宋" w:cs="仿宋"/>
          <w:color w:val="333333"/>
          <w:sz w:val="30"/>
          <w:szCs w:val="30"/>
        </w:rPr>
        <w:t>年度部门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支出实际情况，运用科学、规范、合理的评价方法、评价标准和评价指标体系，全面、真实、客观地对我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sidR="00971A69">
        <w:rPr>
          <w:rFonts w:ascii="仿宋" w:eastAsia="仿宋" w:hAnsi="仿宋" w:cs="仿宋"/>
          <w:color w:val="333333"/>
          <w:sz w:val="30"/>
          <w:szCs w:val="30"/>
        </w:rPr>
        <w:t>2</w:t>
      </w:r>
      <w:r w:rsidRPr="00601080">
        <w:rPr>
          <w:rFonts w:ascii="仿宋" w:eastAsia="仿宋" w:hAnsi="仿宋" w:cs="仿宋"/>
          <w:color w:val="333333"/>
          <w:sz w:val="30"/>
          <w:szCs w:val="30"/>
        </w:rPr>
        <w:t>年</w:t>
      </w:r>
      <w:r w:rsidRPr="00601080">
        <w:rPr>
          <w:rFonts w:ascii="仿宋" w:eastAsia="仿宋" w:hAnsi="仿宋" w:cs="仿宋"/>
          <w:color w:val="333333"/>
          <w:sz w:val="30"/>
          <w:szCs w:val="30"/>
        </w:rPr>
        <w:lastRenderedPageBreak/>
        <w:t>度一般公共预算财政拨款</w:t>
      </w:r>
      <w:r>
        <w:rPr>
          <w:rFonts w:ascii="仿宋" w:eastAsia="仿宋" w:hAnsi="仿宋" w:cs="仿宋"/>
          <w:color w:val="333333"/>
          <w:sz w:val="30"/>
          <w:szCs w:val="30"/>
        </w:rPr>
        <w:t>项目</w:t>
      </w:r>
      <w:r w:rsidRPr="00601080">
        <w:rPr>
          <w:rFonts w:ascii="仿宋" w:eastAsia="仿宋" w:hAnsi="仿宋" w:cs="仿宋"/>
          <w:color w:val="333333"/>
          <w:sz w:val="30"/>
          <w:szCs w:val="30"/>
        </w:rPr>
        <w:t>资金</w:t>
      </w:r>
      <w:r>
        <w:rPr>
          <w:rFonts w:ascii="仿宋" w:eastAsia="仿宋" w:hAnsi="仿宋" w:cs="仿宋" w:hint="eastAsia"/>
          <w:color w:val="333333"/>
          <w:sz w:val="30"/>
          <w:szCs w:val="30"/>
        </w:rPr>
        <w:t>执行</w:t>
      </w:r>
      <w:r w:rsidRPr="00601080">
        <w:rPr>
          <w:rFonts w:ascii="仿宋" w:eastAsia="仿宋" w:hAnsi="仿宋" w:cs="仿宋"/>
          <w:color w:val="333333"/>
          <w:sz w:val="30"/>
          <w:szCs w:val="30"/>
        </w:rPr>
        <w:t>情况、</w:t>
      </w:r>
      <w:r>
        <w:rPr>
          <w:rFonts w:ascii="仿宋" w:eastAsia="仿宋" w:hAnsi="仿宋" w:cs="仿宋"/>
          <w:color w:val="333333"/>
          <w:sz w:val="30"/>
          <w:szCs w:val="30"/>
        </w:rPr>
        <w:t>各项目的</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sidRPr="00601080">
        <w:rPr>
          <w:rFonts w:ascii="仿宋" w:eastAsia="仿宋" w:hAnsi="仿宋" w:cs="仿宋"/>
          <w:color w:val="333333"/>
          <w:sz w:val="30"/>
          <w:szCs w:val="30"/>
        </w:rPr>
        <w:t>内容进行综合评价。旨在从经济性、效率性、效益性及公平性的角度全面反映财政</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w:t>
      </w:r>
      <w:r>
        <w:rPr>
          <w:rFonts w:ascii="仿宋" w:eastAsia="仿宋" w:hAnsi="仿宋" w:cs="仿宋"/>
          <w:color w:val="333333"/>
          <w:sz w:val="30"/>
          <w:szCs w:val="30"/>
        </w:rPr>
        <w:t>成效和项目实施</w:t>
      </w:r>
      <w:r w:rsidRPr="00601080">
        <w:rPr>
          <w:rFonts w:ascii="仿宋" w:eastAsia="仿宋" w:hAnsi="仿宋" w:cs="仿宋"/>
          <w:color w:val="333333"/>
          <w:sz w:val="30"/>
          <w:szCs w:val="30"/>
        </w:rPr>
        <w:t xml:space="preserve">成效。 </w:t>
      </w:r>
    </w:p>
    <w:p w14:paraId="0FF403D7"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2.</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绩效自评内容</w:t>
      </w:r>
    </w:p>
    <w:p w14:paraId="1F440462"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本部门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支出绩效自评主要内容包括</w:t>
      </w:r>
      <w:r>
        <w:rPr>
          <w:rFonts w:ascii="仿宋" w:eastAsia="仿宋" w:hAnsi="仿宋" w:cs="仿宋"/>
          <w:color w:val="333333"/>
          <w:sz w:val="30"/>
          <w:szCs w:val="30"/>
        </w:rPr>
        <w:t>：</w:t>
      </w:r>
      <w:r w:rsidRPr="00601080">
        <w:rPr>
          <w:rFonts w:ascii="仿宋" w:eastAsia="仿宋" w:hAnsi="仿宋" w:cs="仿宋"/>
          <w:color w:val="333333"/>
          <w:sz w:val="30"/>
          <w:szCs w:val="30"/>
        </w:rPr>
        <w:t>一是</w:t>
      </w:r>
      <w:r>
        <w:rPr>
          <w:rFonts w:ascii="仿宋" w:eastAsia="仿宋" w:hAnsi="仿宋" w:cs="仿宋" w:hint="eastAsia"/>
          <w:color w:val="333333"/>
          <w:sz w:val="30"/>
          <w:szCs w:val="30"/>
        </w:rPr>
        <w:t>项目</w:t>
      </w:r>
      <w:r>
        <w:rPr>
          <w:rFonts w:ascii="仿宋" w:eastAsia="仿宋" w:hAnsi="仿宋" w:cs="仿宋"/>
          <w:color w:val="333333"/>
          <w:sz w:val="30"/>
          <w:szCs w:val="30"/>
        </w:rPr>
        <w:t>资金执行情况</w:t>
      </w:r>
      <w:r w:rsidRPr="00601080">
        <w:rPr>
          <w:rFonts w:ascii="仿宋" w:eastAsia="仿宋" w:hAnsi="仿宋" w:cs="仿宋"/>
          <w:color w:val="333333"/>
          <w:sz w:val="30"/>
          <w:szCs w:val="30"/>
        </w:rPr>
        <w:t>；二是</w:t>
      </w:r>
      <w:r w:rsidRPr="009C2B69">
        <w:rPr>
          <w:rFonts w:ascii="仿宋" w:eastAsia="仿宋" w:hAnsi="仿宋" w:cs="仿宋" w:hint="eastAsia"/>
          <w:color w:val="333333"/>
          <w:sz w:val="30"/>
          <w:szCs w:val="30"/>
        </w:rPr>
        <w:t>年度总体目标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情况；三是</w:t>
      </w:r>
      <w:r>
        <w:rPr>
          <w:rFonts w:ascii="仿宋" w:eastAsia="仿宋" w:hAnsi="仿宋" w:cs="仿宋" w:hint="eastAsia"/>
          <w:color w:val="333333"/>
          <w:sz w:val="30"/>
          <w:szCs w:val="30"/>
        </w:rPr>
        <w:t>项目</w:t>
      </w:r>
      <w:r>
        <w:rPr>
          <w:rFonts w:ascii="仿宋" w:eastAsia="仿宋" w:hAnsi="仿宋" w:cs="仿宋"/>
          <w:color w:val="333333"/>
          <w:sz w:val="30"/>
          <w:szCs w:val="30"/>
        </w:rPr>
        <w:t>年度</w:t>
      </w:r>
      <w:r w:rsidRPr="00601080">
        <w:rPr>
          <w:rFonts w:ascii="仿宋" w:eastAsia="仿宋" w:hAnsi="仿宋" w:cs="仿宋"/>
          <w:color w:val="333333"/>
          <w:sz w:val="30"/>
          <w:szCs w:val="30"/>
        </w:rPr>
        <w:t>绩效指标完成情况，包括</w:t>
      </w:r>
      <w:r>
        <w:rPr>
          <w:rFonts w:ascii="仿宋" w:eastAsia="仿宋" w:hAnsi="仿宋" w:cs="仿宋"/>
          <w:color w:val="333333"/>
          <w:sz w:val="30"/>
          <w:szCs w:val="30"/>
        </w:rPr>
        <w:t>项目</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 xml:space="preserve">。 </w:t>
      </w:r>
    </w:p>
    <w:p w14:paraId="0F68DCB3"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3.</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 xml:space="preserve">本次绩效自评遵循： </w:t>
      </w:r>
    </w:p>
    <w:p w14:paraId="44E7823D"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 xml:space="preserve">（1）科学公正原则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此次绩效自评运用科学合理的方法，按照规范的程序，对我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资金使用绩效进行客观、公正的反映。</w:t>
      </w:r>
    </w:p>
    <w:p w14:paraId="007C3562"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w:t>
      </w:r>
      <w:r>
        <w:rPr>
          <w:rFonts w:ascii="仿宋" w:eastAsia="仿宋" w:hAnsi="仿宋" w:cs="仿宋" w:hint="eastAsia"/>
          <w:color w:val="333333"/>
          <w:sz w:val="30"/>
          <w:szCs w:val="30"/>
        </w:rPr>
        <w:t>2</w:t>
      </w:r>
      <w:r w:rsidRPr="00601080">
        <w:rPr>
          <w:rFonts w:ascii="仿宋" w:eastAsia="仿宋" w:hAnsi="仿宋" w:cs="仿宋"/>
          <w:color w:val="333333"/>
          <w:sz w:val="30"/>
          <w:szCs w:val="30"/>
        </w:rPr>
        <w:t xml:space="preserve">）公开透明原则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此次绩效自评结果应依法依规在政府门户网站进行公开，并自觉接受社会</w:t>
      </w:r>
      <w:r>
        <w:rPr>
          <w:rFonts w:ascii="仿宋" w:eastAsia="仿宋" w:hAnsi="仿宋" w:cs="仿宋" w:hint="eastAsia"/>
          <w:color w:val="333333"/>
          <w:sz w:val="30"/>
          <w:szCs w:val="30"/>
        </w:rPr>
        <w:t>监督</w:t>
      </w:r>
      <w:r>
        <w:rPr>
          <w:rFonts w:ascii="仿宋" w:eastAsia="仿宋" w:hAnsi="仿宋" w:cs="仿宋"/>
          <w:color w:val="333333"/>
          <w:sz w:val="30"/>
          <w:szCs w:val="30"/>
        </w:rPr>
        <w:t>。</w:t>
      </w:r>
    </w:p>
    <w:p w14:paraId="38188E33" w14:textId="2948614C"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4.</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绩效自评标准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sidR="00971A69">
        <w:rPr>
          <w:rFonts w:ascii="仿宋" w:eastAsia="仿宋" w:hAnsi="仿宋" w:cs="仿宋"/>
          <w:color w:val="333333"/>
          <w:sz w:val="30"/>
          <w:szCs w:val="30"/>
        </w:rPr>
        <w:t>2</w:t>
      </w:r>
      <w:r w:rsidRPr="00601080">
        <w:rPr>
          <w:rFonts w:ascii="仿宋" w:eastAsia="仿宋" w:hAnsi="仿宋" w:cs="仿宋"/>
          <w:color w:val="333333"/>
          <w:sz w:val="30"/>
          <w:szCs w:val="30"/>
        </w:rPr>
        <w:t>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计划数据为自评标准进行自评。</w:t>
      </w:r>
    </w:p>
    <w:p w14:paraId="21140AB4"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5.</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绩效自评方法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w:t>
      </w:r>
      <w:r>
        <w:rPr>
          <w:rFonts w:ascii="仿宋" w:eastAsia="仿宋" w:hAnsi="仿宋" w:cs="仿宋" w:hint="eastAsia"/>
          <w:color w:val="333333"/>
          <w:sz w:val="30"/>
          <w:szCs w:val="30"/>
        </w:rPr>
        <w:t>项目支出</w:t>
      </w:r>
      <w:r w:rsidRPr="00601080">
        <w:rPr>
          <w:rFonts w:ascii="仿宋" w:eastAsia="仿宋" w:hAnsi="仿宋" w:cs="仿宋"/>
          <w:color w:val="333333"/>
          <w:sz w:val="30"/>
          <w:szCs w:val="30"/>
        </w:rPr>
        <w:t>绩效自评将</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资金使用产出及效果与</w:t>
      </w:r>
      <w:r>
        <w:rPr>
          <w:rFonts w:ascii="仿宋" w:eastAsia="仿宋" w:hAnsi="仿宋" w:cs="仿宋" w:hint="eastAsia"/>
          <w:color w:val="333333"/>
          <w:sz w:val="30"/>
          <w:szCs w:val="30"/>
        </w:rPr>
        <w:t>项目</w:t>
      </w:r>
      <w:r>
        <w:rPr>
          <w:rFonts w:ascii="仿宋" w:eastAsia="仿宋" w:hAnsi="仿宋" w:cs="仿宋"/>
          <w:color w:val="333333"/>
          <w:sz w:val="30"/>
          <w:szCs w:val="30"/>
        </w:rPr>
        <w:t>绩效申报</w:t>
      </w:r>
      <w:r w:rsidRPr="00601080">
        <w:rPr>
          <w:rFonts w:ascii="仿宋" w:eastAsia="仿宋" w:hAnsi="仿宋" w:cs="仿宋"/>
          <w:color w:val="333333"/>
          <w:sz w:val="30"/>
          <w:szCs w:val="30"/>
        </w:rPr>
        <w:t>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14:paraId="18EB67F8"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rPr>
        <w:lastRenderedPageBreak/>
        <w:t>6</w:t>
      </w:r>
      <w:r w:rsidRPr="00601080">
        <w:rPr>
          <w:rFonts w:ascii="仿宋" w:eastAsia="仿宋" w:hAnsi="仿宋" w:cs="仿宋"/>
          <w:color w:val="333333"/>
          <w:sz w:val="30"/>
          <w:szCs w:val="30"/>
        </w:rPr>
        <w:t>.</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绩效自评工作开展情况</w:t>
      </w:r>
    </w:p>
    <w:p w14:paraId="1A006100" w14:textId="36255EB9" w:rsidR="00B028E9" w:rsidRPr="009C2B6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sidR="00971A69">
        <w:rPr>
          <w:rFonts w:ascii="仿宋" w:eastAsia="仿宋" w:hAnsi="仿宋" w:cs="仿宋"/>
          <w:color w:val="333333"/>
          <w:sz w:val="30"/>
          <w:szCs w:val="30"/>
        </w:rPr>
        <w:t>2</w:t>
      </w:r>
      <w:r w:rsidRPr="00601080">
        <w:rPr>
          <w:rFonts w:ascii="仿宋" w:eastAsia="仿宋" w:hAnsi="仿宋" w:cs="仿宋"/>
          <w:color w:val="333333"/>
          <w:sz w:val="30"/>
          <w:szCs w:val="30"/>
        </w:rPr>
        <w:t>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计划数据为基础，根据</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支出自评关注点、自评需要和</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实际情况，以财政资金产出及效果为重点，填写部门</w:t>
      </w:r>
      <w:r>
        <w:rPr>
          <w:rFonts w:ascii="仿宋" w:eastAsia="仿宋" w:hAnsi="仿宋" w:cs="仿宋" w:hint="eastAsia"/>
          <w:color w:val="333333"/>
          <w:sz w:val="30"/>
          <w:szCs w:val="30"/>
        </w:rPr>
        <w:t>项目</w:t>
      </w:r>
      <w:r>
        <w:rPr>
          <w:rFonts w:ascii="仿宋" w:eastAsia="仿宋" w:hAnsi="仿宋" w:cs="仿宋"/>
          <w:color w:val="333333"/>
          <w:sz w:val="30"/>
          <w:szCs w:val="30"/>
        </w:rPr>
        <w:t>支出</w:t>
      </w:r>
      <w:r w:rsidRPr="00601080">
        <w:rPr>
          <w:rFonts w:ascii="仿宋" w:eastAsia="仿宋" w:hAnsi="仿宋" w:cs="仿宋"/>
          <w:color w:val="333333"/>
          <w:sz w:val="30"/>
          <w:szCs w:val="30"/>
        </w:rPr>
        <w:t>绩效自评表</w:t>
      </w:r>
      <w:r>
        <w:rPr>
          <w:rFonts w:ascii="仿宋" w:eastAsia="仿宋" w:hAnsi="仿宋" w:cs="仿宋"/>
          <w:color w:val="333333"/>
          <w:sz w:val="30"/>
          <w:szCs w:val="30"/>
        </w:rPr>
        <w:t>（详见附件），并根据实际</w:t>
      </w:r>
      <w:r w:rsidRPr="00601080">
        <w:rPr>
          <w:rFonts w:ascii="仿宋" w:eastAsia="仿宋" w:hAnsi="仿宋" w:cs="仿宋"/>
          <w:color w:val="333333"/>
          <w:sz w:val="30"/>
          <w:szCs w:val="30"/>
        </w:rPr>
        <w:t>情况赋予相应分值，做到自评表内容完整、权重合理、数据真实、结果客观。</w:t>
      </w:r>
      <w:r>
        <w:rPr>
          <w:rFonts w:ascii="仿宋" w:eastAsia="仿宋" w:hAnsi="仿宋" w:cs="仿宋" w:hint="eastAsia"/>
          <w:color w:val="333333"/>
          <w:sz w:val="30"/>
          <w:szCs w:val="30"/>
        </w:rPr>
        <w:t>根据</w:t>
      </w:r>
      <w:r>
        <w:rPr>
          <w:rFonts w:ascii="仿宋" w:eastAsia="仿宋" w:hAnsi="仿宋" w:cs="仿宋"/>
          <w:color w:val="333333"/>
          <w:sz w:val="30"/>
          <w:szCs w:val="30"/>
        </w:rPr>
        <w:t>自评</w:t>
      </w:r>
      <w:r w:rsidRPr="00601080">
        <w:rPr>
          <w:rFonts w:ascii="仿宋" w:eastAsia="仿宋" w:hAnsi="仿宋" w:cs="仿宋"/>
          <w:color w:val="333333"/>
          <w:sz w:val="30"/>
          <w:szCs w:val="30"/>
        </w:rPr>
        <w:t>结果，结合</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资金使用实际情况，归纳问题、分析成因，形成</w:t>
      </w:r>
      <w:r>
        <w:rPr>
          <w:rFonts w:ascii="仿宋" w:eastAsia="仿宋" w:hAnsi="仿宋" w:cs="仿宋" w:hint="eastAsia"/>
          <w:color w:val="333333"/>
          <w:sz w:val="30"/>
          <w:szCs w:val="30"/>
        </w:rPr>
        <w:t>合水县</w:t>
      </w:r>
      <w:r w:rsidR="0056438F">
        <w:rPr>
          <w:rFonts w:ascii="仿宋" w:eastAsia="仿宋" w:hAnsi="仿宋" w:cs="仿宋"/>
          <w:color w:val="333333"/>
          <w:sz w:val="30"/>
          <w:szCs w:val="30"/>
        </w:rPr>
        <w:t>西华池镇</w:t>
      </w:r>
      <w:r>
        <w:rPr>
          <w:rFonts w:ascii="仿宋" w:eastAsia="仿宋" w:hAnsi="仿宋" w:cs="仿宋"/>
          <w:color w:val="333333"/>
          <w:sz w:val="30"/>
          <w:szCs w:val="30"/>
        </w:rPr>
        <w:t>中心小学</w:t>
      </w:r>
      <w:r>
        <w:rPr>
          <w:rFonts w:ascii="仿宋" w:eastAsia="仿宋" w:hAnsi="仿宋" w:cs="仿宋" w:hint="eastAsia"/>
          <w:color w:val="333333"/>
          <w:sz w:val="30"/>
          <w:szCs w:val="30"/>
        </w:rPr>
        <w:t>202</w:t>
      </w:r>
      <w:r w:rsidR="00971A69">
        <w:rPr>
          <w:rFonts w:ascii="仿宋" w:eastAsia="仿宋" w:hAnsi="仿宋" w:cs="仿宋"/>
          <w:color w:val="333333"/>
          <w:sz w:val="30"/>
          <w:szCs w:val="30"/>
        </w:rPr>
        <w:t>2</w:t>
      </w:r>
      <w:r>
        <w:rPr>
          <w:rFonts w:ascii="仿宋" w:eastAsia="仿宋" w:hAnsi="仿宋" w:cs="仿宋" w:hint="eastAsia"/>
          <w:color w:val="333333"/>
          <w:sz w:val="30"/>
          <w:szCs w:val="30"/>
        </w:rPr>
        <w:t>年</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w:t>
      </w:r>
      <w:r>
        <w:rPr>
          <w:rFonts w:ascii="仿宋" w:eastAsia="仿宋" w:hAnsi="仿宋" w:cs="仿宋"/>
          <w:color w:val="333333"/>
          <w:sz w:val="30"/>
          <w:szCs w:val="30"/>
        </w:rPr>
        <w:t>绩效</w:t>
      </w:r>
      <w:r w:rsidRPr="00601080">
        <w:rPr>
          <w:rFonts w:ascii="仿宋" w:eastAsia="仿宋" w:hAnsi="仿宋" w:cs="仿宋"/>
          <w:color w:val="333333"/>
          <w:sz w:val="30"/>
          <w:szCs w:val="30"/>
        </w:rPr>
        <w:t>自评报告。</w:t>
      </w:r>
    </w:p>
    <w:p w14:paraId="1B95F08E"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（二）项目支出绩效自评及评价结果：</w:t>
      </w:r>
    </w:p>
    <w:p w14:paraId="623A29DC" w14:textId="1A407F2A"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w:t>
      </w:r>
      <w:r w:rsidR="00971A69" w:rsidRPr="00971A69">
        <w:rPr>
          <w:rFonts w:ascii="仿宋" w:eastAsia="仿宋" w:hAnsi="仿宋" w:cs="仿宋" w:hint="eastAsia"/>
          <w:sz w:val="30"/>
          <w:szCs w:val="30"/>
        </w:rPr>
        <w:t>合水县西华池镇中心小学营养改善计划</w:t>
      </w:r>
      <w:r>
        <w:rPr>
          <w:rFonts w:ascii="仿宋" w:eastAsia="仿宋" w:hAnsi="仿宋" w:cs="仿宋" w:hint="eastAsia"/>
          <w:sz w:val="30"/>
          <w:szCs w:val="30"/>
        </w:rPr>
        <w:t>：项目完成绩效自评，满分为100分，自评实际得分为</w:t>
      </w:r>
      <w:r w:rsidR="00971A69">
        <w:rPr>
          <w:rFonts w:ascii="仿宋" w:eastAsia="仿宋" w:hAnsi="仿宋" w:cs="仿宋"/>
          <w:sz w:val="30"/>
          <w:szCs w:val="30"/>
        </w:rPr>
        <w:t>98.2</w:t>
      </w:r>
      <w:r>
        <w:rPr>
          <w:rFonts w:ascii="仿宋" w:eastAsia="仿宋" w:hAnsi="仿宋" w:cs="仿宋" w:hint="eastAsia"/>
          <w:sz w:val="30"/>
          <w:szCs w:val="30"/>
        </w:rPr>
        <w:t>分。</w:t>
      </w:r>
    </w:p>
    <w:p w14:paraId="6C64D88D" w14:textId="147C79F0" w:rsidR="00B028E9" w:rsidRPr="009C2B6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sidR="00971A69" w:rsidRPr="00971A69">
        <w:rPr>
          <w:rFonts w:ascii="仿宋" w:eastAsia="仿宋" w:hAnsi="仿宋" w:cs="仿宋" w:hint="eastAsia"/>
          <w:sz w:val="30"/>
          <w:szCs w:val="30"/>
        </w:rPr>
        <w:t>合水县西华池镇中心小学家庭经济困难学生生活补助项目</w:t>
      </w:r>
      <w:r>
        <w:rPr>
          <w:rFonts w:ascii="仿宋" w:eastAsia="仿宋" w:hAnsi="仿宋" w:cs="仿宋" w:hint="eastAsia"/>
          <w:sz w:val="30"/>
          <w:szCs w:val="30"/>
        </w:rPr>
        <w:t>：项目完成绩效自评，满分为100分，自评实际得分为</w:t>
      </w:r>
      <w:r w:rsidR="00971A69">
        <w:rPr>
          <w:rFonts w:ascii="仿宋" w:eastAsia="仿宋" w:hAnsi="仿宋" w:cs="仿宋"/>
          <w:sz w:val="30"/>
          <w:szCs w:val="30"/>
        </w:rPr>
        <w:t>98.3</w:t>
      </w:r>
      <w:r>
        <w:rPr>
          <w:rFonts w:ascii="仿宋" w:eastAsia="仿宋" w:hAnsi="仿宋" w:cs="仿宋" w:hint="eastAsia"/>
          <w:sz w:val="30"/>
          <w:szCs w:val="30"/>
        </w:rPr>
        <w:t>分。</w:t>
      </w:r>
    </w:p>
    <w:p w14:paraId="73D48E2F" w14:textId="104F9070"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sidR="00971A69" w:rsidRPr="00971A69">
        <w:rPr>
          <w:rFonts w:ascii="仿宋" w:eastAsia="仿宋" w:hAnsi="仿宋" w:cs="仿宋" w:hint="eastAsia"/>
          <w:sz w:val="30"/>
          <w:szCs w:val="30"/>
        </w:rPr>
        <w:t>合水县西华池镇中心小学校园污水管网改造工程</w:t>
      </w:r>
      <w:r>
        <w:rPr>
          <w:rFonts w:ascii="仿宋" w:eastAsia="仿宋" w:hAnsi="仿宋" w:cs="仿宋" w:hint="eastAsia"/>
          <w:sz w:val="30"/>
          <w:szCs w:val="30"/>
        </w:rPr>
        <w:t>：项目完成绩效自评，满分为100分，自评实际得分为</w:t>
      </w:r>
      <w:r w:rsidR="00971A69">
        <w:rPr>
          <w:rFonts w:ascii="仿宋" w:eastAsia="仿宋" w:hAnsi="仿宋" w:cs="仿宋"/>
          <w:sz w:val="30"/>
          <w:szCs w:val="30"/>
        </w:rPr>
        <w:t>97.6</w:t>
      </w:r>
      <w:r>
        <w:rPr>
          <w:rFonts w:ascii="仿宋" w:eastAsia="仿宋" w:hAnsi="仿宋" w:cs="仿宋" w:hint="eastAsia"/>
          <w:sz w:val="30"/>
          <w:szCs w:val="30"/>
        </w:rPr>
        <w:t>分。</w:t>
      </w:r>
    </w:p>
    <w:p w14:paraId="3C5F8FBE" w14:textId="7FC095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sidR="00971A69" w:rsidRPr="00971A69">
        <w:rPr>
          <w:rFonts w:ascii="仿宋" w:eastAsia="仿宋" w:hAnsi="仿宋" w:cs="仿宋" w:hint="eastAsia"/>
          <w:sz w:val="30"/>
          <w:szCs w:val="30"/>
        </w:rPr>
        <w:t>合水县西华池镇店坊教学用房维修项目</w:t>
      </w:r>
      <w:r>
        <w:rPr>
          <w:rFonts w:ascii="仿宋" w:eastAsia="仿宋" w:hAnsi="仿宋" w:cs="仿宋" w:hint="eastAsia"/>
          <w:sz w:val="30"/>
          <w:szCs w:val="30"/>
        </w:rPr>
        <w:t>：项目完成绩效自评，满分为100分，自评实际得分为</w:t>
      </w:r>
      <w:r w:rsidR="00971A69">
        <w:rPr>
          <w:rFonts w:ascii="仿宋" w:eastAsia="仿宋" w:hAnsi="仿宋" w:cs="仿宋"/>
          <w:sz w:val="30"/>
          <w:szCs w:val="30"/>
        </w:rPr>
        <w:t>98.4</w:t>
      </w:r>
      <w:r>
        <w:rPr>
          <w:rFonts w:ascii="仿宋" w:eastAsia="仿宋" w:hAnsi="仿宋" w:cs="仿宋" w:hint="eastAsia"/>
          <w:sz w:val="30"/>
          <w:szCs w:val="30"/>
        </w:rPr>
        <w:t>分。</w:t>
      </w:r>
    </w:p>
    <w:p w14:paraId="6614F46E" w14:textId="38FF02AE"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以上六项评价详见附件合水县</w:t>
      </w:r>
      <w:r w:rsidR="0056438F">
        <w:rPr>
          <w:rFonts w:ascii="仿宋" w:eastAsia="仿宋" w:hAnsi="仿宋" w:cs="仿宋" w:hint="eastAsia"/>
          <w:sz w:val="30"/>
          <w:szCs w:val="30"/>
        </w:rPr>
        <w:t>西华池镇</w:t>
      </w:r>
      <w:r>
        <w:rPr>
          <w:rFonts w:ascii="仿宋" w:eastAsia="仿宋" w:hAnsi="仿宋" w:cs="仿宋" w:hint="eastAsia"/>
          <w:sz w:val="30"/>
          <w:szCs w:val="30"/>
        </w:rPr>
        <w:t>中心小学202</w:t>
      </w:r>
      <w:r w:rsidR="00971A69">
        <w:rPr>
          <w:rFonts w:ascii="仿宋" w:eastAsia="仿宋" w:hAnsi="仿宋" w:cs="仿宋"/>
          <w:sz w:val="30"/>
          <w:szCs w:val="30"/>
        </w:rPr>
        <w:t>2</w:t>
      </w:r>
      <w:r>
        <w:rPr>
          <w:rFonts w:ascii="仿宋" w:eastAsia="仿宋" w:hAnsi="仿宋" w:cs="仿宋" w:hint="eastAsia"/>
          <w:sz w:val="30"/>
          <w:szCs w:val="30"/>
        </w:rPr>
        <w:t>年项目支出绩效自评表内相应项目自评表。</w:t>
      </w:r>
    </w:p>
    <w:p w14:paraId="4CF1FE85"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自评结果：有效推进了我校全面实施预算绩效管理工作，加快建成全方位、全过程、全覆盖的预算绩效管理体系，推动财政资金聚力增效，提高公共服务供给质量，达到了预期绩效目标。</w:t>
      </w:r>
    </w:p>
    <w:p w14:paraId="7ABE16FE"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三、绩效分析</w:t>
      </w:r>
    </w:p>
    <w:p w14:paraId="698516F1"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（一）项目决策</w:t>
      </w:r>
    </w:p>
    <w:p w14:paraId="31CE0161"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通过开展部门整体支出绩效评价，促进部门从整体上提升预算绩效管理工作水平，强化部门支出责任，规范资金管理行为，提高财政资金使用效益，保障部门更好地履行职责。</w:t>
      </w:r>
    </w:p>
    <w:p w14:paraId="4717BA4F"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（二）项目管理</w:t>
      </w:r>
    </w:p>
    <w:p w14:paraId="74533AE5"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项目严格执行财务管理制度、财务处理及时、会计核算规范。</w:t>
      </w:r>
    </w:p>
    <w:p w14:paraId="380746FF"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14:paraId="0A3B7C62" w14:textId="2D5836E1" w:rsidR="00B028E9"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w:t>
      </w:r>
      <w:r w:rsidR="00971A69" w:rsidRPr="00971A69">
        <w:rPr>
          <w:rFonts w:ascii="仿宋" w:eastAsia="仿宋" w:hAnsi="仿宋" w:cs="仿宋" w:hint="eastAsia"/>
          <w:sz w:val="30"/>
          <w:szCs w:val="30"/>
        </w:rPr>
        <w:t>合水县西华池镇中心小学营养改善计划</w:t>
      </w:r>
      <w:r>
        <w:rPr>
          <w:rFonts w:ascii="仿宋" w:eastAsia="仿宋" w:hAnsi="仿宋" w:cs="仿宋" w:hint="eastAsia"/>
          <w:sz w:val="30"/>
          <w:szCs w:val="30"/>
        </w:rPr>
        <w:t>：</w:t>
      </w:r>
      <w:r w:rsidR="00B028E9">
        <w:rPr>
          <w:rFonts w:ascii="仿宋" w:eastAsia="仿宋" w:hAnsi="仿宋" w:cs="仿宋" w:hint="eastAsia"/>
          <w:sz w:val="30"/>
          <w:szCs w:val="30"/>
        </w:rPr>
        <w:t>涉及金额</w:t>
      </w:r>
      <w:r w:rsidR="00971A69">
        <w:rPr>
          <w:rFonts w:ascii="仿宋" w:eastAsia="仿宋" w:hAnsi="仿宋" w:cs="仿宋"/>
          <w:sz w:val="30"/>
          <w:szCs w:val="30"/>
        </w:rPr>
        <w:t>9.88</w:t>
      </w:r>
      <w:r w:rsidR="00B028E9">
        <w:rPr>
          <w:rFonts w:ascii="仿宋" w:eastAsia="仿宋" w:hAnsi="仿宋" w:cs="仿宋" w:hint="eastAsia"/>
          <w:sz w:val="30"/>
          <w:szCs w:val="30"/>
        </w:rPr>
        <w:t>万元，本年实际完成拨付</w:t>
      </w:r>
      <w:r w:rsidR="00971A69">
        <w:rPr>
          <w:rFonts w:ascii="仿宋" w:eastAsia="仿宋" w:hAnsi="仿宋" w:cs="仿宋"/>
          <w:sz w:val="30"/>
          <w:szCs w:val="30"/>
        </w:rPr>
        <w:t>9.88</w:t>
      </w:r>
      <w:r w:rsidR="00B028E9">
        <w:rPr>
          <w:rFonts w:ascii="仿宋" w:eastAsia="仿宋" w:hAnsi="仿宋" w:cs="仿宋" w:hint="eastAsia"/>
          <w:sz w:val="30"/>
          <w:szCs w:val="30"/>
        </w:rPr>
        <w:t>万元</w:t>
      </w:r>
    </w:p>
    <w:p w14:paraId="271F639D" w14:textId="3DCD8F65"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sidR="00971A69" w:rsidRPr="00971A69">
        <w:rPr>
          <w:rFonts w:ascii="仿宋" w:eastAsia="仿宋" w:hAnsi="仿宋" w:cs="仿宋" w:hint="eastAsia"/>
          <w:sz w:val="30"/>
          <w:szCs w:val="30"/>
        </w:rPr>
        <w:t>合水县西华池镇中心小学家庭经济困难学生生活补助项目</w:t>
      </w:r>
      <w:r>
        <w:rPr>
          <w:rFonts w:ascii="仿宋" w:eastAsia="仿宋" w:hAnsi="仿宋" w:cs="仿宋" w:hint="eastAsia"/>
          <w:sz w:val="30"/>
          <w:szCs w:val="30"/>
        </w:rPr>
        <w:t>：涉及预算资金</w:t>
      </w:r>
      <w:r w:rsidR="00971A69">
        <w:rPr>
          <w:rFonts w:ascii="仿宋" w:eastAsia="仿宋" w:hAnsi="仿宋" w:cs="仿宋"/>
          <w:sz w:val="30"/>
          <w:szCs w:val="30"/>
        </w:rPr>
        <w:t>4.25</w:t>
      </w:r>
      <w:r>
        <w:rPr>
          <w:rFonts w:ascii="仿宋" w:eastAsia="仿宋" w:hAnsi="仿宋" w:cs="仿宋" w:hint="eastAsia"/>
          <w:sz w:val="30"/>
          <w:szCs w:val="30"/>
        </w:rPr>
        <w:t>万元，实际决算资金</w:t>
      </w:r>
      <w:r w:rsidR="00971A69">
        <w:rPr>
          <w:rFonts w:ascii="仿宋" w:eastAsia="仿宋" w:hAnsi="仿宋" w:cs="仿宋"/>
          <w:sz w:val="30"/>
          <w:szCs w:val="30"/>
        </w:rPr>
        <w:t>4.25</w:t>
      </w:r>
      <w:r>
        <w:rPr>
          <w:rFonts w:ascii="仿宋" w:eastAsia="仿宋" w:hAnsi="仿宋" w:cs="仿宋" w:hint="eastAsia"/>
          <w:sz w:val="30"/>
          <w:szCs w:val="30"/>
        </w:rPr>
        <w:t>万元，本年实际完成拨付资金</w:t>
      </w:r>
      <w:r w:rsidR="00971A69">
        <w:rPr>
          <w:rFonts w:ascii="仿宋" w:eastAsia="仿宋" w:hAnsi="仿宋" w:cs="仿宋"/>
          <w:sz w:val="30"/>
          <w:szCs w:val="30"/>
        </w:rPr>
        <w:t>4.25</w:t>
      </w:r>
      <w:r>
        <w:rPr>
          <w:rFonts w:ascii="仿宋" w:eastAsia="仿宋" w:hAnsi="仿宋" w:cs="仿宋" w:hint="eastAsia"/>
          <w:sz w:val="30"/>
          <w:szCs w:val="30"/>
        </w:rPr>
        <w:t>万元。</w:t>
      </w:r>
    </w:p>
    <w:p w14:paraId="7A3D57B9" w14:textId="0D481D25"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sidR="00971A69" w:rsidRPr="00971A69">
        <w:rPr>
          <w:rFonts w:ascii="仿宋" w:eastAsia="仿宋" w:hAnsi="仿宋" w:cs="仿宋" w:hint="eastAsia"/>
          <w:sz w:val="30"/>
          <w:szCs w:val="30"/>
        </w:rPr>
        <w:t>合水县西华池镇中心小学校园污水管网改造工程</w:t>
      </w:r>
      <w:r>
        <w:rPr>
          <w:rFonts w:ascii="仿宋" w:eastAsia="仿宋" w:hAnsi="仿宋" w:cs="仿宋" w:hint="eastAsia"/>
          <w:sz w:val="30"/>
          <w:szCs w:val="30"/>
        </w:rPr>
        <w:t>：涉及预算资金</w:t>
      </w:r>
      <w:r w:rsidR="00971A69">
        <w:rPr>
          <w:rFonts w:ascii="仿宋" w:eastAsia="仿宋" w:hAnsi="仿宋" w:cs="仿宋"/>
          <w:sz w:val="30"/>
          <w:szCs w:val="30"/>
        </w:rPr>
        <w:t>11.3</w:t>
      </w:r>
      <w:r>
        <w:rPr>
          <w:rFonts w:ascii="仿宋" w:eastAsia="仿宋" w:hAnsi="仿宋" w:cs="仿宋" w:hint="eastAsia"/>
          <w:sz w:val="30"/>
          <w:szCs w:val="30"/>
        </w:rPr>
        <w:t>万元，实际决算资金</w:t>
      </w:r>
      <w:r w:rsidR="00971A69">
        <w:rPr>
          <w:rFonts w:ascii="仿宋" w:eastAsia="仿宋" w:hAnsi="仿宋" w:cs="仿宋"/>
          <w:sz w:val="30"/>
          <w:szCs w:val="30"/>
        </w:rPr>
        <w:t>11.3</w:t>
      </w:r>
      <w:r>
        <w:rPr>
          <w:rFonts w:ascii="仿宋" w:eastAsia="仿宋" w:hAnsi="仿宋" w:cs="仿宋" w:hint="eastAsia"/>
          <w:sz w:val="30"/>
          <w:szCs w:val="30"/>
        </w:rPr>
        <w:t>万元，本年实际完成拨付资金</w:t>
      </w:r>
      <w:r w:rsidR="00971A69">
        <w:rPr>
          <w:rFonts w:ascii="仿宋" w:eastAsia="仿宋" w:hAnsi="仿宋" w:cs="仿宋"/>
          <w:sz w:val="30"/>
          <w:szCs w:val="30"/>
        </w:rPr>
        <w:t>11.3</w:t>
      </w:r>
      <w:r>
        <w:rPr>
          <w:rFonts w:ascii="仿宋" w:eastAsia="仿宋" w:hAnsi="仿宋" w:cs="仿宋" w:hint="eastAsia"/>
          <w:sz w:val="30"/>
          <w:szCs w:val="30"/>
        </w:rPr>
        <w:t>万元。</w:t>
      </w:r>
    </w:p>
    <w:p w14:paraId="46C5EFE2" w14:textId="6B800DC3" w:rsidR="0056438F"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sidR="00971A69" w:rsidRPr="00971A69">
        <w:rPr>
          <w:rFonts w:ascii="仿宋" w:eastAsia="仿宋" w:hAnsi="仿宋" w:cs="仿宋" w:hint="eastAsia"/>
          <w:sz w:val="30"/>
          <w:szCs w:val="30"/>
        </w:rPr>
        <w:t>合水县西华池镇店坊教学用房维修项目</w:t>
      </w:r>
      <w:r>
        <w:rPr>
          <w:rFonts w:ascii="仿宋" w:eastAsia="仿宋" w:hAnsi="仿宋" w:cs="仿宋" w:hint="eastAsia"/>
          <w:sz w:val="30"/>
          <w:szCs w:val="30"/>
        </w:rPr>
        <w:t>：涉及预算资金</w:t>
      </w:r>
      <w:r w:rsidR="00971A69">
        <w:rPr>
          <w:rFonts w:ascii="仿宋" w:eastAsia="仿宋" w:hAnsi="仿宋" w:cs="仿宋"/>
          <w:sz w:val="30"/>
          <w:szCs w:val="30"/>
        </w:rPr>
        <w:t>0.5</w:t>
      </w:r>
      <w:r>
        <w:rPr>
          <w:rFonts w:ascii="仿宋" w:eastAsia="仿宋" w:hAnsi="仿宋" w:cs="仿宋" w:hint="eastAsia"/>
          <w:sz w:val="30"/>
          <w:szCs w:val="30"/>
        </w:rPr>
        <w:t>万元，实际决算资金</w:t>
      </w:r>
      <w:r w:rsidR="00971A69">
        <w:rPr>
          <w:rFonts w:ascii="仿宋" w:eastAsia="仿宋" w:hAnsi="仿宋" w:cs="仿宋"/>
          <w:sz w:val="30"/>
          <w:szCs w:val="30"/>
        </w:rPr>
        <w:t>0.5</w:t>
      </w:r>
      <w:r>
        <w:rPr>
          <w:rFonts w:ascii="仿宋" w:eastAsia="仿宋" w:hAnsi="仿宋" w:cs="仿宋" w:hint="eastAsia"/>
          <w:sz w:val="30"/>
          <w:szCs w:val="30"/>
        </w:rPr>
        <w:t>万元，本年实际完成拨付资金</w:t>
      </w:r>
      <w:r w:rsidR="00971A69">
        <w:rPr>
          <w:rFonts w:ascii="仿宋" w:eastAsia="仿宋" w:hAnsi="仿宋" w:cs="仿宋"/>
          <w:sz w:val="30"/>
          <w:szCs w:val="30"/>
        </w:rPr>
        <w:t>0.5</w:t>
      </w:r>
      <w:r>
        <w:rPr>
          <w:rFonts w:ascii="仿宋" w:eastAsia="仿宋" w:hAnsi="仿宋" w:cs="仿宋" w:hint="eastAsia"/>
          <w:sz w:val="30"/>
          <w:szCs w:val="30"/>
        </w:rPr>
        <w:t>万元。</w:t>
      </w:r>
    </w:p>
    <w:p w14:paraId="2D7217F8" w14:textId="678CE0EC"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以上所有支付依据合规合法。</w:t>
      </w:r>
    </w:p>
    <w:p w14:paraId="0D0E5293"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四、下一步工作措施</w:t>
      </w:r>
    </w:p>
    <w:p w14:paraId="79827DD5"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14:paraId="1E224992" w14:textId="77777777" w:rsidR="00B028E9" w:rsidRDefault="00B028E9" w:rsidP="00B028E9">
      <w:pPr>
        <w:adjustRightInd w:val="0"/>
        <w:snapToGrid w:val="0"/>
        <w:spacing w:line="300" w:lineRule="auto"/>
        <w:rPr>
          <w:rFonts w:ascii="仿宋" w:eastAsia="仿宋" w:hAnsi="仿宋" w:cs="仿宋"/>
          <w:sz w:val="30"/>
          <w:szCs w:val="30"/>
        </w:rPr>
      </w:pPr>
    </w:p>
    <w:p w14:paraId="246D1CD0" w14:textId="77777777" w:rsidR="00B028E9" w:rsidRDefault="00B028E9" w:rsidP="00B028E9">
      <w:pPr>
        <w:adjustRightInd w:val="0"/>
        <w:snapToGrid w:val="0"/>
        <w:spacing w:line="300" w:lineRule="auto"/>
        <w:rPr>
          <w:rFonts w:ascii="仿宋" w:eastAsia="仿宋" w:hAnsi="仿宋" w:cs="仿宋"/>
          <w:sz w:val="30"/>
          <w:szCs w:val="30"/>
        </w:rPr>
      </w:pPr>
    </w:p>
    <w:p w14:paraId="08F728F0" w14:textId="77777777" w:rsidR="00B028E9" w:rsidRDefault="00B028E9" w:rsidP="00B028E9">
      <w:pPr>
        <w:adjustRightInd w:val="0"/>
        <w:snapToGrid w:val="0"/>
        <w:spacing w:line="300" w:lineRule="auto"/>
        <w:rPr>
          <w:rFonts w:ascii="仿宋" w:eastAsia="仿宋" w:hAnsi="仿宋" w:cs="仿宋"/>
          <w:sz w:val="30"/>
          <w:szCs w:val="30"/>
        </w:rPr>
      </w:pPr>
    </w:p>
    <w:p w14:paraId="0CEA3CB5" w14:textId="5070A5F4" w:rsidR="00B028E9" w:rsidRDefault="00B028E9" w:rsidP="00B028E9">
      <w:pPr>
        <w:adjustRightInd w:val="0"/>
        <w:snapToGrid w:val="0"/>
        <w:spacing w:line="300" w:lineRule="auto"/>
        <w:jc w:val="right"/>
        <w:rPr>
          <w:rFonts w:ascii="仿宋" w:eastAsia="仿宋" w:hAnsi="仿宋" w:cs="仿宋"/>
          <w:sz w:val="30"/>
          <w:szCs w:val="30"/>
        </w:rPr>
      </w:pPr>
      <w:r>
        <w:rPr>
          <w:rFonts w:ascii="仿宋" w:eastAsia="仿宋" w:hAnsi="仿宋" w:cs="仿宋" w:hint="eastAsia"/>
          <w:sz w:val="30"/>
          <w:szCs w:val="30"/>
        </w:rPr>
        <w:t>合水县</w:t>
      </w:r>
      <w:r w:rsidR="0056438F">
        <w:rPr>
          <w:rFonts w:ascii="仿宋" w:eastAsia="仿宋" w:hAnsi="仿宋" w:cs="仿宋" w:hint="eastAsia"/>
          <w:sz w:val="30"/>
          <w:szCs w:val="30"/>
        </w:rPr>
        <w:t>西华池镇</w:t>
      </w:r>
      <w:r>
        <w:rPr>
          <w:rFonts w:ascii="仿宋" w:eastAsia="仿宋" w:hAnsi="仿宋" w:cs="仿宋" w:hint="eastAsia"/>
          <w:sz w:val="30"/>
          <w:szCs w:val="30"/>
        </w:rPr>
        <w:t>中心小学</w:t>
      </w:r>
    </w:p>
    <w:p w14:paraId="1127A41A" w14:textId="41FF504D" w:rsidR="00B028E9" w:rsidRDefault="00B028E9" w:rsidP="00B028E9">
      <w:pPr>
        <w:wordWrap w:val="0"/>
        <w:adjustRightInd w:val="0"/>
        <w:snapToGrid w:val="0"/>
        <w:spacing w:line="300" w:lineRule="auto"/>
        <w:jc w:val="right"/>
        <w:rPr>
          <w:rFonts w:ascii="仿宋" w:eastAsia="仿宋" w:hAnsi="仿宋" w:cs="仿宋"/>
          <w:sz w:val="30"/>
          <w:szCs w:val="30"/>
        </w:rPr>
      </w:pPr>
      <w:r>
        <w:rPr>
          <w:rFonts w:ascii="仿宋" w:eastAsia="仿宋" w:hAnsi="仿宋" w:cs="仿宋" w:hint="eastAsia"/>
          <w:sz w:val="30"/>
          <w:szCs w:val="30"/>
        </w:rPr>
        <w:t>202</w:t>
      </w:r>
      <w:r w:rsidR="00971A69">
        <w:rPr>
          <w:rFonts w:ascii="仿宋" w:eastAsia="仿宋" w:hAnsi="仿宋" w:cs="仿宋"/>
          <w:sz w:val="30"/>
          <w:szCs w:val="30"/>
        </w:rPr>
        <w:t>2</w:t>
      </w:r>
      <w:r>
        <w:rPr>
          <w:rFonts w:ascii="仿宋" w:eastAsia="仿宋" w:hAnsi="仿宋" w:cs="仿宋" w:hint="eastAsia"/>
          <w:sz w:val="30"/>
          <w:szCs w:val="30"/>
        </w:rPr>
        <w:t>年</w:t>
      </w:r>
      <w:r w:rsidR="00284BDD">
        <w:rPr>
          <w:rFonts w:ascii="仿宋" w:eastAsia="仿宋" w:hAnsi="仿宋" w:cs="仿宋"/>
          <w:sz w:val="30"/>
          <w:szCs w:val="30"/>
        </w:rPr>
        <w:t>12</w:t>
      </w:r>
      <w:r>
        <w:rPr>
          <w:rFonts w:ascii="仿宋" w:eastAsia="仿宋" w:hAnsi="仿宋" w:cs="仿宋" w:hint="eastAsia"/>
          <w:sz w:val="30"/>
          <w:szCs w:val="30"/>
        </w:rPr>
        <w:t xml:space="preserve">月24日  </w:t>
      </w:r>
    </w:p>
    <w:p w14:paraId="38CF43B3" w14:textId="77777777" w:rsidR="00294FE4" w:rsidRDefault="00294FE4"/>
    <w:sectPr w:rsidR="00294FE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F8DD" w14:textId="77777777" w:rsidR="00182E34" w:rsidRDefault="00182E34" w:rsidP="00B028E9">
      <w:r>
        <w:separator/>
      </w:r>
    </w:p>
  </w:endnote>
  <w:endnote w:type="continuationSeparator" w:id="0">
    <w:p w14:paraId="5855E260" w14:textId="77777777" w:rsidR="00182E34" w:rsidRDefault="00182E34" w:rsidP="00B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3855" w14:textId="77777777" w:rsidR="00182E34" w:rsidRDefault="00182E34" w:rsidP="00B028E9">
      <w:r>
        <w:separator/>
      </w:r>
    </w:p>
  </w:footnote>
  <w:footnote w:type="continuationSeparator" w:id="0">
    <w:p w14:paraId="75B1EB1F" w14:textId="77777777" w:rsidR="00182E34" w:rsidRDefault="00182E34" w:rsidP="00B0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28E9"/>
    <w:rsid w:val="00182E34"/>
    <w:rsid w:val="00233D59"/>
    <w:rsid w:val="00284BDD"/>
    <w:rsid w:val="00294FE4"/>
    <w:rsid w:val="0056438F"/>
    <w:rsid w:val="00584217"/>
    <w:rsid w:val="00971A69"/>
    <w:rsid w:val="009D6009"/>
    <w:rsid w:val="00B028E9"/>
    <w:rsid w:val="00F3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80B"/>
  <w15:docId w15:val="{82B702FD-A0FA-4FA0-BF4E-6A7D387D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8E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28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B028E9"/>
    <w:rPr>
      <w:sz w:val="18"/>
      <w:szCs w:val="18"/>
    </w:rPr>
  </w:style>
  <w:style w:type="paragraph" w:styleId="a5">
    <w:name w:val="footer"/>
    <w:basedOn w:val="a"/>
    <w:link w:val="a6"/>
    <w:uiPriority w:val="99"/>
    <w:semiHidden/>
    <w:unhideWhenUsed/>
    <w:rsid w:val="00B028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B028E9"/>
    <w:rPr>
      <w:sz w:val="18"/>
      <w:szCs w:val="18"/>
    </w:rPr>
  </w:style>
  <w:style w:type="paragraph" w:styleId="a7">
    <w:name w:val="Normal (Web)"/>
    <w:basedOn w:val="a"/>
    <w:qFormat/>
    <w:rsid w:val="00B028E9"/>
    <w:pPr>
      <w:spacing w:before="100" w:beforeAutospacing="1" w:after="100" w:afterAutospacing="1"/>
      <w:jc w:val="left"/>
    </w:pPr>
    <w:rPr>
      <w:kern w:val="0"/>
      <w:sz w:val="24"/>
    </w:rPr>
  </w:style>
  <w:style w:type="paragraph" w:styleId="a8">
    <w:name w:val="Body Text"/>
    <w:basedOn w:val="a"/>
    <w:link w:val="a9"/>
    <w:uiPriority w:val="99"/>
    <w:rsid w:val="00B028E9"/>
    <w:rPr>
      <w:rFonts w:ascii="宋体" w:hAnsi="宋体" w:cs="宋体"/>
      <w:sz w:val="16"/>
      <w:szCs w:val="16"/>
    </w:rPr>
  </w:style>
  <w:style w:type="character" w:customStyle="1" w:styleId="a9">
    <w:name w:val="正文文本 字符"/>
    <w:basedOn w:val="a0"/>
    <w:link w:val="a8"/>
    <w:uiPriority w:val="99"/>
    <w:rsid w:val="00B028E9"/>
    <w:rPr>
      <w:rFonts w:ascii="宋体" w:eastAsia="宋体" w:hAnsi="宋体" w:cs="宋体"/>
      <w:sz w:val="16"/>
      <w:szCs w:val="16"/>
    </w:rPr>
  </w:style>
  <w:style w:type="paragraph" w:styleId="aa">
    <w:name w:val="Date"/>
    <w:basedOn w:val="a"/>
    <w:next w:val="a"/>
    <w:link w:val="ab"/>
    <w:uiPriority w:val="99"/>
    <w:semiHidden/>
    <w:unhideWhenUsed/>
    <w:rsid w:val="0056438F"/>
    <w:pPr>
      <w:ind w:leftChars="2500" w:left="100"/>
    </w:pPr>
  </w:style>
  <w:style w:type="character" w:customStyle="1" w:styleId="ab">
    <w:name w:val="日期 字符"/>
    <w:basedOn w:val="a0"/>
    <w:link w:val="aa"/>
    <w:uiPriority w:val="99"/>
    <w:semiHidden/>
    <w:rsid w:val="0056438F"/>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380</Words>
  <Characters>2167</Characters>
  <Application>Microsoft Office Word</Application>
  <DocSecurity>0</DocSecurity>
  <Lines>18</Lines>
  <Paragraphs>5</Paragraphs>
  <ScaleCrop>false</ScaleCrop>
  <Company>Microsoft</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6</cp:revision>
  <dcterms:created xsi:type="dcterms:W3CDTF">2023-06-23T02:46:00Z</dcterms:created>
  <dcterms:modified xsi:type="dcterms:W3CDTF">2023-06-23T08:13:00Z</dcterms:modified>
</cp:coreProperties>
</file>