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6A" w:rsidRDefault="00FC666A" w:rsidP="00FC666A">
      <w:pPr>
        <w:spacing w:line="680" w:lineRule="exact"/>
        <w:ind w:left="6" w:right="4"/>
        <w:jc w:val="center"/>
        <w:rPr>
          <w:rFonts w:ascii="Times New Roman" w:eastAsia="方正小标宋简体" w:hAnsi="Times New Roman"/>
          <w:bCs/>
          <w:color w:val="000000"/>
          <w:sz w:val="52"/>
          <w:szCs w:val="52"/>
        </w:rPr>
      </w:pPr>
    </w:p>
    <w:p w:rsidR="00FC666A" w:rsidRDefault="00FC666A" w:rsidP="00FC666A">
      <w:pPr>
        <w:spacing w:line="680" w:lineRule="exact"/>
        <w:ind w:left="6" w:right="4"/>
        <w:jc w:val="center"/>
        <w:rPr>
          <w:rFonts w:ascii="Times New Roman" w:eastAsia="方正小标宋简体" w:hAnsi="Times New Roman"/>
          <w:bCs/>
          <w:color w:val="000000"/>
          <w:sz w:val="52"/>
          <w:szCs w:val="52"/>
        </w:rPr>
      </w:pPr>
    </w:p>
    <w:p w:rsidR="00FC666A" w:rsidRDefault="00FC666A" w:rsidP="00FC666A">
      <w:pPr>
        <w:spacing w:line="680" w:lineRule="exact"/>
        <w:ind w:left="6" w:right="4"/>
        <w:jc w:val="center"/>
        <w:rPr>
          <w:rFonts w:ascii="Times New Roman" w:eastAsia="方正小标宋简体" w:hAnsi="Times New Roman"/>
          <w:bCs/>
          <w:color w:val="000000"/>
          <w:sz w:val="52"/>
          <w:szCs w:val="52"/>
        </w:rPr>
      </w:pPr>
    </w:p>
    <w:p w:rsidR="00FC666A" w:rsidRDefault="00FC666A" w:rsidP="00FC666A">
      <w:pPr>
        <w:spacing w:line="680" w:lineRule="exact"/>
        <w:ind w:left="6" w:right="4"/>
        <w:jc w:val="center"/>
        <w:rPr>
          <w:rFonts w:ascii="Times New Roman" w:eastAsia="方正小标宋简体" w:hAnsi="Times New Roman"/>
          <w:color w:val="000000"/>
          <w:sz w:val="52"/>
          <w:szCs w:val="52"/>
        </w:rPr>
      </w:pPr>
      <w:bookmarkStart w:id="0" w:name="_GoBack"/>
      <w:r>
        <w:rPr>
          <w:rFonts w:ascii="Times New Roman" w:eastAsia="方正小标宋简体" w:hAnsi="Times New Roman"/>
          <w:bCs/>
          <w:color w:val="000000"/>
          <w:sz w:val="52"/>
          <w:szCs w:val="52"/>
        </w:rPr>
        <w:t>部门项目支出绩效评价报告</w:t>
      </w:r>
    </w:p>
    <w:bookmarkEnd w:id="0"/>
    <w:p w:rsidR="00FC666A" w:rsidRDefault="00FC666A" w:rsidP="00FC666A">
      <w:pPr>
        <w:pStyle w:val="a6"/>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2021</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rsidR="00FC666A" w:rsidRDefault="00FC666A" w:rsidP="00FC666A">
      <w:pPr>
        <w:pStyle w:val="a6"/>
        <w:spacing w:line="680" w:lineRule="exact"/>
        <w:rPr>
          <w:rFonts w:ascii="Times New Roman" w:hAnsi="Times New Roman" w:cs="Times New Roman"/>
          <w:color w:val="000000"/>
          <w:sz w:val="56"/>
          <w:szCs w:val="56"/>
        </w:rPr>
      </w:pPr>
    </w:p>
    <w:p w:rsidR="00FC666A" w:rsidRPr="007B120A" w:rsidRDefault="00FC666A" w:rsidP="00FC666A">
      <w:pPr>
        <w:pStyle w:val="a6"/>
        <w:spacing w:line="680" w:lineRule="exact"/>
        <w:rPr>
          <w:rFonts w:ascii="Times New Roman" w:hAnsi="Times New Roman" w:cs="Times New Roman"/>
          <w:color w:val="000000"/>
          <w:sz w:val="56"/>
          <w:szCs w:val="56"/>
        </w:rPr>
      </w:pPr>
    </w:p>
    <w:p w:rsidR="00FC666A" w:rsidRDefault="00FC666A" w:rsidP="00FC666A">
      <w:pPr>
        <w:pStyle w:val="a6"/>
        <w:spacing w:line="680" w:lineRule="exact"/>
        <w:rPr>
          <w:rFonts w:ascii="Times New Roman" w:hAnsi="Times New Roman" w:cs="Times New Roman"/>
          <w:color w:val="000000"/>
          <w:sz w:val="56"/>
          <w:szCs w:val="56"/>
        </w:rPr>
      </w:pPr>
    </w:p>
    <w:p w:rsidR="00FC666A" w:rsidRDefault="00FC666A" w:rsidP="00FC666A">
      <w:pPr>
        <w:pStyle w:val="a6"/>
        <w:spacing w:line="680" w:lineRule="exact"/>
        <w:rPr>
          <w:rFonts w:ascii="Times New Roman" w:hAnsi="Times New Roman" w:cs="Times New Roman"/>
          <w:color w:val="000000"/>
          <w:sz w:val="56"/>
          <w:szCs w:val="56"/>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578" w:lineRule="exact"/>
        <w:ind w:left="1600" w:hangingChars="500" w:hanging="1600"/>
        <w:rPr>
          <w:rFonts w:ascii="Times New Roman" w:eastAsia="仿宋_GB2312" w:hAnsi="Times New Roman"/>
          <w:color w:val="000000"/>
          <w:sz w:val="32"/>
          <w:szCs w:val="32"/>
        </w:rPr>
      </w:pPr>
    </w:p>
    <w:p w:rsidR="00FC666A" w:rsidRDefault="00FC666A" w:rsidP="00FC666A">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rsidR="00FC666A" w:rsidRDefault="00FC666A" w:rsidP="00FC666A">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评价实施部门：合水县蒿咀铺乡中心小学</w:t>
      </w:r>
    </w:p>
    <w:p w:rsidR="00FC666A" w:rsidRDefault="00FC666A" w:rsidP="00FC666A">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评价机构名称：合水县蒿咀铺乡中心小学</w:t>
      </w:r>
    </w:p>
    <w:p w:rsidR="00FC666A" w:rsidRDefault="00FC666A" w:rsidP="00FC666A">
      <w:pPr>
        <w:spacing w:line="578" w:lineRule="exact"/>
        <w:rPr>
          <w:rFonts w:ascii="Times New Roman" w:eastAsia="仿宋_GB2312" w:hAnsi="Times New Roman"/>
          <w:color w:val="000000"/>
          <w:sz w:val="32"/>
          <w:szCs w:val="32"/>
        </w:rPr>
      </w:pPr>
    </w:p>
    <w:p w:rsidR="00FC666A" w:rsidRDefault="00FC666A" w:rsidP="00FC666A">
      <w:pPr>
        <w:spacing w:line="578" w:lineRule="exact"/>
        <w:rPr>
          <w:rFonts w:ascii="Times New Roman" w:hAnsi="Times New Roman"/>
          <w:color w:val="000000"/>
          <w:sz w:val="73"/>
          <w:szCs w:val="73"/>
        </w:rPr>
      </w:pPr>
    </w:p>
    <w:p w:rsidR="00FC666A" w:rsidRDefault="00FC666A" w:rsidP="00FC666A">
      <w:pPr>
        <w:jc w:val="center"/>
        <w:rPr>
          <w:rFonts w:ascii="仿宋" w:eastAsia="仿宋" w:hAnsi="仿宋" w:cs="仿宋"/>
          <w:b/>
          <w:bCs/>
          <w:sz w:val="36"/>
          <w:szCs w:val="36"/>
        </w:rPr>
      </w:pPr>
      <w:r>
        <w:rPr>
          <w:rFonts w:ascii="仿宋" w:eastAsia="仿宋" w:hAnsi="仿宋" w:cs="仿宋" w:hint="eastAsia"/>
          <w:b/>
          <w:bCs/>
          <w:sz w:val="36"/>
          <w:szCs w:val="36"/>
        </w:rPr>
        <w:lastRenderedPageBreak/>
        <w:t>目录</w:t>
      </w:r>
    </w:p>
    <w:p w:rsidR="00FC666A" w:rsidRDefault="00FC666A" w:rsidP="00FC666A">
      <w:pPr>
        <w:jc w:val="center"/>
        <w:rPr>
          <w:rFonts w:ascii="仿宋" w:eastAsia="仿宋" w:hAnsi="仿宋" w:cs="仿宋"/>
          <w:b/>
          <w:bCs/>
          <w:sz w:val="36"/>
          <w:szCs w:val="36"/>
        </w:rPr>
      </w:pP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rsidR="00FC666A" w:rsidRPr="00601080" w:rsidRDefault="00FC666A" w:rsidP="00FC666A">
      <w:pPr>
        <w:pStyle w:val="a5"/>
        <w:adjustRightInd w:val="0"/>
        <w:snapToGrid w:val="0"/>
        <w:spacing w:beforeAutospacing="0" w:afterAutospacing="0" w:line="300" w:lineRule="auto"/>
        <w:ind w:firstLineChars="150" w:firstLine="45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rsidR="00FC666A" w:rsidRPr="007B120A" w:rsidRDefault="00FC666A" w:rsidP="00FC666A">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绩效自评目的</w:t>
      </w:r>
    </w:p>
    <w:p w:rsidR="00FC666A" w:rsidRDefault="00FC666A" w:rsidP="00FC666A">
      <w:pPr>
        <w:pStyle w:val="a5"/>
        <w:adjustRightInd w:val="0"/>
        <w:snapToGrid w:val="0"/>
        <w:spacing w:beforeAutospacing="0" w:afterAutospacing="0" w:line="300" w:lineRule="auto"/>
        <w:ind w:firstLineChars="400" w:firstLine="12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rsidR="00FC666A" w:rsidRPr="007B120A" w:rsidRDefault="00FC666A" w:rsidP="00FC666A">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绩效自评原则</w:t>
      </w:r>
    </w:p>
    <w:p w:rsidR="00FC666A" w:rsidRDefault="00FC666A" w:rsidP="00FC666A">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绩效自评标准</w:t>
      </w:r>
    </w:p>
    <w:p w:rsidR="00FC666A" w:rsidRDefault="00FC666A" w:rsidP="00FC666A">
      <w:pPr>
        <w:ind w:firstLineChars="400" w:firstLine="1200"/>
        <w:rPr>
          <w:rFonts w:ascii="仿宋" w:eastAsia="仿宋" w:hAnsi="仿宋" w:cs="仿宋"/>
          <w:b/>
          <w:bCs/>
          <w:sz w:val="36"/>
          <w:szCs w:val="36"/>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绩效自评方法</w:t>
      </w:r>
    </w:p>
    <w:p w:rsidR="00FC666A" w:rsidRDefault="00FC666A" w:rsidP="00FC666A">
      <w:pPr>
        <w:pStyle w:val="a5"/>
        <w:adjustRightInd w:val="0"/>
        <w:snapToGrid w:val="0"/>
        <w:spacing w:beforeAutospacing="0" w:afterAutospacing="0" w:line="300" w:lineRule="auto"/>
        <w:ind w:firstLineChars="400" w:firstLine="1200"/>
        <w:jc w:val="both"/>
        <w:rPr>
          <w:rFonts w:ascii="仿宋" w:eastAsia="仿宋" w:hAnsi="仿宋" w:cs="仿宋"/>
          <w:color w:val="333333"/>
          <w:sz w:val="30"/>
          <w:szCs w:val="30"/>
        </w:rPr>
      </w:pPr>
      <w:r>
        <w:rPr>
          <w:rFonts w:ascii="仿宋" w:eastAsia="仿宋" w:hAnsi="仿宋" w:cs="仿宋" w:hint="eastAsia"/>
          <w:color w:val="333333"/>
          <w:sz w:val="30"/>
          <w:szCs w:val="30"/>
        </w:rPr>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rsidR="00FC666A" w:rsidRDefault="00FC666A" w:rsidP="00FC666A">
      <w:pPr>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三、项目支出绩效分析</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（一）项目支出决策</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（二）项目财务管理</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四、今后工作措施</w:t>
      </w:r>
    </w:p>
    <w:p w:rsidR="00FC666A" w:rsidRPr="007B120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p>
    <w:p w:rsidR="00FC666A" w:rsidRDefault="00FC666A" w:rsidP="00FC666A">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合水县蒿咀铺乡中心小学2021年部门项目支出绩效评价报告</w:t>
      </w:r>
    </w:p>
    <w:p w:rsidR="00FC666A" w:rsidRDefault="00FC666A" w:rsidP="00FC666A">
      <w:pPr>
        <w:adjustRightInd w:val="0"/>
        <w:snapToGrid w:val="0"/>
        <w:spacing w:line="300" w:lineRule="auto"/>
        <w:ind w:firstLineChars="200" w:firstLine="600"/>
        <w:rPr>
          <w:rFonts w:ascii="仿宋" w:eastAsia="仿宋" w:hAnsi="仿宋" w:cs="仿宋"/>
          <w:sz w:val="30"/>
          <w:szCs w:val="30"/>
        </w:rPr>
      </w:pP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2021年财政项目支出绩效评价报告如下：                                          </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（一）根据2021年3月12日合水县第十八届人民代表大会第六次会议通过的《合水县2021年财政收支预算》，批复我单位县级专项资金1项，涉及金额1.59万元，实际完成支付1.59万元。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（二）经教科局审批同意实施的上级专项资金项目3项，涉及预算资金84.98万元，实际决算资金87.55万元，本年实际完成支付资金80.9万元。　　　　</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rsidR="00FC666A" w:rsidRPr="00601080"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rsidR="00FC666A" w:rsidRPr="00601080"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Pr>
          <w:rFonts w:ascii="仿宋" w:eastAsia="仿宋" w:hAnsi="仿宋" w:cs="仿宋" w:hint="eastAsia"/>
          <w:color w:val="333333"/>
          <w:sz w:val="30"/>
          <w:szCs w:val="30"/>
        </w:rPr>
        <w:t>1</w:t>
      </w:r>
      <w:r w:rsidRPr="00601080">
        <w:rPr>
          <w:rFonts w:ascii="仿宋" w:eastAsia="仿宋" w:hAnsi="仿宋" w:cs="仿宋"/>
          <w:color w:val="333333"/>
          <w:sz w:val="30"/>
          <w:szCs w:val="30"/>
        </w:rPr>
        <w:t xml:space="preserve"> </w:t>
      </w:r>
      <w:r w:rsidRPr="00601080">
        <w:rPr>
          <w:rFonts w:ascii="仿宋" w:eastAsia="仿宋" w:hAnsi="仿宋" w:cs="仿宋"/>
          <w:color w:val="333333"/>
          <w:sz w:val="30"/>
          <w:szCs w:val="30"/>
        </w:rPr>
        <w:lastRenderedPageBreak/>
        <w:t>年部门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rsidR="00FC666A" w:rsidRPr="00601080" w:rsidRDefault="00FC666A" w:rsidP="00FC666A">
      <w:pPr>
        <w:pStyle w:val="a5"/>
        <w:adjustRightInd w:val="0"/>
        <w:snapToGrid w:val="0"/>
        <w:spacing w:line="300" w:lineRule="auto"/>
        <w:ind w:firstLineChars="200" w:firstLine="600"/>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Pr>
          <w:rFonts w:ascii="仿宋" w:eastAsia="仿宋" w:hAnsi="仿宋" w:cs="仿宋" w:hint="eastAsia"/>
          <w:color w:val="333333"/>
          <w:sz w:val="30"/>
          <w:szCs w:val="30"/>
        </w:rPr>
        <w:t>1</w:t>
      </w:r>
      <w:r w:rsidRPr="00601080">
        <w:rPr>
          <w:rFonts w:ascii="仿宋" w:eastAsia="仿宋" w:hAnsi="仿宋" w:cs="仿宋"/>
          <w:color w:val="333333"/>
          <w:sz w:val="30"/>
          <w:szCs w:val="30"/>
        </w:rPr>
        <w:t>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支出实际情况，运用科学、规范、合理的评价方法、评价标准和评价指标体系，全面、真实、客观地对我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Pr>
          <w:rFonts w:ascii="仿宋" w:eastAsia="仿宋" w:hAnsi="仿宋" w:cs="仿宋" w:hint="eastAsia"/>
          <w:color w:val="333333"/>
          <w:sz w:val="30"/>
          <w:szCs w:val="30"/>
        </w:rPr>
        <w:t>1</w:t>
      </w:r>
      <w:r w:rsidRPr="00601080">
        <w:rPr>
          <w:rFonts w:ascii="仿宋" w:eastAsia="仿宋" w:hAnsi="仿宋" w:cs="仿宋"/>
          <w:color w:val="333333"/>
          <w:sz w:val="30"/>
          <w:szCs w:val="30"/>
        </w:rPr>
        <w:t>年度一般公共预算财政拨款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rsidR="00FC666A"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rsidR="00FC666A" w:rsidRPr="00601080"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rsidR="00FC666A" w:rsidRPr="00601080"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rsidR="00FC666A" w:rsidRPr="00601080"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rsidR="00FC666A"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rsidR="00FC666A"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Pr>
          <w:rFonts w:ascii="仿宋" w:eastAsia="仿宋" w:hAnsi="仿宋" w:cs="仿宋" w:hint="eastAsia"/>
          <w:color w:val="333333"/>
          <w:sz w:val="30"/>
          <w:szCs w:val="30"/>
        </w:rPr>
        <w:t>1</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计划数据为自评标准进行自评。</w:t>
      </w:r>
    </w:p>
    <w:p w:rsidR="00FC666A" w:rsidRPr="0081497A" w:rsidRDefault="0081497A" w:rsidP="0081497A">
      <w:pPr>
        <w:pStyle w:val="a5"/>
        <w:adjustRightInd w:val="0"/>
        <w:snapToGrid w:val="0"/>
        <w:spacing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t>5.绩效自评方法  本次绩效自评将资金使用产出及效果与年初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w:t>
      </w:r>
      <w:r>
        <w:rPr>
          <w:rFonts w:ascii="仿宋" w:eastAsia="仿宋" w:hAnsi="仿宋" w:cs="仿宋" w:hint="eastAsia"/>
          <w:color w:val="333333"/>
          <w:sz w:val="30"/>
          <w:szCs w:val="30"/>
        </w:rPr>
        <w:lastRenderedPageBreak/>
        <w:t>指标完成情况分为达成年度指标（优）、部分达成年度指标并具有一定效果（良）、未达成年度指标且效果较差（差）三档，分别按照该指标对应分值区间100%-80%（含）、80%-60%（含）、60%-0%合理确定分值。</w:t>
      </w:r>
    </w:p>
    <w:p w:rsidR="00FC666A"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rsidR="00FC666A" w:rsidRPr="009C2B69" w:rsidRDefault="00FC666A" w:rsidP="00FC666A">
      <w:pPr>
        <w:pStyle w:val="a5"/>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w:t>
      </w:r>
      <w:r>
        <w:rPr>
          <w:rFonts w:ascii="仿宋" w:eastAsia="仿宋" w:hAnsi="仿宋" w:cs="仿宋" w:hint="eastAsia"/>
          <w:color w:val="333333"/>
          <w:sz w:val="30"/>
          <w:szCs w:val="30"/>
        </w:rPr>
        <w:t>1</w:t>
      </w:r>
      <w:r w:rsidRPr="00601080">
        <w:rPr>
          <w:rFonts w:ascii="仿宋" w:eastAsia="仿宋" w:hAnsi="仿宋" w:cs="仿宋"/>
          <w:color w:val="333333"/>
          <w:sz w:val="30"/>
          <w:szCs w:val="30"/>
        </w:rPr>
        <w:t>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Pr>
          <w:rFonts w:ascii="仿宋" w:eastAsia="仿宋" w:hAnsi="仿宋" w:cs="仿宋" w:hint="eastAsia"/>
          <w:color w:val="333333"/>
          <w:sz w:val="30"/>
          <w:szCs w:val="30"/>
        </w:rPr>
        <w:t>合水县</w:t>
      </w:r>
      <w:r>
        <w:rPr>
          <w:rFonts w:ascii="仿宋" w:eastAsia="仿宋" w:hAnsi="仿宋" w:cs="仿宋"/>
          <w:color w:val="333333"/>
          <w:sz w:val="30"/>
          <w:szCs w:val="30"/>
        </w:rPr>
        <w:t>蒿咀铺乡中心小学</w:t>
      </w:r>
      <w:r>
        <w:rPr>
          <w:rFonts w:ascii="仿宋" w:eastAsia="仿宋" w:hAnsi="仿宋" w:cs="仿宋" w:hint="eastAsia"/>
          <w:color w:val="333333"/>
          <w:sz w:val="30"/>
          <w:szCs w:val="30"/>
        </w:rPr>
        <w:t>2021年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1、县级专项资金</w:t>
      </w:r>
    </w:p>
    <w:p w:rsidR="00FC666A" w:rsidRDefault="00FC666A" w:rsidP="00FC666A">
      <w:pPr>
        <w:adjustRightInd w:val="0"/>
        <w:snapToGrid w:val="0"/>
        <w:spacing w:line="300" w:lineRule="auto"/>
        <w:ind w:firstLineChars="200" w:firstLine="600"/>
        <w:rPr>
          <w:rFonts w:ascii="仿宋" w:eastAsia="仿宋" w:hAnsi="仿宋"/>
          <w:color w:val="000000"/>
          <w:sz w:val="32"/>
          <w:szCs w:val="32"/>
        </w:rPr>
      </w:pPr>
      <w:r>
        <w:rPr>
          <w:rFonts w:ascii="仿宋" w:eastAsia="仿宋" w:hAnsi="仿宋" w:cs="仿宋" w:hint="eastAsia"/>
          <w:sz w:val="30"/>
          <w:szCs w:val="30"/>
        </w:rPr>
        <w:t>保育费项目：项目完成绩效自评，满分为100分，自评实际得分为98.8分，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C666A" w:rsidRPr="0014751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2、上级专项资金</w:t>
      </w:r>
    </w:p>
    <w:p w:rsidR="00FC666A" w:rsidRPr="0014751A" w:rsidRDefault="00FC666A" w:rsidP="00FC666A">
      <w:pPr>
        <w:adjustRightInd w:val="0"/>
        <w:snapToGrid w:val="0"/>
        <w:spacing w:line="300" w:lineRule="auto"/>
        <w:ind w:firstLineChars="150" w:firstLine="450"/>
        <w:rPr>
          <w:rFonts w:ascii="仿宋" w:eastAsia="仿宋" w:hAnsi="仿宋" w:cs="仿宋"/>
          <w:sz w:val="30"/>
          <w:szCs w:val="30"/>
        </w:rPr>
      </w:pPr>
      <w:r>
        <w:rPr>
          <w:rFonts w:ascii="仿宋" w:eastAsia="仿宋" w:hAnsi="仿宋" w:cs="仿宋" w:hint="eastAsia"/>
          <w:sz w:val="30"/>
          <w:szCs w:val="30"/>
        </w:rPr>
        <w:t>（1）合水县蒿咀铺乡中心幼儿园护坡维修工程项目：项目完成绩效自评，满分为100分，自评实际得分为98.1分，</w:t>
      </w:r>
      <w:r w:rsidRPr="007F2B06">
        <w:rPr>
          <w:rFonts w:ascii="仿宋" w:eastAsia="仿宋" w:hAnsi="仿宋"/>
          <w:color w:val="000000"/>
          <w:sz w:val="32"/>
          <w:szCs w:val="32"/>
        </w:rPr>
        <w:t>自评结果等级为：优</w:t>
      </w:r>
      <w:r>
        <w:rPr>
          <w:rFonts w:ascii="仿宋" w:eastAsia="仿宋" w:hAnsi="仿宋" w:hint="eastAsia"/>
          <w:color w:val="000000"/>
          <w:sz w:val="32"/>
          <w:szCs w:val="32"/>
        </w:rPr>
        <w:t>；</w:t>
      </w:r>
    </w:p>
    <w:p w:rsidR="00FC666A" w:rsidRPr="0014751A" w:rsidRDefault="00FC666A" w:rsidP="00FC666A">
      <w:pPr>
        <w:adjustRightInd w:val="0"/>
        <w:snapToGrid w:val="0"/>
        <w:spacing w:line="300" w:lineRule="auto"/>
        <w:ind w:firstLineChars="150" w:firstLine="450"/>
        <w:rPr>
          <w:rFonts w:ascii="仿宋" w:eastAsia="仿宋" w:hAnsi="仿宋" w:cs="仿宋"/>
          <w:sz w:val="30"/>
          <w:szCs w:val="30"/>
        </w:rPr>
      </w:pPr>
      <w:r>
        <w:rPr>
          <w:rFonts w:ascii="仿宋" w:eastAsia="仿宋" w:hAnsi="仿宋" w:cs="仿宋" w:hint="eastAsia"/>
          <w:sz w:val="30"/>
          <w:szCs w:val="30"/>
        </w:rPr>
        <w:t>（2）合水县蒿咀铺乡中心小学幼儿园装饰项目：项目完成绩效自评，满分为100分，自评实际得分为97.5分，</w:t>
      </w:r>
      <w:r w:rsidRPr="007F2B06">
        <w:rPr>
          <w:rFonts w:ascii="仿宋" w:eastAsia="仿宋" w:hAnsi="仿宋"/>
          <w:color w:val="000000"/>
          <w:sz w:val="32"/>
          <w:szCs w:val="32"/>
        </w:rPr>
        <w:t>自评结果等级为：优</w:t>
      </w:r>
      <w:r>
        <w:rPr>
          <w:rFonts w:ascii="仿宋" w:eastAsia="仿宋" w:hAnsi="仿宋" w:hint="eastAsia"/>
          <w:color w:val="000000"/>
          <w:sz w:val="32"/>
          <w:szCs w:val="32"/>
        </w:rPr>
        <w:t>；</w:t>
      </w:r>
    </w:p>
    <w:p w:rsidR="00FC666A" w:rsidRPr="0014751A" w:rsidRDefault="00FC666A" w:rsidP="00FC666A">
      <w:pPr>
        <w:adjustRightInd w:val="0"/>
        <w:snapToGrid w:val="0"/>
        <w:spacing w:line="300" w:lineRule="auto"/>
        <w:ind w:firstLineChars="150" w:firstLine="450"/>
        <w:rPr>
          <w:rFonts w:ascii="仿宋" w:eastAsia="仿宋" w:hAnsi="仿宋" w:cs="仿宋"/>
          <w:sz w:val="30"/>
          <w:szCs w:val="30"/>
        </w:rPr>
      </w:pPr>
      <w:r>
        <w:rPr>
          <w:rFonts w:ascii="仿宋" w:eastAsia="仿宋" w:hAnsi="仿宋" w:cs="仿宋" w:hint="eastAsia"/>
          <w:sz w:val="30"/>
          <w:szCs w:val="30"/>
        </w:rPr>
        <w:t>（3）合水县蒿咀铺乡中心小学幼儿园保教设施设备购置项目：项目完成绩效自评，满分为100分，自评实际得分为96分，</w:t>
      </w:r>
      <w:r w:rsidRPr="007F2B06">
        <w:rPr>
          <w:rFonts w:ascii="仿宋" w:eastAsia="仿宋" w:hAnsi="仿宋"/>
          <w:color w:val="000000"/>
          <w:sz w:val="32"/>
          <w:szCs w:val="32"/>
        </w:rPr>
        <w:t>自评结果等级为：优</w:t>
      </w:r>
      <w:r>
        <w:rPr>
          <w:rFonts w:ascii="仿宋" w:eastAsia="仿宋" w:hAnsi="仿宋"/>
          <w:color w:val="000000"/>
          <w:sz w:val="32"/>
          <w:szCs w:val="32"/>
        </w:rPr>
        <w:t>。</w:t>
      </w:r>
    </w:p>
    <w:p w:rsidR="00FC666A" w:rsidRDefault="00FC666A" w:rsidP="00FC666A">
      <w:pPr>
        <w:adjustRightInd w:val="0"/>
        <w:snapToGrid w:val="0"/>
        <w:spacing w:line="300" w:lineRule="auto"/>
        <w:ind w:firstLineChars="200" w:firstLine="640"/>
        <w:rPr>
          <w:rFonts w:ascii="仿宋" w:eastAsia="仿宋" w:hAnsi="仿宋"/>
          <w:color w:val="000000"/>
          <w:sz w:val="32"/>
          <w:szCs w:val="32"/>
        </w:rPr>
      </w:pP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以上四项评价详见附件：合水县蒿咀铺乡中心小学2021年项目支出绩效自评表</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此次自评有效推进了我校全面实施项目绩效管理工作，加快建成全方位、全过程、全覆盖的项目绩效管理体系，达到了预期绩效目标。</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三、项目支出绩效分析</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（一）项目支出决策</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通过开展部门项目支出绩效评价，促进部门项目绩效管理工作水平，强化部门项目支出责任，规范项目资金管理行为，提高财政项目资金使用效益。</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（二）项目财务管理</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1、保育费项目：涉及金额1.59万元，本年实际完成拨付1.59万元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2、合水县蒿咀铺乡中心幼儿园护坡维修工程项目：涉及预算资金3.4万元，实际决算资金3.4万元，本年实际完成拨付资金3.4万元。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3、合水县蒿咀铺乡中心小学幼儿园装饰项目：涉及预算资金29.36万元，实际决算资金31.96万元，本年实际完成拨付资金28万元。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4、合水县蒿咀铺乡中心小学幼儿园保教设施设备购置项目：涉及预算资金52.22万元，实际中标资金52.19万元，本年实际完成拨付资金49.5万元。</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以上四个项目总涉及全年预算资金86.57万元，实际完成总决算资金89.14万元，本年实际完成总拨付82.49万元，所有支付依据合规合法。</w:t>
      </w:r>
    </w:p>
    <w:p w:rsidR="00FC666A" w:rsidRDefault="00FC666A" w:rsidP="00FC666A">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四、今后工作措施</w:t>
      </w:r>
    </w:p>
    <w:p w:rsidR="00FC666A" w:rsidRDefault="00FC666A" w:rsidP="00FC666A">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严格执行财务管理相关制度，严格按照资金支付范围、支付标准、支付进度，确保资金使用的安全性和规范性，保障机关日常正常运转，认真履行好部门职能职责，圆满完成上级下达的各项业务目标任务。</w:t>
      </w:r>
    </w:p>
    <w:p w:rsidR="00FC666A" w:rsidRDefault="00FC666A" w:rsidP="00FC666A">
      <w:pPr>
        <w:adjustRightInd w:val="0"/>
        <w:snapToGrid w:val="0"/>
        <w:spacing w:line="300" w:lineRule="auto"/>
        <w:rPr>
          <w:rFonts w:ascii="仿宋" w:eastAsia="仿宋" w:hAnsi="仿宋" w:cs="仿宋"/>
          <w:sz w:val="30"/>
          <w:szCs w:val="30"/>
        </w:rPr>
      </w:pPr>
    </w:p>
    <w:p w:rsidR="00FC666A" w:rsidRDefault="00FC666A" w:rsidP="00FC666A">
      <w:pPr>
        <w:adjustRightInd w:val="0"/>
        <w:snapToGrid w:val="0"/>
        <w:spacing w:line="300" w:lineRule="auto"/>
        <w:rPr>
          <w:rFonts w:ascii="仿宋" w:eastAsia="仿宋" w:hAnsi="仿宋" w:cs="仿宋"/>
          <w:sz w:val="30"/>
          <w:szCs w:val="30"/>
        </w:rPr>
      </w:pPr>
      <w:r>
        <w:rPr>
          <w:rFonts w:ascii="仿宋" w:eastAsia="仿宋" w:hAnsi="仿宋" w:cs="仿宋" w:hint="eastAsia"/>
          <w:sz w:val="30"/>
          <w:szCs w:val="30"/>
        </w:rPr>
        <w:t>附件：合水县蒿咀铺乡中心小学2021年项目支出绩效自评表</w:t>
      </w:r>
    </w:p>
    <w:p w:rsidR="00FC666A" w:rsidRPr="007B120A" w:rsidRDefault="00FC666A" w:rsidP="00FC666A">
      <w:pPr>
        <w:adjustRightInd w:val="0"/>
        <w:snapToGrid w:val="0"/>
        <w:spacing w:line="300" w:lineRule="auto"/>
        <w:rPr>
          <w:rFonts w:ascii="仿宋" w:eastAsia="仿宋" w:hAnsi="仿宋" w:cs="仿宋"/>
          <w:sz w:val="30"/>
          <w:szCs w:val="30"/>
        </w:rPr>
      </w:pPr>
    </w:p>
    <w:p w:rsidR="00FC666A" w:rsidRPr="0014751A" w:rsidRDefault="00FC666A" w:rsidP="00FC666A"/>
    <w:p w:rsidR="00FC666A" w:rsidRPr="00AF2504" w:rsidRDefault="00FC666A" w:rsidP="00FC666A"/>
    <w:p w:rsidR="00E57881" w:rsidRPr="00FC666A" w:rsidRDefault="00E57881"/>
    <w:sectPr w:rsidR="00E57881" w:rsidRPr="00FC666A" w:rsidSect="00801E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191" w:rsidRDefault="00392191" w:rsidP="00FC666A">
      <w:r>
        <w:separator/>
      </w:r>
    </w:p>
  </w:endnote>
  <w:endnote w:type="continuationSeparator" w:id="1">
    <w:p w:rsidR="00392191" w:rsidRDefault="00392191" w:rsidP="00FC6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191" w:rsidRDefault="00392191" w:rsidP="00FC666A">
      <w:r>
        <w:separator/>
      </w:r>
    </w:p>
  </w:footnote>
  <w:footnote w:type="continuationSeparator" w:id="1">
    <w:p w:rsidR="00392191" w:rsidRDefault="00392191" w:rsidP="00FC66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66A"/>
    <w:rsid w:val="00392191"/>
    <w:rsid w:val="00724FD3"/>
    <w:rsid w:val="0081497A"/>
    <w:rsid w:val="00E57881"/>
    <w:rsid w:val="00FC6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6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6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666A"/>
    <w:rPr>
      <w:sz w:val="18"/>
      <w:szCs w:val="18"/>
    </w:rPr>
  </w:style>
  <w:style w:type="paragraph" w:styleId="a4">
    <w:name w:val="footer"/>
    <w:basedOn w:val="a"/>
    <w:link w:val="Char0"/>
    <w:uiPriority w:val="99"/>
    <w:semiHidden/>
    <w:unhideWhenUsed/>
    <w:rsid w:val="00FC66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666A"/>
    <w:rPr>
      <w:sz w:val="18"/>
      <w:szCs w:val="18"/>
    </w:rPr>
  </w:style>
  <w:style w:type="paragraph" w:styleId="a5">
    <w:name w:val="Normal (Web)"/>
    <w:basedOn w:val="a"/>
    <w:qFormat/>
    <w:rsid w:val="00FC666A"/>
    <w:pPr>
      <w:spacing w:before="100" w:beforeAutospacing="1" w:after="100" w:afterAutospacing="1"/>
      <w:jc w:val="left"/>
    </w:pPr>
    <w:rPr>
      <w:kern w:val="0"/>
      <w:sz w:val="24"/>
    </w:rPr>
  </w:style>
  <w:style w:type="paragraph" w:styleId="a6">
    <w:name w:val="Body Text"/>
    <w:basedOn w:val="a"/>
    <w:link w:val="Char1"/>
    <w:uiPriority w:val="99"/>
    <w:rsid w:val="00FC666A"/>
    <w:rPr>
      <w:rFonts w:ascii="宋体" w:hAnsi="宋体" w:cs="宋体"/>
      <w:sz w:val="16"/>
      <w:szCs w:val="16"/>
    </w:rPr>
  </w:style>
  <w:style w:type="character" w:customStyle="1" w:styleId="Char1">
    <w:name w:val="正文文本 Char"/>
    <w:basedOn w:val="a0"/>
    <w:link w:val="a6"/>
    <w:uiPriority w:val="99"/>
    <w:rsid w:val="00FC666A"/>
    <w:rPr>
      <w:rFonts w:ascii="宋体" w:eastAsia="宋体" w:hAnsi="宋体" w:cs="宋体"/>
      <w:sz w:val="16"/>
      <w:szCs w:val="16"/>
    </w:rPr>
  </w:style>
</w:styles>
</file>

<file path=word/webSettings.xml><?xml version="1.0" encoding="utf-8"?>
<w:webSettings xmlns:r="http://schemas.openxmlformats.org/officeDocument/2006/relationships" xmlns:w="http://schemas.openxmlformats.org/wordprocessingml/2006/main">
  <w:divs>
    <w:div w:id="6123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430</Words>
  <Characters>2453</Characters>
  <Application>Microsoft Office Word</Application>
  <DocSecurity>0</DocSecurity>
  <Lines>20</Lines>
  <Paragraphs>5</Paragraphs>
  <ScaleCrop>false</ScaleCrop>
  <Company>Microsoft</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2023-06-23T04:17:00Z</dcterms:created>
  <dcterms:modified xsi:type="dcterms:W3CDTF">2023-06-23T14:27:00Z</dcterms:modified>
</cp:coreProperties>
</file>