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3200" w:hanging="3200" w:hangingChars="10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合水县三里店小学人才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发展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专项、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综合楼屋面维修、食堂改造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维修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合水县教育和科学技术局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>合水县三里店小学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评价机构名称：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水县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三里店小学项目评价领导小组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pacing w:line="600" w:lineRule="exact"/>
        <w:ind w:left="1799" w:leftChars="171" w:hanging="1440" w:hangingChars="400"/>
        <w:jc w:val="left"/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合水县三里店小学人才发展专项、综合楼屋面维修、食堂改造维修项目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评估报告</w:t>
      </w:r>
    </w:p>
    <w:p>
      <w:pPr>
        <w:pStyle w:val="2"/>
        <w:spacing w:line="600" w:lineRule="exact"/>
        <w:ind w:left="2637" w:leftChars="627" w:hanging="1320" w:hangingChars="300"/>
        <w:rPr>
          <w:rFonts w:hint="eastAsia" w:ascii="仿宋" w:hAnsi="仿宋" w:eastAsia="仿宋" w:cs="仿宋"/>
          <w:color w:val="000000"/>
          <w:sz w:val="44"/>
          <w:szCs w:val="44"/>
          <w:lang w:eastAsia="zh-CN"/>
        </w:rPr>
      </w:pPr>
    </w:p>
    <w:p>
      <w:pPr>
        <w:pStyle w:val="2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一、项目基本情况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合水县三里店小学人才发展专项、综合楼屋面维修、食堂改造维修项目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（二）项目预算安排及使用情况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县财政年初预算安排202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年合水县三里店小学人才发展专项、综合楼屋面维修、食堂改造维修项目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共计15.09万元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人才发展专项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0.09万元，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综合楼屋面维修项目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10万元，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食堂改造维修项目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5万元。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二、项目绩效目标</w:t>
      </w:r>
    </w:p>
    <w:p>
      <w:pPr>
        <w:pStyle w:val="2"/>
        <w:numPr>
          <w:ilvl w:val="0"/>
          <w:numId w:val="0"/>
        </w:numPr>
        <w:adjustRightInd w:val="0"/>
        <w:spacing w:line="62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确保项目正常实施，从根本上解决学校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办学条件落后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的问题，保证学校工作正常运转、完成教育教学活动和其他日常工作任务等。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三、评价基本情况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目的。完成县委、县政府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县教科局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下达的各项工作任务。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事前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对象。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成立项目评估小组，确定评估工作人员，明确评估责任和任务，制定评估方案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实施阶段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、资料收集与审核：全面收集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有关的数据及资料，并进行审核与分析。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（四）报告阶段。根据评估情况出具事前评估报告。</w:t>
      </w:r>
    </w:p>
    <w:p>
      <w:pPr>
        <w:pStyle w:val="2"/>
        <w:spacing w:line="59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四、评估结论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1、立项的必要性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提高学校教育教学质量和水平，推进基本教育均等化，完善办学标准，办人民满意的高教育教学质量。</w:t>
      </w:r>
    </w:p>
    <w:p>
      <w:pPr>
        <w:pStyle w:val="2"/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项目可行性</w:t>
      </w:r>
    </w:p>
    <w:p>
      <w:pPr>
        <w:pStyle w:val="2"/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项目建成后，教学条件将得到明显改善，师生生活和工作积极性将得到进一步提高。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绩效目标合理性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绩效目标明确，与项目预计解决的问题，现实需求基本匹配。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项目建设方案基本可行，建设内容、可行性、进度安排较合理，保障措施相对完备。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预算编制准确性 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预算编制准确，预算编制委托第三方审核预算。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总体结论</w:t>
      </w:r>
    </w:p>
    <w:p>
      <w:pPr>
        <w:pStyle w:val="2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项目基本可行，建议调整完善后立项实施。</w:t>
      </w:r>
    </w:p>
    <w:p>
      <w:pPr>
        <w:pStyle w:val="2"/>
        <w:numPr>
          <w:ilvl w:val="0"/>
          <w:numId w:val="2"/>
        </w:numPr>
        <w:tabs>
          <w:tab w:val="left" w:pos="378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评估的相关建议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进一步明确绩效目标，细化、量化相关指标。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细化工作内容，完善工作手段，调整工作部署和进度安排。</w:t>
      </w:r>
    </w:p>
    <w:p>
      <w:pPr>
        <w:pStyle w:val="2"/>
        <w:numPr>
          <w:ilvl w:val="0"/>
          <w:numId w:val="3"/>
        </w:numPr>
        <w:tabs>
          <w:tab w:val="left" w:pos="378"/>
        </w:tabs>
        <w:spacing w:line="600" w:lineRule="exact"/>
        <w:ind w:left="640" w:leftChars="0"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细化完善项目预算。</w:t>
      </w:r>
    </w:p>
    <w:p>
      <w:pPr>
        <w:pStyle w:val="2"/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黑体" w:cs="Times New Roman"/>
          <w:color w:val="C00000"/>
          <w:sz w:val="36"/>
          <w:szCs w:val="36"/>
          <w:lang w:val="en-US" w:eastAsia="zh-CN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1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D5C49"/>
    <w:multiLevelType w:val="singleLevel"/>
    <w:tmpl w:val="AADD5C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FC28A277"/>
    <w:multiLevelType w:val="singleLevel"/>
    <w:tmpl w:val="FC28A27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TVjYzIxYjFiMzUyZTM2ZmMxMTExMmQ3NmFkZTQifQ=="/>
  </w:docVars>
  <w:rsids>
    <w:rsidRoot w:val="00000000"/>
    <w:rsid w:val="0170507D"/>
    <w:rsid w:val="04542778"/>
    <w:rsid w:val="06803D03"/>
    <w:rsid w:val="0B011C59"/>
    <w:rsid w:val="20BE0B29"/>
    <w:rsid w:val="2E5F4509"/>
    <w:rsid w:val="4B5C458D"/>
    <w:rsid w:val="52C06CAF"/>
    <w:rsid w:val="58681E62"/>
    <w:rsid w:val="751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957</Words>
  <Characters>971</Characters>
  <Lines>0</Lines>
  <Paragraphs>0</Paragraphs>
  <TotalTime>5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伟哥的愤怒</cp:lastModifiedBy>
  <dcterms:modified xsi:type="dcterms:W3CDTF">2023-06-24T09:52:58Z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EB13E7E5D01C4F4CA31C96EC13FF733C_12</vt:lpwstr>
  </property>
</Properties>
</file>