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shd w:val="clear" w:fill="FFFFFF"/>
          <w:lang w:eastAsia="zh-CN"/>
        </w:rPr>
        <w:t>合水县何家畔镇人民政府</w:t>
      </w:r>
      <w:r>
        <w:rPr>
          <w:rFonts w:hint="eastAsia" w:ascii="宋体" w:hAnsi="宋体" w:eastAsia="宋体" w:cs="宋体"/>
          <w:b w:val="0"/>
          <w:bCs w:val="0"/>
          <w:i w:val="0"/>
          <w:iCs w:val="0"/>
          <w:caps w:val="0"/>
          <w:color w:val="333333"/>
          <w:spacing w:val="0"/>
          <w:sz w:val="44"/>
          <w:szCs w:val="44"/>
          <w:shd w:val="clear" w:fill="FFFFFF"/>
        </w:rPr>
        <w:t>2022年部门整体项目支出绩效自评报告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为科学的管理和使用预算资金，根据《合水县预算绩效管理办法》合财发〔2021〕30号文件要求，我</w:t>
      </w:r>
      <w:r>
        <w:rPr>
          <w:rFonts w:hint="eastAsia" w:ascii="仿宋" w:hAnsi="仿宋" w:eastAsia="仿宋" w:cs="仿宋"/>
          <w:sz w:val="30"/>
          <w:szCs w:val="30"/>
          <w:lang w:eastAsia="zh-CN"/>
        </w:rPr>
        <w:t>单位</w:t>
      </w:r>
      <w:r>
        <w:rPr>
          <w:rFonts w:hint="eastAsia" w:ascii="仿宋" w:hAnsi="仿宋" w:eastAsia="仿宋" w:cs="仿宋"/>
          <w:sz w:val="30"/>
          <w:szCs w:val="30"/>
        </w:rPr>
        <w:t>及时成立自评工作小组，明确分工，落实责任，认真对2022年度合水县</w:t>
      </w:r>
      <w:r>
        <w:rPr>
          <w:rFonts w:hint="eastAsia" w:ascii="仿宋" w:hAnsi="仿宋" w:eastAsia="仿宋" w:cs="仿宋"/>
          <w:sz w:val="30"/>
          <w:szCs w:val="30"/>
          <w:lang w:eastAsia="zh-CN"/>
        </w:rPr>
        <w:t>何家畔镇人民政府</w:t>
      </w:r>
      <w:r>
        <w:rPr>
          <w:rFonts w:hint="eastAsia" w:ascii="仿宋" w:hAnsi="仿宋" w:eastAsia="仿宋" w:cs="仿宋"/>
          <w:sz w:val="30"/>
          <w:szCs w:val="30"/>
        </w:rPr>
        <w:t>整体支出绩效开展自评自查工作，经查阅、核实有关账务及项目等执行情况，填写自评表格，形成本评价报告。</w:t>
      </w:r>
    </w:p>
    <w:p>
      <w:pPr>
        <w:rPr>
          <w:rFonts w:hint="eastAsia" w:ascii="仿宋" w:hAnsi="仿宋" w:eastAsia="仿宋" w:cs="仿宋"/>
          <w:sz w:val="30"/>
          <w:szCs w:val="30"/>
        </w:rPr>
      </w:pPr>
      <w:r>
        <w:rPr>
          <w:rFonts w:hint="eastAsia" w:ascii="仿宋" w:hAnsi="仿宋" w:eastAsia="仿宋" w:cs="仿宋"/>
          <w:sz w:val="30"/>
          <w:szCs w:val="30"/>
        </w:rPr>
        <w:t>一、单位基本概况</w:t>
      </w:r>
    </w:p>
    <w:p>
      <w:pPr>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、单位职能职责</w:t>
      </w:r>
    </w:p>
    <w:p>
      <w:pPr>
        <w:rPr>
          <w:rFonts w:hint="eastAsia" w:ascii="仿宋" w:hAnsi="仿宋" w:eastAsia="仿宋" w:cs="仿宋"/>
          <w:sz w:val="30"/>
          <w:szCs w:val="30"/>
        </w:rPr>
      </w:pPr>
      <w:r>
        <w:rPr>
          <w:rFonts w:hint="eastAsia" w:ascii="仿宋" w:hAnsi="仿宋" w:eastAsia="仿宋" w:cs="仿宋"/>
          <w:sz w:val="30"/>
          <w:szCs w:val="30"/>
        </w:rPr>
        <w:t>中共何家畔镇委员会：</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（1）贯彻执行党的路线方针政策和上级党组织及本级党组织及本级党员大会的决议；</w:t>
      </w:r>
    </w:p>
    <w:p>
      <w:pPr>
        <w:rPr>
          <w:rFonts w:hint="eastAsia" w:ascii="仿宋" w:hAnsi="仿宋" w:eastAsia="仿宋" w:cs="仿宋"/>
          <w:sz w:val="30"/>
          <w:szCs w:val="30"/>
        </w:rPr>
      </w:pPr>
      <w:r>
        <w:rPr>
          <w:rFonts w:hint="eastAsia" w:ascii="仿宋" w:hAnsi="仿宋" w:eastAsia="仿宋" w:cs="仿宋"/>
          <w:sz w:val="30"/>
          <w:szCs w:val="30"/>
        </w:rPr>
        <w:t>（2）讨论决定本镇经济建设和社会发展中的重大问题；</w:t>
      </w:r>
    </w:p>
    <w:p>
      <w:pPr>
        <w:rPr>
          <w:rFonts w:hint="eastAsia" w:ascii="仿宋" w:hAnsi="仿宋" w:eastAsia="仿宋" w:cs="仿宋"/>
          <w:sz w:val="30"/>
          <w:szCs w:val="30"/>
        </w:rPr>
      </w:pPr>
      <w:r>
        <w:rPr>
          <w:rFonts w:hint="eastAsia" w:ascii="仿宋" w:hAnsi="仿宋" w:eastAsia="仿宋" w:cs="仿宋"/>
          <w:sz w:val="30"/>
          <w:szCs w:val="30"/>
        </w:rPr>
        <w:t>（3）领导镇政权机关和群众组织，支持和保证这些机关和组织依照国家法律法规及各自章程充分行使职权；</w:t>
      </w:r>
    </w:p>
    <w:p>
      <w:pPr>
        <w:rPr>
          <w:rFonts w:hint="eastAsia" w:ascii="仿宋" w:hAnsi="仿宋" w:eastAsia="仿宋" w:cs="仿宋"/>
          <w:sz w:val="30"/>
          <w:szCs w:val="30"/>
        </w:rPr>
      </w:pPr>
      <w:r>
        <w:rPr>
          <w:rFonts w:hint="eastAsia" w:ascii="仿宋" w:hAnsi="仿宋" w:eastAsia="仿宋" w:cs="仿宋"/>
          <w:sz w:val="30"/>
          <w:szCs w:val="30"/>
        </w:rPr>
        <w:t>（4）加强镇党委自身建设和以党支部为核心的村级组织建设；</w:t>
      </w:r>
    </w:p>
    <w:p>
      <w:pPr>
        <w:rPr>
          <w:rFonts w:hint="eastAsia" w:ascii="仿宋" w:hAnsi="仿宋" w:eastAsia="仿宋" w:cs="仿宋"/>
          <w:sz w:val="30"/>
          <w:szCs w:val="30"/>
        </w:rPr>
      </w:pPr>
      <w:r>
        <w:rPr>
          <w:rFonts w:hint="eastAsia" w:ascii="仿宋" w:hAnsi="仿宋" w:eastAsia="仿宋" w:cs="仿宋"/>
          <w:sz w:val="30"/>
          <w:szCs w:val="30"/>
        </w:rPr>
        <w:t>（5）按照干部管理权限负责对干部的教育、培养、选拔和监督工作，协助管理上级有关部门驻镇单位的干部；</w:t>
      </w:r>
    </w:p>
    <w:p>
      <w:pPr>
        <w:rPr>
          <w:rFonts w:hint="eastAsia" w:ascii="仿宋" w:hAnsi="仿宋" w:eastAsia="仿宋" w:cs="仿宋"/>
          <w:sz w:val="30"/>
          <w:szCs w:val="30"/>
        </w:rPr>
      </w:pPr>
      <w:r>
        <w:rPr>
          <w:rFonts w:hint="eastAsia" w:ascii="仿宋" w:hAnsi="仿宋" w:eastAsia="仿宋" w:cs="仿宋"/>
          <w:sz w:val="30"/>
          <w:szCs w:val="30"/>
        </w:rPr>
        <w:t>（6）领导本镇社会主义民主法治建设和精神文明建设，做好社会治安综合治理及计划生育工作；</w:t>
      </w:r>
    </w:p>
    <w:p>
      <w:pPr>
        <w:rPr>
          <w:rFonts w:hint="eastAsia" w:ascii="仿宋" w:hAnsi="仿宋" w:eastAsia="仿宋" w:cs="仿宋"/>
          <w:sz w:val="30"/>
          <w:szCs w:val="30"/>
        </w:rPr>
      </w:pPr>
      <w:r>
        <w:rPr>
          <w:rFonts w:hint="eastAsia" w:ascii="仿宋" w:hAnsi="仿宋" w:eastAsia="仿宋" w:cs="仿宋"/>
          <w:sz w:val="30"/>
          <w:szCs w:val="30"/>
        </w:rPr>
        <w:t>（7）完成上级党组织交办的其他事项。</w:t>
      </w:r>
    </w:p>
    <w:p>
      <w:pPr>
        <w:rPr>
          <w:rFonts w:hint="eastAsia" w:ascii="仿宋" w:hAnsi="仿宋" w:eastAsia="仿宋" w:cs="仿宋"/>
          <w:sz w:val="30"/>
          <w:szCs w:val="30"/>
        </w:rPr>
      </w:pPr>
      <w:r>
        <w:rPr>
          <w:rFonts w:hint="eastAsia" w:ascii="仿宋" w:hAnsi="仿宋" w:eastAsia="仿宋" w:cs="仿宋"/>
          <w:sz w:val="30"/>
          <w:szCs w:val="30"/>
        </w:rPr>
        <w:t>合水县何家畔镇人民政府：</w:t>
      </w:r>
    </w:p>
    <w:p>
      <w:pPr>
        <w:rPr>
          <w:rFonts w:hint="eastAsia" w:ascii="仿宋" w:hAnsi="仿宋" w:eastAsia="仿宋" w:cs="仿宋"/>
          <w:sz w:val="30"/>
          <w:szCs w:val="30"/>
        </w:rPr>
      </w:pPr>
      <w:r>
        <w:rPr>
          <w:rFonts w:hint="eastAsia" w:ascii="仿宋" w:hAnsi="仿宋" w:eastAsia="仿宋" w:cs="仿宋"/>
          <w:sz w:val="30"/>
          <w:szCs w:val="30"/>
        </w:rPr>
        <w:t>（1）执行本级人民代表大会的决议和上级国家行政机关的决定和命令，发布决定和命令；</w:t>
      </w:r>
    </w:p>
    <w:p>
      <w:pPr>
        <w:rPr>
          <w:rFonts w:hint="eastAsia" w:ascii="仿宋" w:hAnsi="仿宋" w:eastAsia="仿宋" w:cs="仿宋"/>
          <w:sz w:val="30"/>
          <w:szCs w:val="30"/>
        </w:rPr>
      </w:pPr>
      <w:r>
        <w:rPr>
          <w:rFonts w:hint="eastAsia" w:ascii="仿宋" w:hAnsi="仿宋" w:eastAsia="仿宋" w:cs="仿宋"/>
          <w:sz w:val="30"/>
          <w:szCs w:val="30"/>
        </w:rPr>
        <w:t>（2）执行本镇经济和社会发展计划、预算，管理本镇经济、教育、科学、文化、卫生、体育事业和财政、民政、公安、司法行政、计划生育等行政工作；</w:t>
      </w:r>
    </w:p>
    <w:p>
      <w:pPr>
        <w:rPr>
          <w:rFonts w:hint="eastAsia" w:ascii="仿宋" w:hAnsi="仿宋" w:eastAsia="仿宋" w:cs="仿宋"/>
          <w:sz w:val="30"/>
          <w:szCs w:val="30"/>
        </w:rPr>
      </w:pPr>
      <w:r>
        <w:rPr>
          <w:rFonts w:hint="eastAsia" w:ascii="仿宋" w:hAnsi="仿宋" w:eastAsia="仿宋" w:cs="仿宋"/>
          <w:sz w:val="30"/>
          <w:szCs w:val="30"/>
        </w:rPr>
        <w:t>（3）保护社会主义的全民所有的财产和劳动群众集体所有的财产，保护公民私人所有的合法财产，维护社会秩序，保障公民的人身权利、民主权利和其他权利；</w:t>
      </w:r>
    </w:p>
    <w:p>
      <w:pPr>
        <w:rPr>
          <w:rFonts w:hint="eastAsia" w:ascii="仿宋" w:hAnsi="仿宋" w:eastAsia="仿宋" w:cs="仿宋"/>
          <w:sz w:val="30"/>
          <w:szCs w:val="30"/>
        </w:rPr>
      </w:pPr>
      <w:r>
        <w:rPr>
          <w:rFonts w:hint="eastAsia" w:ascii="仿宋" w:hAnsi="仿宋" w:eastAsia="仿宋" w:cs="仿宋"/>
          <w:sz w:val="30"/>
          <w:szCs w:val="30"/>
        </w:rPr>
        <w:t>（4）保护各种经济组织的合法权益；</w:t>
      </w:r>
    </w:p>
    <w:p>
      <w:pPr>
        <w:rPr>
          <w:rFonts w:hint="eastAsia" w:ascii="仿宋" w:hAnsi="仿宋" w:eastAsia="仿宋" w:cs="仿宋"/>
          <w:sz w:val="30"/>
          <w:szCs w:val="30"/>
        </w:rPr>
      </w:pPr>
      <w:r>
        <w:rPr>
          <w:rFonts w:hint="eastAsia" w:ascii="仿宋" w:hAnsi="仿宋" w:eastAsia="仿宋" w:cs="仿宋"/>
          <w:sz w:val="30"/>
          <w:szCs w:val="30"/>
        </w:rPr>
        <w:t>（5）保障少数民族的权利和尊重少数民族的风俗习惯；</w:t>
      </w:r>
    </w:p>
    <w:p>
      <w:pPr>
        <w:rPr>
          <w:rFonts w:hint="eastAsia" w:ascii="仿宋" w:hAnsi="仿宋" w:eastAsia="仿宋" w:cs="仿宋"/>
          <w:sz w:val="30"/>
          <w:szCs w:val="30"/>
        </w:rPr>
      </w:pPr>
      <w:r>
        <w:rPr>
          <w:rFonts w:hint="eastAsia" w:ascii="仿宋" w:hAnsi="仿宋" w:eastAsia="仿宋" w:cs="仿宋"/>
          <w:sz w:val="30"/>
          <w:szCs w:val="30"/>
        </w:rPr>
        <w:t>（6）保障宪法和法律赋予妇女的男女平等、同工同酬和婚姻自由等各项权利。</w:t>
      </w:r>
    </w:p>
    <w:p>
      <w:pPr>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、机构设置情况。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何家畔镇隶属行政事业单位，设立独立编制机构2个，独立核算机构1个，2022年在职人员编制人数59人，实有人数65人。其中行政编制23人（政府编制10人，党委编制11人,机关工勤2人），实有人数16人；事业编制37人，实有人数37人。在职实有人数65，其中行政实有人数16，事业实有人数37，临时人员6人；抚养人员4人。2022年在职人员实有人数65人，与2021年相比增加7人，因正常变动7人；何家畔镇共有编制60人，实有在职人员65人，超编5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二、自评工作情况</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为做好2022年度我</w:t>
      </w:r>
      <w:r>
        <w:rPr>
          <w:rFonts w:hint="eastAsia" w:ascii="仿宋" w:hAnsi="仿宋" w:eastAsia="仿宋" w:cs="仿宋"/>
          <w:sz w:val="30"/>
          <w:szCs w:val="30"/>
          <w:lang w:eastAsia="zh-CN"/>
        </w:rPr>
        <w:t>单位</w:t>
      </w:r>
      <w:r>
        <w:rPr>
          <w:rFonts w:hint="eastAsia" w:ascii="仿宋" w:hAnsi="仿宋" w:eastAsia="仿宋" w:cs="仿宋"/>
          <w:sz w:val="30"/>
          <w:szCs w:val="30"/>
        </w:rPr>
        <w:t>整体支出绩效自评工作，结合我</w:t>
      </w:r>
      <w:r>
        <w:rPr>
          <w:rFonts w:hint="eastAsia" w:ascii="仿宋" w:hAnsi="仿宋" w:eastAsia="仿宋" w:cs="仿宋"/>
          <w:sz w:val="30"/>
          <w:szCs w:val="30"/>
          <w:lang w:eastAsia="zh-CN"/>
        </w:rPr>
        <w:t>单位</w:t>
      </w:r>
      <w:r>
        <w:rPr>
          <w:rFonts w:hint="eastAsia" w:ascii="仿宋" w:hAnsi="仿宋" w:eastAsia="仿宋" w:cs="仿宋"/>
          <w:sz w:val="30"/>
          <w:szCs w:val="30"/>
        </w:rPr>
        <w:t>实际情况，我</w:t>
      </w:r>
      <w:r>
        <w:rPr>
          <w:rFonts w:hint="eastAsia" w:ascii="仿宋" w:hAnsi="仿宋" w:eastAsia="仿宋" w:cs="仿宋"/>
          <w:sz w:val="30"/>
          <w:szCs w:val="30"/>
          <w:lang w:eastAsia="zh-CN"/>
        </w:rPr>
        <w:t>单位</w:t>
      </w:r>
      <w:r>
        <w:rPr>
          <w:rFonts w:hint="eastAsia" w:ascii="仿宋" w:hAnsi="仿宋" w:eastAsia="仿宋" w:cs="仿宋"/>
          <w:sz w:val="30"/>
          <w:szCs w:val="30"/>
        </w:rPr>
        <w:t>成立了整体支出绩效评价工作小组。评价小组由</w:t>
      </w:r>
      <w:r>
        <w:rPr>
          <w:rFonts w:hint="eastAsia" w:ascii="仿宋" w:hAnsi="仿宋" w:eastAsia="仿宋" w:cs="仿宋"/>
          <w:sz w:val="30"/>
          <w:szCs w:val="30"/>
          <w:lang w:eastAsia="zh-CN"/>
        </w:rPr>
        <w:t>政府镇长杨晶晶</w:t>
      </w:r>
      <w:r>
        <w:rPr>
          <w:rFonts w:hint="eastAsia" w:ascii="仿宋" w:hAnsi="仿宋" w:eastAsia="仿宋" w:cs="仿宋"/>
          <w:sz w:val="30"/>
          <w:szCs w:val="30"/>
        </w:rPr>
        <w:t>任组长，</w:t>
      </w:r>
      <w:r>
        <w:rPr>
          <w:rFonts w:hint="eastAsia" w:ascii="仿宋" w:hAnsi="仿宋" w:eastAsia="仿宋" w:cs="仿宋"/>
          <w:sz w:val="30"/>
          <w:szCs w:val="30"/>
          <w:lang w:eastAsia="zh-CN"/>
        </w:rPr>
        <w:t>财务分管领导陶宝红</w:t>
      </w:r>
      <w:r>
        <w:rPr>
          <w:rFonts w:hint="eastAsia" w:ascii="仿宋" w:hAnsi="仿宋" w:eastAsia="仿宋" w:cs="仿宋"/>
          <w:sz w:val="30"/>
          <w:szCs w:val="30"/>
        </w:rPr>
        <w:t>为副组长，财务及各成员为组员，绩效评价小组办公室设在财务室。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结合我</w:t>
      </w:r>
      <w:r>
        <w:rPr>
          <w:rFonts w:hint="eastAsia" w:ascii="仿宋" w:hAnsi="仿宋" w:eastAsia="仿宋" w:cs="仿宋"/>
          <w:sz w:val="30"/>
          <w:szCs w:val="30"/>
          <w:lang w:eastAsia="zh-CN"/>
        </w:rPr>
        <w:t>单位</w:t>
      </w:r>
      <w:r>
        <w:rPr>
          <w:rFonts w:hint="eastAsia" w:ascii="仿宋" w:hAnsi="仿宋" w:eastAsia="仿宋" w:cs="仿宋"/>
          <w:sz w:val="30"/>
          <w:szCs w:val="30"/>
        </w:rPr>
        <w:t>工作实际，拟定绩效评价工作方案，明确分工，落实责任，扎实开展自评工作。根据绩效评价的要求，自评小组对照自评方案进行认真研究和布置，对照方案逐条逐项自评。在自评过程中发现的问题，及时查找原因，及时纠正。财务部门认真核对收支情况， 检查基本支出、项目支出有关账务处理，逐项评价打分，形成评价报告。根据自评结果，我</w:t>
      </w:r>
      <w:r>
        <w:rPr>
          <w:rFonts w:hint="eastAsia" w:ascii="仿宋" w:hAnsi="仿宋" w:eastAsia="仿宋" w:cs="仿宋"/>
          <w:sz w:val="30"/>
          <w:szCs w:val="30"/>
          <w:lang w:eastAsia="zh-CN"/>
        </w:rPr>
        <w:t>单位</w:t>
      </w:r>
      <w:r>
        <w:rPr>
          <w:rFonts w:hint="eastAsia" w:ascii="仿宋" w:hAnsi="仿宋" w:eastAsia="仿宋" w:cs="仿宋"/>
          <w:sz w:val="30"/>
          <w:szCs w:val="30"/>
        </w:rPr>
        <w:t>整体支出绩效良好。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我</w:t>
      </w:r>
      <w:r>
        <w:rPr>
          <w:rFonts w:hint="eastAsia" w:ascii="仿宋" w:hAnsi="仿宋" w:eastAsia="仿宋" w:cs="仿宋"/>
          <w:sz w:val="30"/>
          <w:szCs w:val="30"/>
          <w:lang w:eastAsia="zh-CN"/>
        </w:rPr>
        <w:t>单位</w:t>
      </w:r>
      <w:r>
        <w:rPr>
          <w:rFonts w:hint="eastAsia" w:ascii="仿宋" w:hAnsi="仿宋" w:eastAsia="仿宋" w:cs="仿宋"/>
          <w:sz w:val="30"/>
          <w:szCs w:val="30"/>
        </w:rPr>
        <w:t>自评工作严格按照要求开展，各项自评材料严格按时限要求报送和公开。我</w:t>
      </w:r>
      <w:r>
        <w:rPr>
          <w:rFonts w:hint="eastAsia" w:ascii="仿宋" w:hAnsi="仿宋" w:eastAsia="仿宋" w:cs="仿宋"/>
          <w:sz w:val="30"/>
          <w:szCs w:val="30"/>
          <w:lang w:eastAsia="zh-CN"/>
        </w:rPr>
        <w:t>单位</w:t>
      </w:r>
      <w:r>
        <w:rPr>
          <w:rFonts w:hint="eastAsia" w:ascii="仿宋" w:hAnsi="仿宋" w:eastAsia="仿宋" w:cs="仿宋"/>
          <w:sz w:val="30"/>
          <w:szCs w:val="30"/>
        </w:rPr>
        <w:t>对所报送自评材料真实性、完整性、一致性、规范性负责，严格把关，确保按时按质完成自评任务。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三、预算支出管理情况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整体支出完成率。2022年本部门收入</w:t>
      </w:r>
      <w:r>
        <w:rPr>
          <w:rFonts w:hint="eastAsia" w:ascii="仿宋" w:hAnsi="仿宋" w:eastAsia="仿宋" w:cs="仿宋"/>
          <w:sz w:val="30"/>
          <w:szCs w:val="30"/>
          <w:lang w:val="en-US" w:eastAsia="zh-CN"/>
        </w:rPr>
        <w:t>1127.01</w:t>
      </w:r>
      <w:r>
        <w:rPr>
          <w:rFonts w:hint="eastAsia" w:ascii="仿宋" w:hAnsi="仿宋" w:eastAsia="仿宋" w:cs="仿宋"/>
          <w:sz w:val="30"/>
          <w:szCs w:val="30"/>
        </w:rPr>
        <w:t>万元，</w:t>
      </w:r>
      <w:r>
        <w:rPr>
          <w:rFonts w:hint="eastAsia" w:ascii="仿宋" w:hAnsi="仿宋" w:eastAsia="仿宋" w:cs="仿宋"/>
          <w:sz w:val="30"/>
          <w:szCs w:val="30"/>
          <w:lang w:eastAsia="zh-CN"/>
        </w:rPr>
        <w:t>其中一般公共预算财政拨款收入</w:t>
      </w:r>
      <w:r>
        <w:rPr>
          <w:rFonts w:hint="eastAsia" w:ascii="仿宋" w:hAnsi="仿宋" w:eastAsia="仿宋" w:cs="仿宋"/>
          <w:sz w:val="30"/>
          <w:szCs w:val="30"/>
          <w:lang w:val="en-US" w:eastAsia="zh-CN"/>
        </w:rPr>
        <w:t>1127.01万元。2022年全年</w:t>
      </w:r>
      <w:r>
        <w:rPr>
          <w:rFonts w:hint="eastAsia" w:ascii="仿宋" w:hAnsi="仿宋" w:eastAsia="仿宋" w:cs="仿宋"/>
          <w:sz w:val="30"/>
          <w:szCs w:val="30"/>
        </w:rPr>
        <w:t>支出</w:t>
      </w:r>
      <w:r>
        <w:rPr>
          <w:rFonts w:hint="eastAsia" w:ascii="仿宋" w:hAnsi="仿宋" w:eastAsia="仿宋" w:cs="仿宋"/>
          <w:sz w:val="30"/>
          <w:szCs w:val="30"/>
          <w:lang w:val="en-US" w:eastAsia="zh-CN"/>
        </w:rPr>
        <w:t>1127.01</w:t>
      </w:r>
      <w:r>
        <w:rPr>
          <w:rFonts w:hint="eastAsia" w:ascii="仿宋" w:hAnsi="仿宋" w:eastAsia="仿宋" w:cs="仿宋"/>
          <w:sz w:val="30"/>
          <w:szCs w:val="30"/>
        </w:rPr>
        <w:t>万元，其中一般公共服务支出638.5万元，公共安全支出3万元，文化旅游体育与传媒支出12.3万元，社会保障和就业支出66.5万元，卫生健康支出66.29万元，城乡社区支出8.5万元，农林水支出311.92万元，灾害防治及应急管理支出20万元，整体支出完成率100%。</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财务合规性。</w:t>
      </w:r>
      <w:r>
        <w:rPr>
          <w:rFonts w:hint="eastAsia" w:ascii="仿宋" w:hAnsi="仿宋" w:eastAsia="仿宋" w:cs="仿宋"/>
          <w:sz w:val="30"/>
          <w:szCs w:val="30"/>
          <w:lang w:eastAsia="zh-CN"/>
        </w:rPr>
        <w:t>合水县何家畔镇人民政府</w:t>
      </w:r>
      <w:r>
        <w:rPr>
          <w:rFonts w:hint="eastAsia" w:ascii="仿宋" w:hAnsi="仿宋" w:eastAsia="仿宋" w:cs="仿宋"/>
          <w:sz w:val="30"/>
          <w:szCs w:val="30"/>
        </w:rPr>
        <w:t>严格按照基本支出管理、项目支出(含专项工作经费)管理、费用支出等制度执行;按照“财政拨款支出”和“其他支出”、“基本支出”和“项目支出”等分类进行明细核算;会计核算支出依据合规、无虛列支出的情况;没有存在截留、挤占、挪用项目资金情况;无存在超标准开支等情况。同时对每笔专项资金的支付，严格执行财务制度，落实专项资金审核程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(三)信息公开。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1.自评信息公开。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按规定</w:t>
      </w:r>
      <w:r>
        <w:rPr>
          <w:rFonts w:hint="eastAsia" w:ascii="仿宋" w:hAnsi="仿宋" w:eastAsia="仿宋" w:cs="仿宋"/>
          <w:sz w:val="30"/>
          <w:szCs w:val="30"/>
          <w:lang w:eastAsia="zh-CN"/>
        </w:rPr>
        <w:t>绩效自评</w:t>
      </w:r>
      <w:r>
        <w:rPr>
          <w:rFonts w:hint="eastAsia" w:ascii="仿宋" w:hAnsi="仿宋" w:eastAsia="仿宋" w:cs="仿宋"/>
          <w:sz w:val="30"/>
          <w:szCs w:val="30"/>
        </w:rPr>
        <w:t>的要求，按规定在政府门户网站和单位网站公开自评材料、公开2022年度本单位绩效评价自评。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2.预算决算信息公开。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单位</w:t>
      </w:r>
      <w:r>
        <w:rPr>
          <w:rFonts w:hint="eastAsia" w:ascii="仿宋" w:hAnsi="仿宋" w:eastAsia="仿宋" w:cs="仿宋"/>
          <w:sz w:val="30"/>
          <w:szCs w:val="30"/>
        </w:rPr>
        <w:t>严格落实预决算信息公开工作，及时通过政府网站公开预决算信息。预算公开内容为2022年合水县</w:t>
      </w:r>
      <w:r>
        <w:rPr>
          <w:rFonts w:hint="eastAsia" w:ascii="仿宋" w:hAnsi="仿宋" w:eastAsia="仿宋" w:cs="仿宋"/>
          <w:sz w:val="30"/>
          <w:szCs w:val="30"/>
          <w:lang w:eastAsia="zh-CN"/>
        </w:rPr>
        <w:t>何家畔镇人民政府</w:t>
      </w:r>
      <w:r>
        <w:rPr>
          <w:rFonts w:hint="eastAsia" w:ascii="仿宋" w:hAnsi="仿宋" w:eastAsia="仿宋" w:cs="仿宋"/>
          <w:sz w:val="30"/>
          <w:szCs w:val="30"/>
        </w:rPr>
        <w:t>部门预算表、部门预算基本情况说明，2022年决算公开内容为2022年合水县</w:t>
      </w:r>
      <w:r>
        <w:rPr>
          <w:rFonts w:hint="eastAsia" w:ascii="仿宋" w:hAnsi="仿宋" w:eastAsia="仿宋" w:cs="仿宋"/>
          <w:sz w:val="30"/>
          <w:szCs w:val="30"/>
          <w:lang w:eastAsia="zh-CN"/>
        </w:rPr>
        <w:t>何家畔镇人民政府</w:t>
      </w:r>
      <w:r>
        <w:rPr>
          <w:rFonts w:hint="eastAsia" w:ascii="仿宋" w:hAnsi="仿宋" w:eastAsia="仿宋" w:cs="仿宋"/>
          <w:sz w:val="30"/>
          <w:szCs w:val="30"/>
        </w:rPr>
        <w:t>部门决算表、部门决算基本情况说明。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四、预算管理情况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项目管理。部门的项目支出实施过程规范,通过收集相关信息，做好项目预算编制，报批领导通过后报送县财政局批复。建立了完善项目管理规章制度，细化操作程序。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资产管理。资产进行造册登记、账实一致、专人管理、使用合规、配置合理。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经费管理。2022年“公用经费”预算安排</w:t>
      </w:r>
      <w:r>
        <w:rPr>
          <w:rFonts w:hint="eastAsia" w:ascii="仿宋" w:hAnsi="仿宋" w:eastAsia="仿宋" w:cs="仿宋"/>
          <w:sz w:val="30"/>
          <w:szCs w:val="30"/>
          <w:lang w:val="en-US" w:eastAsia="zh-CN"/>
        </w:rPr>
        <w:t>77</w:t>
      </w:r>
      <w:r>
        <w:rPr>
          <w:rFonts w:hint="eastAsia" w:ascii="仿宋" w:hAnsi="仿宋" w:eastAsia="仿宋" w:cs="仿宋"/>
          <w:sz w:val="30"/>
          <w:szCs w:val="30"/>
        </w:rPr>
        <w:t>万元，实际支出数</w:t>
      </w:r>
      <w:r>
        <w:rPr>
          <w:rFonts w:hint="eastAsia" w:ascii="仿宋" w:hAnsi="仿宋" w:eastAsia="仿宋" w:cs="仿宋"/>
          <w:sz w:val="30"/>
          <w:szCs w:val="30"/>
          <w:lang w:val="en-US" w:eastAsia="zh-CN"/>
        </w:rPr>
        <w:t>77</w:t>
      </w:r>
      <w:r>
        <w:rPr>
          <w:rFonts w:hint="eastAsia" w:ascii="仿宋" w:hAnsi="仿宋" w:eastAsia="仿宋" w:cs="仿宋"/>
          <w:sz w:val="30"/>
          <w:szCs w:val="30"/>
        </w:rPr>
        <w:t>万元，“公用经费”控制率100%。</w:t>
      </w:r>
    </w:p>
    <w:p>
      <w:pPr>
        <w:rPr>
          <w:rFonts w:hint="eastAsia" w:ascii="仿宋" w:hAnsi="仿宋" w:eastAsia="仿宋" w:cs="仿宋"/>
          <w:sz w:val="30"/>
          <w:szCs w:val="30"/>
          <w:lang w:eastAsia="zh-CN"/>
        </w:rPr>
      </w:pPr>
      <w:r>
        <w:rPr>
          <w:rFonts w:hint="eastAsia" w:ascii="仿宋" w:hAnsi="仿宋" w:eastAsia="仿宋" w:cs="仿宋"/>
          <w:sz w:val="30"/>
          <w:szCs w:val="30"/>
        </w:rPr>
        <w:t>(四)在职人员控制率。2022年在职人员实有人数65人，与2021年相比增加7人，因正常变动7人；何家畔镇共有编制60人，实有在职人员65人，超编5人。</w:t>
      </w:r>
      <w:r>
        <w:rPr>
          <w:rFonts w:hint="eastAsia" w:ascii="仿宋" w:hAnsi="仿宋" w:eastAsia="仿宋" w:cs="仿宋"/>
          <w:sz w:val="30"/>
          <w:szCs w:val="30"/>
          <w:lang w:eastAsia="zh-CN"/>
        </w:rPr>
        <w:t>超编人员为县聘人员及三支一扶人员，不占用编制。</w:t>
      </w:r>
    </w:p>
    <w:p>
      <w:pPr>
        <w:rPr>
          <w:rFonts w:hint="eastAsia" w:ascii="仿宋" w:hAnsi="仿宋" w:eastAsia="仿宋" w:cs="仿宋"/>
          <w:sz w:val="30"/>
          <w:szCs w:val="30"/>
        </w:rPr>
      </w:pPr>
      <w:r>
        <w:rPr>
          <w:rFonts w:hint="eastAsia" w:ascii="仿宋" w:hAnsi="仿宋" w:eastAsia="仿宋" w:cs="仿宋"/>
          <w:sz w:val="30"/>
          <w:szCs w:val="30"/>
        </w:rPr>
        <w:t>五、整体绩效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2022年度我</w:t>
      </w:r>
      <w:r>
        <w:rPr>
          <w:rFonts w:hint="eastAsia" w:ascii="仿宋" w:hAnsi="仿宋" w:eastAsia="仿宋" w:cs="仿宋"/>
          <w:sz w:val="30"/>
          <w:szCs w:val="30"/>
          <w:lang w:eastAsia="zh-CN"/>
        </w:rPr>
        <w:t>单位</w:t>
      </w:r>
      <w:r>
        <w:rPr>
          <w:rFonts w:hint="eastAsia" w:ascii="仿宋" w:hAnsi="仿宋" w:eastAsia="仿宋" w:cs="仿宋"/>
          <w:sz w:val="30"/>
          <w:szCs w:val="30"/>
        </w:rPr>
        <w:t>各项资金正常运转;在人员经费支出、公共支出等已严格执行政府会计制度;在项目经费的使用上，在确保各项任务顺利完成的同时，严格落实厉行节约的原则;三公经费的使用严格控制在预算申报的范围内。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六、存在问题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固定资产的管理尚不够完善，预算编制的计划性和执行管理仍有提高空间。</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七、今后改进措施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完善绩效评价体系，加强对绩效管理工作，做到绩效管理有依据、按程序、有奖惩，实现绩效管理的规范化、常态化。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推动和完善相关制度建设，提高和加强财务管理工作。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WMyYjUyNTVhMDAxZDJjNTA0YjEwZDFkMWNhYzEifQ=="/>
  </w:docVars>
  <w:rsids>
    <w:rsidRoot w:val="00000000"/>
    <w:rsid w:val="40430393"/>
    <w:rsid w:val="50DC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2317</Words>
  <Characters>2436</Characters>
  <Lines>0</Lines>
  <Paragraphs>0</Paragraphs>
  <TotalTime>28</TotalTime>
  <ScaleCrop>false</ScaleCrop>
  <LinksUpToDate>false</LinksUpToDate>
  <CharactersWithSpaces>2437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2023-06-09T06:56:00Z</dcterms:created>
  <dc:creator>Administrator</dc:creator>
  <cp:lastModifiedBy>三万英尺</cp:lastModifiedBy>
  <cp:lastPrinted>2023-06-24T02:17:52Z</cp:lastPrinted>
  <dcterms:modified xsi:type="dcterms:W3CDTF">2023-06-24T02:43:44Z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F0EA1C5ECF914F70A589172C8414E1C1_12</vt:lpwstr>
  </property>
</Properties>
</file>