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spacing w:line="680" w:lineRule="exact"/>
        <w:ind w:right="4"/>
        <w:jc w:val="both"/>
        <w:rPr>
          <w:rFonts w:ascii="Times New Roman" w:eastAsia="方正小标宋简体" w:hAnsi="Times New Roman" w:hint="eastAsia"/>
          <w:bCs/>
          <w:color w:val="000000"/>
          <w:sz w:val="52"/>
          <w:szCs w:val="52"/>
          <w:lang w:val="en-US" w:eastAsia="zh-CN"/>
        </w:rPr>
      </w:pPr>
      <w:r>
        <w:rPr>
          <w:rFonts w:ascii="Times New Roman" w:eastAsia="方正小标宋简体" w:hAnsi="Times New Roman" w:hint="eastAsia"/>
          <w:bCs/>
          <w:color w:val="000000"/>
          <w:sz w:val="52"/>
          <w:szCs w:val="52"/>
          <w:lang w:val="en-US" w:eastAsia="zh-CN"/>
        </w:rPr>
        <w:t>蒿咀铺乡2022年整体支出</w:t>
      </w:r>
      <w:r>
        <w:rPr>
          <w:rFonts w:ascii="Times New Roman" w:eastAsia="方正小标宋简体" w:hAnsi="Times New Roman"/>
          <w:bCs/>
          <w:color w:val="000000"/>
          <w:sz w:val="52"/>
          <w:szCs w:val="52"/>
        </w:rPr>
        <w:t>绩效</w:t>
      </w:r>
      <w:r>
        <w:rPr>
          <w:rFonts w:ascii="Times New Roman" w:eastAsia="方正小标宋简体" w:hAnsi="Times New Roman" w:hint="eastAsia"/>
          <w:bCs/>
          <w:color w:val="000000"/>
          <w:sz w:val="52"/>
          <w:szCs w:val="52"/>
          <w:lang w:val="en-US" w:eastAsia="zh-CN"/>
        </w:rPr>
        <w:t>目标</w:t>
      </w:r>
    </w:p>
    <w:p>
      <w:pPr>
        <w:spacing w:line="680" w:lineRule="exact"/>
        <w:ind w:right="4"/>
        <w:jc w:val="center"/>
        <w:rPr>
          <w:rFonts w:ascii="Times New Roman" w:eastAsia="方正小标宋简体" w:hAnsi="Times New Roman"/>
          <w:bCs/>
          <w:color w:val="000000"/>
          <w:sz w:val="52"/>
          <w:szCs w:val="52"/>
        </w:rPr>
      </w:pPr>
      <w:r>
        <w:rPr>
          <w:rFonts w:ascii="Times New Roman" w:eastAsia="方正小标宋简体" w:hAnsi="Times New Roman" w:hint="eastAsia"/>
          <w:bCs/>
          <w:color w:val="000000"/>
          <w:sz w:val="52"/>
          <w:szCs w:val="52"/>
          <w:lang w:val="en-US" w:eastAsia="zh-CN"/>
        </w:rPr>
        <w:t>自评</w:t>
      </w:r>
      <w:r>
        <w:rPr>
          <w:rFonts w:ascii="Times New Roman" w:eastAsia="方正小标宋简体" w:hAnsi="Times New Roman"/>
          <w:bCs/>
          <w:color w:val="000000"/>
          <w:sz w:val="52"/>
          <w:szCs w:val="52"/>
        </w:rPr>
        <w:t>报告</w:t>
      </w:r>
    </w:p>
    <w:p>
      <w:pPr>
        <w:spacing w:line="680" w:lineRule="exact"/>
        <w:ind w:right="4"/>
        <w:jc w:val="center"/>
        <w:rPr>
          <w:rFonts w:ascii="Times New Roman" w:eastAsia="方正小标宋简体" w:hAnsi="Times New Roman"/>
          <w:bCs/>
          <w:color w:val="000000"/>
          <w:sz w:val="52"/>
          <w:szCs w:val="52"/>
        </w:rPr>
      </w:pPr>
      <w:bookmarkStart w:id="0" w:name="_GoBack"/>
      <w:bookmarkEnd w:id="0"/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根据《合水县预算绩效管理办法》文件要求，我单位及时成立自评工作小组，对202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蒿咀铺乡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项目支出绩效开展自评自查工作，具体情况如下： 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一、绩效目标分解下达情况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2022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上级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下达我单位支出预算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371.628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万元，其中基本支出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347.628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</w:t>
      </w:r>
      <w:r>
        <w:rPr>
          <w:rFonts w:ascii="楷体" w:eastAsia="楷体" w:hAnsi="楷体" w:cs="楷体" w:hint="eastAsia"/>
          <w:color w:val="000000"/>
          <w:sz w:val="28"/>
          <w:szCs w:val="28"/>
          <w:lang w:eastAsia="zh-CN"/>
        </w:rPr>
        <w:t>（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公用经费</w:t>
      </w:r>
      <w:r>
        <w:rPr>
          <w:rFonts w:ascii="楷体" w:eastAsia="楷体" w:hAnsi="楷体" w:cs="楷体" w:hint="eastAsia"/>
          <w:color w:val="000000"/>
          <w:sz w:val="28"/>
          <w:szCs w:val="28"/>
          <w:lang w:val="en-US" w:eastAsia="zh-CN"/>
        </w:rPr>
        <w:t>65.8万元</w:t>
      </w:r>
      <w:r>
        <w:rPr>
          <w:rFonts w:ascii="楷体" w:eastAsia="楷体" w:hAnsi="楷体" w:cs="楷体" w:hint="eastAsia"/>
          <w:color w:val="000000"/>
          <w:sz w:val="28"/>
          <w:szCs w:val="28"/>
          <w:lang w:eastAsia="zh-CN"/>
        </w:rPr>
        <w:t>、</w:t>
      </w:r>
      <w:r>
        <w:rPr>
          <w:rFonts w:ascii="楷体" w:eastAsia="楷体" w:hAnsi="楷体" w:cs="楷体" w:hint="eastAsia"/>
          <w:color w:val="000000"/>
          <w:sz w:val="28"/>
          <w:szCs w:val="28"/>
        </w:rPr>
        <w:t>人员经费</w:t>
      </w:r>
      <w:r>
        <w:rPr>
          <w:rFonts w:ascii="楷体" w:eastAsia="楷体" w:hAnsi="楷体" w:cs="楷体" w:hint="eastAsia"/>
          <w:color w:val="000000"/>
          <w:sz w:val="28"/>
          <w:szCs w:val="28"/>
          <w:lang w:val="en-US" w:eastAsia="zh-CN"/>
        </w:rPr>
        <w:t>281.828万元）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，专项经费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24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</w:t>
      </w: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（</w:t>
      </w:r>
      <w:r>
        <w:rPr>
          <w:rFonts w:ascii="楷体" w:eastAsia="楷体" w:hAnsi="楷体" w:cs="楷体" w:hint="eastAsia"/>
          <w:color w:val="000000"/>
          <w:sz w:val="28"/>
          <w:szCs w:val="28"/>
          <w:lang w:val="en-US" w:eastAsia="zh-CN"/>
        </w:rPr>
        <w:t>村办公经费24万元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。用于机关、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个行政村正常运转和人员工资、社会保险等,项目实施后，将保障全</w:t>
      </w: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乡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正常运转，履行部门职能，贯彻执行国家重大方针政策，促进区域经济社会稳定发展，提高群众满意度。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二、绩效情况分析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(一)资金投入情况分析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投入资金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371.628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万元，用于公用经费</w:t>
      </w: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人员经费、村办公经费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等3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个项目，执行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资金371.628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万元，执行率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100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%，投入运行，效益良好。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(二)资金管理情况分析。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在资金管理上，严格按照财务管理相关规定及制度要求，做到账目记录清晰完整、审批手续完善齐全、支出凭证完整合法，确保经费专款专用，没有发生截留、压减、挪用专项资金的现象。资金下达及时、拨付及时、使用准确、执行到位、预算绩效管理到位，达到了预期目的。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  <w:lang w:eastAsia="zh-CN"/>
        </w:rPr>
        <w:t>（</w:t>
      </w:r>
      <w:r>
        <w:rPr>
          <w:rFonts w:ascii="楷体" w:eastAsia="楷体" w:hAnsi="楷体" w:cs="楷体" w:hint="eastAsia"/>
          <w:b/>
          <w:bCs/>
          <w:color w:val="000000"/>
          <w:sz w:val="32"/>
          <w:szCs w:val="32"/>
          <w:lang w:val="en-US" w:eastAsia="zh-CN"/>
        </w:rPr>
        <w:t>三）</w:t>
      </w: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总体绩效目标完成情况分析。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对照绩效目标，完成资金投资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371.628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万元，执行项目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个，有效保障全</w:t>
      </w: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乡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正常运转，完成全面目标任务，促进区域经济社会稳定发展，群众的满意度进一步增强。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（四）绩效指标完成情况分析。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已全部完成项目建设，数量指标、质量指标、效益指标、满意度指标已全部达标，设定的绩效目标已全部执行到位。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1、产出指标完成情况分析。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（1）项目完成数量：执行资金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371.628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万元。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（2）项目完成质量：资金保障率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100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%，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（3）项目成本节约情况：牢固树立过紧日子的思想，大力压减一般支出，降低运行成本。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2、效益指标完成情况分析。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（1）项目实施的社会效益分析。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各职能部门履行职能作用，公共服务水平提升，全</w:t>
      </w: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乡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经济社会稳定发展。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（2）项目实施的可持续影响分析。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单位管理水平得到进一步提升，工作人员积极性不断提高，公共服务能力增强。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3、满意度指标完成情况分析。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（1）工作人员满意度达95%以上。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（2）服务对象满意度达到95%以上。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三、偏离绩效目标的原因和下一步改进措施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我</w:t>
      </w: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乡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严格按照绩效目标落实各项工作措施，全面完成了绩效目标，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US" w:eastAsia="zh-CN"/>
        </w:rPr>
        <w:t>人员经费和社会保障支出因人员调动及社保补缴等原因存在偏差，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今后工作中，将按照绩效管理办法要求，做好项目绩效评价工作，提高资金执行率。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四、绩效自评结果拟应用和公开情况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严格落实信息公开制度，将自评结果予以公开。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五、其他需要说明的问题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无其他需要说明的情况。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仿宋" w:eastAsia="仿宋" w:hAnsi="仿宋" w:cs="仿宋" w:hint="eastAsia"/>
          <w:color w:val="000000"/>
          <w:sz w:val="32"/>
          <w:szCs w:val="32"/>
        </w:rPr>
      </w:pP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仿宋" w:eastAsia="仿宋" w:hAnsi="仿宋" w:cs="仿宋" w:hint="eastAsia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E3272A2"/>
    <w:rsid w:val="25CA18DD"/>
    <w:rsid w:val="28D703DF"/>
    <w:rsid w:val="2A3101FB"/>
    <w:rsid w:val="35D01F87"/>
    <w:rsid w:val="36106FDE"/>
    <w:rsid w:val="393E3B11"/>
    <w:rsid w:val="3E582C48"/>
    <w:rsid w:val="3F4405A6"/>
    <w:rsid w:val="4653090A"/>
    <w:rsid w:val="4E1D1447"/>
    <w:rsid w:val="4EA130D4"/>
    <w:rsid w:val="4F990480"/>
    <w:rsid w:val="544B0B98"/>
    <w:rsid w:val="55826DA6"/>
    <w:rsid w:val="5D3E7EC3"/>
    <w:rsid w:val="688D02FE"/>
    <w:rsid w:val="69B12934"/>
    <w:rsid w:val="6AA258E7"/>
    <w:rsid w:val="738648BF"/>
    <w:rsid w:val="7B3F6059"/>
    <w:rsid w:val="7F412D12"/>
  </w:rsids>
  <w:docVars>
    <w:docVar w:name="commondata" w:val="eyJoZGlkIjoiMzQxNzIxZjMwOTliYTVkOWU0MTUxN2IxMjFjMzRkZW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3">
    <w:name w:val="heading 3"/>
    <w:basedOn w:val="Normal"/>
    <w:next w:val="Normal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qFormat/>
    <w:rPr>
      <w:rFonts w:ascii="宋体" w:hAnsi="宋体" w:cs="宋体"/>
      <w:sz w:val="16"/>
      <w:szCs w:val="16"/>
    </w:rPr>
  </w:style>
  <w:style w:type="character" w:customStyle="1" w:styleId="font51">
    <w:name w:val="font51"/>
    <w:basedOn w:val="DefaultParagraphFont"/>
    <w:qFormat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11">
    <w:name w:val="font11"/>
    <w:basedOn w:val="DefaultParagraphFont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DefaultParagraphFont"/>
    <w:qFormat/>
    <w:rPr>
      <w:rFonts w:ascii="宋体" w:eastAsia="宋体" w:hAnsi="宋体" w:cs="宋体" w:hint="eastAsia"/>
      <w:color w:val="FF0000"/>
      <w:sz w:val="24"/>
      <w:szCs w:val="24"/>
      <w:u w:val="none"/>
    </w:rPr>
  </w:style>
  <w:style w:type="paragraph" w:customStyle="1" w:styleId="TableParagraph">
    <w:name w:val="Table Paragraph"/>
    <w:basedOn w:val="Normal"/>
    <w:qFormat/>
  </w:style>
  <w:style w:type="character" w:customStyle="1" w:styleId="font01">
    <w:name w:val="font01"/>
    <w:basedOn w:val="DefaultParagraphFont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DefaultParagraphFont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112">
    <w:name w:val="font112"/>
    <w:basedOn w:val="DefaultParagraphFont"/>
    <w:qFormat/>
    <w:rPr>
      <w:rFonts w:ascii="宋体" w:eastAsia="宋体" w:hAnsi="宋体" w:cs="宋体" w:hint="eastAsia"/>
      <w:b/>
      <w:bCs/>
      <w:color w:val="FF0000"/>
      <w:sz w:val="32"/>
      <w:szCs w:val="32"/>
      <w:u w:val="none"/>
    </w:rPr>
  </w:style>
  <w:style w:type="character" w:customStyle="1" w:styleId="font121">
    <w:name w:val="font121"/>
    <w:basedOn w:val="DefaultParagraphFont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91">
    <w:name w:val="font91"/>
    <w:basedOn w:val="DefaultParagraphFont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31">
    <w:name w:val="font131"/>
    <w:basedOn w:val="DefaultParagraphFont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41">
    <w:name w:val="font141"/>
    <w:basedOn w:val="DefaultParagraphFont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51">
    <w:name w:val="font151"/>
    <w:basedOn w:val="DefaultParagraphFont"/>
    <w:qFormat/>
    <w:rPr>
      <w:rFonts w:ascii="宋体" w:eastAsia="宋体" w:hAnsi="宋体" w:cs="宋体" w:hint="eastAsia"/>
      <w:color w:val="000000"/>
      <w:sz w:val="12"/>
      <w:szCs w:val="1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1036</Words>
  <Characters>1103</Characters>
  <Application>Microsoft Office Word</Application>
  <DocSecurity>0</DocSecurity>
  <Lines>0</Lines>
  <Paragraphs>0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0</cp:revision>
  <cp:lastPrinted>2023-06-24T09:59:00Z</cp:lastPrinted>
  <dcterms:created xsi:type="dcterms:W3CDTF">2023-06-23T02:06:00Z</dcterms:created>
  <dcterms:modified xsi:type="dcterms:W3CDTF">2023-10-30T05:25:23Z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DC9A5E5EBE084DDA98BEE83A573B2A53_12</vt:lpwstr>
  </property>
  <property fmtid="{D5CDD505-2E9C-101B-9397-08002B2CF9AE}" pid="3" name="KSOProductBuildVer">
    <vt:lpwstr>2052-12.1.0.15712</vt:lpwstr>
  </property>
</Properties>
</file>