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2DFD4">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bookmarkStart w:id="0" w:name="_GoBack"/>
      <w:bookmarkEnd w:id="0"/>
    </w:p>
    <w:p w14:paraId="56E5D6C5">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5C185D05">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9AAFAEF">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8B7E27A">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2774B05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242CE149">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567ED5DA">
      <w:pPr>
        <w:pStyle w:val="2"/>
        <w:spacing w:line="590" w:lineRule="exact"/>
        <w:jc w:val="center"/>
        <w:rPr>
          <w:rFonts w:hint="eastAsia" w:ascii="Times New Roman" w:hAnsi="Times New Roman" w:eastAsia="方正小标宋简体"/>
          <w:bCs/>
          <w:color w:val="000000" w:themeColor="text1"/>
          <w:sz w:val="52"/>
          <w:szCs w:val="52"/>
          <w:lang w:val="en-US" w:eastAsia="zh-CN"/>
          <w14:textFill>
            <w14:solidFill>
              <w14:schemeClr w14:val="tx1"/>
            </w14:solidFill>
          </w14:textFill>
        </w:rPr>
      </w:pPr>
    </w:p>
    <w:p w14:paraId="7074D572">
      <w:pPr>
        <w:pStyle w:val="2"/>
        <w:spacing w:line="59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2023年合水县公安局整体支出</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绩效</w:t>
      </w:r>
    </w:p>
    <w:p w14:paraId="28544EFA">
      <w:pPr>
        <w:pStyle w:val="2"/>
        <w:spacing w:line="59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评价报告</w:t>
      </w:r>
    </w:p>
    <w:p w14:paraId="016CABB8">
      <w:pPr>
        <w:pStyle w:val="2"/>
        <w:spacing w:line="59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25D97AC6">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一、项目基本情况</w:t>
      </w:r>
    </w:p>
    <w:p w14:paraId="29F4B966">
      <w:pPr>
        <w:pStyle w:val="2"/>
        <w:spacing w:line="59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（一）项目立项背景。</w:t>
      </w:r>
      <w:r>
        <w:rPr>
          <w:rFonts w:hint="eastAsia" w:ascii="仿宋_GB2312" w:eastAsia="仿宋_GB2312"/>
          <w:color w:val="000000" w:themeColor="text1"/>
          <w:sz w:val="32"/>
          <w:szCs w:val="32"/>
          <w14:textFill>
            <w14:solidFill>
              <w14:schemeClr w14:val="tx1"/>
            </w14:solidFill>
          </w14:textFill>
        </w:rPr>
        <w:t>为了切实提高公安机关防范、打击、服务的能力，保障</w:t>
      </w:r>
      <w:r>
        <w:rPr>
          <w:rFonts w:hint="eastAsia" w:ascii="仿宋_GB2312" w:eastAsia="仿宋_GB2312"/>
          <w:color w:val="000000" w:themeColor="text1"/>
          <w:sz w:val="32"/>
          <w:szCs w:val="32"/>
          <w:lang w:eastAsia="zh-CN"/>
          <w14:textFill>
            <w14:solidFill>
              <w14:schemeClr w14:val="tx1"/>
            </w14:solidFill>
          </w14:textFill>
        </w:rPr>
        <w:t>全局工作能够正常运转。</w:t>
      </w:r>
    </w:p>
    <w:p w14:paraId="3F7AA6C3">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（二）项目预算安排及使用情况。</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合水县公安局本年财政拨款总收入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7199.16</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万元（其中：财政拨款收入</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7199.16</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万元），包括：一般公共服务支出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87.37</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万元。公共安全支出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6909.72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万元；社会保障和就业支出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15.41</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农林水支出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1.14</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仿宋_GB2312"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住房保障支出</w:t>
      </w:r>
      <w:r>
        <w:rPr>
          <w:rFonts w:hint="eastAsia" w:ascii="仿宋_GB2312"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185.52</w:t>
      </w:r>
      <w: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资金主要投向为合水县公安局日常公用经费开支、项目费等。</w:t>
      </w:r>
      <w:r>
        <w:rPr>
          <w:rFonts w:hint="eastAsia" w:ascii="Times New Roman" w:hAnsi="Times New Roman" w:eastAsia="仿宋_GB2312" w:cs="Times New Roman"/>
          <w:color w:val="000000" w:themeColor="text1"/>
          <w:sz w:val="32"/>
          <w:szCs w:val="32"/>
          <w14:textFill>
            <w14:solidFill>
              <w14:schemeClr w14:val="tx1"/>
            </w14:solidFill>
          </w14:textFill>
        </w:rPr>
        <w:t>资金来源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为财政全额拨款</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2FED5C4">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（三）项目计划内容及实施情况。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本项目</w:t>
      </w:r>
      <w:r>
        <w:rPr>
          <w:rFonts w:ascii="仿宋_GB2312" w:hAnsi="宋体" w:eastAsia="仿宋_GB2312" w:cs="仿宋_GB2312"/>
          <w:i w:val="0"/>
          <w:iCs w:val="0"/>
          <w:caps w:val="0"/>
          <w:color w:val="000000" w:themeColor="text1"/>
          <w:spacing w:val="0"/>
          <w:sz w:val="34"/>
          <w:szCs w:val="34"/>
          <w:shd w:val="clear" w:fill="FFFFFF"/>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093B43">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（四）项目组织管理。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该项目由合水县公安局组织实施。</w:t>
      </w:r>
    </w:p>
    <w:p w14:paraId="1AC5A2ED">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二、项目绩效目标</w:t>
      </w:r>
    </w:p>
    <w:p w14:paraId="55A903FA">
      <w:pPr>
        <w:pStyle w:val="2"/>
        <w:spacing w:line="59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2023</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公安局基本完成了年初的预定目标。全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公安机关将始终坚持以习近平新时代中国特色社会主义思想为指导，深入学习贯彻党的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二十大精神</w:t>
      </w:r>
      <w:r>
        <w:rPr>
          <w:rFonts w:hint="eastAsia"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平安合水</w:t>
      </w:r>
      <w:r>
        <w:rPr>
          <w:rFonts w:hint="eastAsia" w:ascii="Times New Roman" w:hAnsi="Times New Roman" w:eastAsia="仿宋_GB2312" w:cs="Times New Roman"/>
          <w:color w:val="000000" w:themeColor="text1"/>
          <w:sz w:val="32"/>
          <w:szCs w:val="32"/>
          <w14:textFill>
            <w14:solidFill>
              <w14:schemeClr w14:val="tx1"/>
            </w14:solidFill>
          </w14:textFill>
        </w:rPr>
        <w:t>”为主线，全力以赴做好防风险、保安全、护稳定各项工作，着力推动公安工作高质量发展，推动平安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、法治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建设迈上新台阶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D1EB850">
      <w:pPr>
        <w:pStyle w:val="2"/>
        <w:spacing w:line="59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三、评价基本情况</w:t>
      </w:r>
    </w:p>
    <w:p w14:paraId="19788C0F">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（一）绩效评价目的</w:t>
      </w:r>
    </w:p>
    <w:p w14:paraId="33B5021F">
      <w:pPr>
        <w:pStyle w:val="2"/>
        <w:spacing w:line="59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 通过对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14:textFill>
            <w14:solidFill>
              <w14:schemeClr w14:val="tx1"/>
            </w14:solidFill>
          </w14:textFill>
        </w:rPr>
        <w:t>年部门整体支出情况的绩效评价，促进部门从整体上提升预算绩效管理工作水平，强化部门整体支出责任，规范资金管理行为，提高财政资金使用效益，保障部门能更好地履行职责。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ab/>
      </w:r>
    </w:p>
    <w:p w14:paraId="44CC534B">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（二）绩效评价原则、评价指标体系、评价方法采取定量与定性分析相结合原则；采用《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w:t>
      </w:r>
      <w:r>
        <w:rPr>
          <w:rFonts w:hint="eastAsia" w:ascii="Times New Roman" w:hAnsi="Times New Roman" w:eastAsia="仿宋_GB2312" w:cs="Times New Roman"/>
          <w:color w:val="000000" w:themeColor="text1"/>
          <w:sz w:val="32"/>
          <w:szCs w:val="32"/>
          <w14:textFill>
            <w14:solidFill>
              <w14:schemeClr w14:val="tx1"/>
            </w14:solidFill>
          </w14:textFill>
        </w:rPr>
        <w:t>县财政支出项目绩效评价指标》；采用目标效益分析法评价。</w:t>
      </w:r>
    </w:p>
    <w:p w14:paraId="48E10F95">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（三）绩效评价工作过程</w:t>
      </w:r>
    </w:p>
    <w:p w14:paraId="0B81808A">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1.前期准备。由县财政局绩效股牵头，县公安局和县财政局参与，精心准备绩效评价工作。</w:t>
      </w:r>
    </w:p>
    <w:p w14:paraId="621ED68D">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2.组织实施。县公安局提供基础数据，县公安局进行审核；县财政局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行财</w:t>
      </w:r>
      <w:r>
        <w:rPr>
          <w:rFonts w:hint="eastAsia" w:ascii="Times New Roman" w:hAnsi="Times New Roman" w:eastAsia="仿宋_GB2312" w:cs="Times New Roman"/>
          <w:color w:val="000000" w:themeColor="text1"/>
          <w:sz w:val="32"/>
          <w:szCs w:val="32"/>
          <w14:textFill>
            <w14:solidFill>
              <w14:schemeClr w14:val="tx1"/>
            </w14:solidFill>
          </w14:textFill>
        </w:rPr>
        <w:t>股进行数据核对，开展初评。</w:t>
      </w:r>
    </w:p>
    <w:p w14:paraId="24FD745D">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3.分析评价。县绩效股进行最后审核认定，并提出绩效评价报告。</w:t>
      </w:r>
    </w:p>
    <w:p w14:paraId="3D7A9074">
      <w:pPr>
        <w:pStyle w:val="2"/>
        <w:spacing w:line="59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四、评价结论及分析</w:t>
      </w:r>
    </w:p>
    <w:p w14:paraId="3F6A2FA9">
      <w:pPr>
        <w:pStyle w:val="2"/>
        <w:spacing w:line="59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根据评价指标体系测算，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合水县</w:t>
      </w:r>
      <w:r>
        <w:rPr>
          <w:rFonts w:hint="eastAsia" w:ascii="Times New Roman" w:hAnsi="Times New Roman" w:eastAsia="仿宋_GB2312" w:cs="Times New Roman"/>
          <w:color w:val="000000" w:themeColor="text1"/>
          <w:sz w:val="32"/>
          <w:szCs w:val="32"/>
          <w14:textFill>
            <w14:solidFill>
              <w14:schemeClr w14:val="tx1"/>
            </w14:solidFill>
          </w14:textFill>
        </w:rPr>
        <w:t>公安局部门整体支出绩效评价得分是：</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项目决策情况分析</w:t>
      </w:r>
      <w:r>
        <w:rPr>
          <w:rFonts w:hint="eastAsia" w:ascii="Times New Roman" w:hAnsi="Times New Roman" w:eastAsia="仿宋_GB2312" w:cs="Times New Roman"/>
          <w:color w:val="000000" w:themeColor="text1"/>
          <w:sz w:val="32"/>
          <w:szCs w:val="32"/>
          <w14:textFill>
            <w14:solidFill>
              <w14:schemeClr w14:val="tx1"/>
            </w14:solidFill>
          </w14:textFill>
        </w:rPr>
        <w:t>为1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项目过程情况分析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项目产出情况分析</w:t>
      </w:r>
      <w:r>
        <w:rPr>
          <w:rFonts w:hint="eastAsia"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项目效益情况分析为32分，</w:t>
      </w:r>
      <w:r>
        <w:rPr>
          <w:rFonts w:hint="eastAsia" w:ascii="Times New Roman" w:hAnsi="Times New Roman" w:eastAsia="仿宋_GB2312" w:cs="Times New Roman"/>
          <w:color w:val="000000" w:themeColor="text1"/>
          <w:sz w:val="32"/>
          <w:szCs w:val="32"/>
          <w14:textFill>
            <w14:solidFill>
              <w14:schemeClr w14:val="tx1"/>
            </w14:solidFill>
          </w14:textFill>
        </w:rPr>
        <w:t>总绩效为9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分。评价结果等次为“优”。</w:t>
      </w:r>
    </w:p>
    <w:p w14:paraId="27CB964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五、绩效评价指标分析</w:t>
      </w:r>
    </w:p>
    <w:p w14:paraId="7168D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（一）项目决策情况分析</w:t>
      </w:r>
    </w:p>
    <w:p w14:paraId="543A7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此项综合评价满分为14分，评价得分12分，具体情况分析如下：</w:t>
      </w:r>
    </w:p>
    <w:p w14:paraId="0DDBF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1、项目立项（3分）：项目立项依据充分，符合法律法规、相关政策、发展规划及部门职责。</w:t>
      </w:r>
    </w:p>
    <w:p w14:paraId="73A1C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2、绩效目标（6分）：合水县公安局根据项目情况编制了绩效目标申报表，设置了绩效目标，但绩效目标不够具体、全面，缺少具体、细化的绩效指标，扣1分。</w:t>
      </w:r>
    </w:p>
    <w:p w14:paraId="2FF28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3、资金投入（5分）：资金预算有明确标准，资金额度与年度目标相适应，资金分配额度合理，但没有制定相应的专项资金分配办法，扣1分。</w:t>
      </w:r>
    </w:p>
    <w:p w14:paraId="3C1AE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（二）项目过程情况分析</w:t>
      </w:r>
    </w:p>
    <w:p w14:paraId="39F71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此项综合评价满分为21分，评价得分20，具体情况分析如下：</w:t>
      </w:r>
    </w:p>
    <w:p w14:paraId="34B6F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1、资金管理（10分）：项目单位预算资金到位率100%，整体执行较好，执行率107%，资金使用符合相关的制度规定，但因多方原因，资金到位时效不及时，没有专款专用，也没有设置专帐管理，扣1分。</w:t>
      </w:r>
    </w:p>
    <w:p w14:paraId="73F90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2、组织实施（11分）：项目设立专门的组织机构，机构健全、分工明确，相关业务管理制度齐全、完整，财务制度按《合水县公安局财务制度》和《合水县公安局政府采购内控制度》执行。  </w:t>
      </w:r>
    </w:p>
    <w:p w14:paraId="7FEFE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（三）项目产出情况分析</w:t>
      </w:r>
    </w:p>
    <w:p w14:paraId="0EA16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此项综合评价满分为32分，评价得分31分，具体情况分析如下：</w:t>
      </w:r>
    </w:p>
    <w:p w14:paraId="48AC8E60">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重点工作实际完成率（18分）：根据全县文明创建工作考核评估结果，对县公安局为民办实事和重点工作考核为文明单位；根据全县民族团结进步创建工作考核评估结果，对公安局为示范单位，根据评价标准，该项指标得18分。</w:t>
      </w:r>
    </w:p>
    <w:p w14:paraId="4F5856A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济效益和社会效益（10分），完成各项工作任务，为民办实事，根据评价标准该项指标计10分。2023年，县公安局在县政府和市公安局的坚强领导下，全局广大民警、职工和辅警共同努力，全面加强社会治安工作，确保了全县政治大局稳定和社会治安秩序持续良好。</w:t>
      </w:r>
    </w:p>
    <w:p w14:paraId="0E93C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3、产出时效（2分）：项目资金在规定的时间内完成目标绩效工作。</w:t>
      </w:r>
    </w:p>
    <w:p w14:paraId="6C393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4、产出成本（2分）：项目预算资金为1000万元，实际支出1391.6万元，成本未超支。</w:t>
      </w:r>
    </w:p>
    <w:p w14:paraId="48681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（四）项目效益情况分析</w:t>
      </w:r>
    </w:p>
    <w:p w14:paraId="3D230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此项综合评价满分为33分，评价得分32分，具体情况分析如下：</w:t>
      </w:r>
    </w:p>
    <w:p w14:paraId="13182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1、社会效益（8分）：合水县公安局紧紧围绕全县重点工作，打防结合，以法治建警为抓手，全力维护社会稳定，为平安合水保驾护航，人民群众安全感、满意度显著提高。扣1分。</w:t>
      </w:r>
    </w:p>
    <w:p w14:paraId="31758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2、经济效益（8分）：促进社会经济发展，减少人民群众财产损失起到了重要作用。</w:t>
      </w:r>
    </w:p>
    <w:p w14:paraId="2989F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3、可持续影响（8分）：公安业务资金的投入对全县公安重点工作起到了积极推进作用，维护社会治安持续稳定，人民群众安全感、满意度显著提升，符合中长期目标规划。</w:t>
      </w:r>
    </w:p>
    <w:p w14:paraId="00E8C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社会公众或服务对象满意度（9分）：根据调查问卷发放和统计情况分析，本次合水县公安局2023年整体项目绩效评价针对相关工作人员、周边群众等发放问卷100份，收回有效问卷100份。经统计，调查满意度为100%。</w:t>
      </w:r>
    </w:p>
    <w:p w14:paraId="40953F03">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六、主要经验做法、存在的问题及原因分析</w:t>
      </w:r>
    </w:p>
    <w:p w14:paraId="0B1F8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（一）项目主要经验和做法</w:t>
      </w:r>
    </w:p>
    <w:p w14:paraId="41D1F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预算执行和实施时，流程规范，手续齐全，相关资料及时归档, 工作人员进行现场工作时，现场过程记录资料齐全；差旅费等相关费用严格按照标准支付；会议、接待费用开支均有文件可查等，总体来说预算执行和实施流程较为规范。</w:t>
      </w:r>
    </w:p>
    <w:p w14:paraId="2FD8C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（二）存在的问题及原因分析</w:t>
      </w:r>
    </w:p>
    <w:p w14:paraId="41836967">
      <w:pPr>
        <w:pStyle w:val="2"/>
        <w:spacing w:line="600" w:lineRule="exact"/>
        <w:ind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我局在经费保障方面还存在经费严重不足的问题。由于我局在职民警职工人数众多，公安局办案经费和基础设施建设经费缺口巨大。最近几年是规范公安机关基层基础设施建设年，我局每年在基础设施建设和房屋维修维护、修缮改造等方面的支出都很大。这些资金除中央预算内安排的政法转移资金外，不足部分财政都没有预算，都是挤占的公用经费。二是各项社会维稳，侦查破案任务较多，导致办案费用开支增加。</w:t>
      </w:r>
    </w:p>
    <w:p w14:paraId="5300CBE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、有关建议</w:t>
      </w:r>
    </w:p>
    <w:p w14:paraId="32D1C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议加强专项资金的管理和核算，实行专户专帐核算，严禁出现经费混用、账务混淆的情况，制定专项资金分配管理办法，规范专项资金的使用，优化资金分配，保证支出重点，加强对原始凭证的审核，对不合规的原始凭证不予接受，同时做好专项资金保障工作，可以按月向财政申请资金拨付，保证资金到位时效。</w:t>
      </w:r>
    </w:p>
    <w:p w14:paraId="492F5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针对以上困难,我们要积极争取财政支持，加大对公安的经费投入，建议通过由财政弥补经费不足或提高我局非税收入返回比例等方式解决经费缺口问题。同时，加强财务管理，采取得力措施，努力降低行政运行成本，提高资金使用绩效，真正把每一分钱都用在刀刃上。</w:t>
      </w:r>
    </w:p>
    <w:p w14:paraId="177DAFD2">
      <w:pPr>
        <w:pStyle w:val="2"/>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、需要说明的问题</w:t>
      </w:r>
    </w:p>
    <w:p w14:paraId="39E46D70">
      <w:pPr>
        <w:pStyle w:val="2"/>
        <w:spacing w:line="600" w:lineRule="exact"/>
        <w:ind w:firstLine="1280" w:firstLineChars="4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无</w:t>
      </w:r>
    </w:p>
    <w:p w14:paraId="05C7AEE4">
      <w:pPr>
        <w:rPr>
          <w:color w:val="000000" w:themeColor="text1"/>
          <w14:textFill>
            <w14:solidFill>
              <w14:schemeClr w14:val="tx1"/>
            </w14:solidFill>
          </w14:textFill>
        </w:rPr>
      </w:pPr>
    </w:p>
    <w:p w14:paraId="2AF5DC3C">
      <w:pPr>
        <w:rPr>
          <w:color w:val="000000" w:themeColor="text1"/>
          <w14:textFill>
            <w14:solidFill>
              <w14:schemeClr w14:val="tx1"/>
            </w14:solidFill>
          </w14:textFill>
        </w:rPr>
      </w:pPr>
    </w:p>
    <w:p w14:paraId="5E0FE587">
      <w:pPr>
        <w:rPr>
          <w:color w:val="000000" w:themeColor="text1"/>
          <w14:textFill>
            <w14:solidFill>
              <w14:schemeClr w14:val="tx1"/>
            </w14:solidFill>
          </w14:textFill>
        </w:rPr>
      </w:pPr>
    </w:p>
    <w:p w14:paraId="128F7A4B">
      <w:pPr>
        <w:rPr>
          <w:color w:val="000000" w:themeColor="text1"/>
          <w14:textFill>
            <w14:solidFill>
              <w14:schemeClr w14:val="tx1"/>
            </w14:solidFill>
          </w14:textFill>
        </w:rPr>
      </w:pPr>
    </w:p>
    <w:p w14:paraId="39725AD4">
      <w:pP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3F2B7614">
      <w:pPr>
        <w:ind w:firstLine="5760" w:firstLineChars="18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合水县公安局</w:t>
      </w:r>
    </w:p>
    <w:p w14:paraId="527DC84D">
      <w:pPr>
        <w:ind w:firstLine="5440" w:firstLineChars="17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134"/>
    <w:multiLevelType w:val="singleLevel"/>
    <w:tmpl w:val="147911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TVkM2M0ZjQ4Yzg4MGJmYmFmYzEwMDhmYzljMzEifQ=="/>
  </w:docVars>
  <w:rsids>
    <w:rsidRoot w:val="00000000"/>
    <w:rsid w:val="00B76409"/>
    <w:rsid w:val="02195599"/>
    <w:rsid w:val="025B30BA"/>
    <w:rsid w:val="03253AFD"/>
    <w:rsid w:val="043A35D9"/>
    <w:rsid w:val="045521C0"/>
    <w:rsid w:val="052D4EEB"/>
    <w:rsid w:val="077B0190"/>
    <w:rsid w:val="091A7535"/>
    <w:rsid w:val="0B835865"/>
    <w:rsid w:val="0C0A2E56"/>
    <w:rsid w:val="0E835B7C"/>
    <w:rsid w:val="0F2E7896"/>
    <w:rsid w:val="10D67AD6"/>
    <w:rsid w:val="10E93824"/>
    <w:rsid w:val="119D0D03"/>
    <w:rsid w:val="12A12A75"/>
    <w:rsid w:val="141C0605"/>
    <w:rsid w:val="145C30F7"/>
    <w:rsid w:val="15064E11"/>
    <w:rsid w:val="15F60D2B"/>
    <w:rsid w:val="17E256C1"/>
    <w:rsid w:val="195A46B8"/>
    <w:rsid w:val="1BEF65FF"/>
    <w:rsid w:val="1CAA0778"/>
    <w:rsid w:val="1D9140ED"/>
    <w:rsid w:val="1E566E09"/>
    <w:rsid w:val="1FB53E41"/>
    <w:rsid w:val="20CA13E8"/>
    <w:rsid w:val="20D85B9B"/>
    <w:rsid w:val="219E140B"/>
    <w:rsid w:val="228C104B"/>
    <w:rsid w:val="27CC268D"/>
    <w:rsid w:val="27DD40F7"/>
    <w:rsid w:val="281F2A9C"/>
    <w:rsid w:val="2A157B78"/>
    <w:rsid w:val="2A67212D"/>
    <w:rsid w:val="2C414C55"/>
    <w:rsid w:val="330E1609"/>
    <w:rsid w:val="33931D49"/>
    <w:rsid w:val="3412205C"/>
    <w:rsid w:val="355F6889"/>
    <w:rsid w:val="370F76FD"/>
    <w:rsid w:val="3BC767F9"/>
    <w:rsid w:val="435766B4"/>
    <w:rsid w:val="48934632"/>
    <w:rsid w:val="4CC72AFC"/>
    <w:rsid w:val="4D2A56DF"/>
    <w:rsid w:val="4DD74FC1"/>
    <w:rsid w:val="4F2C30EB"/>
    <w:rsid w:val="506A5C79"/>
    <w:rsid w:val="526426BA"/>
    <w:rsid w:val="53AA2830"/>
    <w:rsid w:val="53DB6C49"/>
    <w:rsid w:val="578810DA"/>
    <w:rsid w:val="59E21E36"/>
    <w:rsid w:val="5A8E6A07"/>
    <w:rsid w:val="5BA87F9D"/>
    <w:rsid w:val="61BC6BA4"/>
    <w:rsid w:val="632F3C5D"/>
    <w:rsid w:val="63A159FD"/>
    <w:rsid w:val="665054B9"/>
    <w:rsid w:val="67E4235D"/>
    <w:rsid w:val="68E80162"/>
    <w:rsid w:val="69731BEA"/>
    <w:rsid w:val="69E46644"/>
    <w:rsid w:val="6B59096C"/>
    <w:rsid w:val="6E1D571D"/>
    <w:rsid w:val="6EE748C9"/>
    <w:rsid w:val="7318413C"/>
    <w:rsid w:val="75D25EEA"/>
    <w:rsid w:val="7DA0131B"/>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2625</Words>
  <Characters>2721</Characters>
  <Lines>0</Lines>
  <Paragraphs>0</Paragraphs>
  <TotalTime>29</TotalTime>
  <ScaleCrop>false</ScaleCrop>
  <LinksUpToDate>false</LinksUpToDate>
  <CharactersWithSpaces>2729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2023-06-20T06:50:00Z</dcterms:created>
  <dc:creator>Administrator</dc:creator>
  <cp:lastModifiedBy>I can.</cp:lastModifiedBy>
  <cp:lastPrinted>2024-05-14T07:22:00Z</cp:lastPrinted>
  <dcterms:modified xsi:type="dcterms:W3CDTF">2024-11-28T10:00:25Z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E1E2CF5A8C6847288D9A013609C09E8D_13</vt:lpwstr>
  </property>
</Properties>
</file>