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520D">
      <w:pPr>
        <w:spacing w:before="85" w:line="492" w:lineRule="exact"/>
        <w:jc w:val="center"/>
        <w:outlineLvl w:val="0"/>
        <w:rPr>
          <w:rFonts w:hint="eastAsia" w:asciiTheme="minorEastAsia" w:hAnsiTheme="minorEastAsia" w:eastAsiaTheme="minorEastAsia" w:cstheme="minorEastAsia"/>
          <w:b/>
          <w:bCs/>
          <w:spacing w:val="0"/>
          <w:position w:val="2"/>
          <w:sz w:val="36"/>
          <w:szCs w:val="36"/>
        </w:rPr>
      </w:pPr>
      <w:r>
        <w:rPr>
          <w:rFonts w:hint="eastAsia" w:asciiTheme="minorEastAsia" w:hAnsiTheme="minorEastAsia" w:eastAsiaTheme="minorEastAsia" w:cstheme="minorEastAsia"/>
          <w:b/>
          <w:bCs/>
          <w:spacing w:val="0"/>
          <w:position w:val="2"/>
          <w:sz w:val="36"/>
          <w:szCs w:val="36"/>
          <w:lang w:eastAsia="zh-CN"/>
        </w:rPr>
        <w:t>合水县肖咀镇人民政府</w:t>
      </w:r>
      <w:r>
        <w:rPr>
          <w:rFonts w:hint="eastAsia" w:asciiTheme="minorEastAsia" w:hAnsiTheme="minorEastAsia" w:eastAsiaTheme="minorEastAsia" w:cstheme="minorEastAsia"/>
          <w:b/>
          <w:bCs/>
          <w:spacing w:val="0"/>
          <w:position w:val="2"/>
          <w:sz w:val="36"/>
          <w:szCs w:val="36"/>
        </w:rPr>
        <w:t>部门整体支出</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551"/>
        <w:gridCol w:w="1848"/>
        <w:gridCol w:w="484"/>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top"/>
          </w:tcPr>
          <w:p w14:paraId="75D206E8">
            <w:pPr>
              <w:pStyle w:val="10"/>
              <w:spacing w:before="229" w:line="209" w:lineRule="auto"/>
              <w:ind w:left="552"/>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top"/>
          </w:tcPr>
          <w:p w14:paraId="72555EE4">
            <w:pPr>
              <w:pStyle w:val="10"/>
              <w:spacing w:before="201" w:line="221" w:lineRule="auto"/>
              <w:ind w:left="43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center"/>
          </w:tcPr>
          <w:p w14:paraId="74F7AC73">
            <w:pPr>
              <w:pStyle w:val="10"/>
              <w:spacing w:before="201"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合水县肖咀镇人民政府</w:t>
            </w:r>
            <w:r>
              <w:rPr>
                <w:rFonts w:hint="eastAsia" w:asciiTheme="minorEastAsia" w:hAnsiTheme="minorEastAsia" w:eastAsiaTheme="minorEastAsia" w:cstheme="minorEastAsia"/>
                <w:spacing w:val="0"/>
                <w:sz w:val="24"/>
                <w:szCs w:val="24"/>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top"/>
          </w:tcPr>
          <w:p w14:paraId="6F7B67CA">
            <w:pPr>
              <w:rPr>
                <w:rFonts w:hint="eastAsia" w:asciiTheme="minorEastAsia" w:hAnsiTheme="minorEastAsia" w:eastAsiaTheme="minorEastAsia" w:cstheme="minorEastAsia"/>
                <w:spacing w:val="0"/>
                <w:sz w:val="24"/>
                <w:szCs w:val="24"/>
              </w:rPr>
            </w:pPr>
          </w:p>
        </w:tc>
        <w:tc>
          <w:tcPr>
            <w:tcW w:w="1807" w:type="dxa"/>
            <w:vAlign w:val="top"/>
          </w:tcPr>
          <w:p w14:paraId="2EA19E04">
            <w:pPr>
              <w:pStyle w:val="10"/>
              <w:spacing w:before="198" w:line="219" w:lineRule="auto"/>
              <w:ind w:left="42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551" w:type="dxa"/>
            <w:vAlign w:val="top"/>
          </w:tcPr>
          <w:p w14:paraId="0329762F">
            <w:pPr>
              <w:pStyle w:val="10"/>
              <w:spacing w:before="199" w:line="220"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848" w:type="dxa"/>
            <w:vAlign w:val="top"/>
          </w:tcPr>
          <w:p w14:paraId="4C578508">
            <w:pPr>
              <w:pStyle w:val="10"/>
              <w:spacing w:before="19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621" w:type="dxa"/>
            <w:gridSpan w:val="2"/>
            <w:tcBorders>
              <w:right w:val="nil"/>
            </w:tcBorders>
            <w:vAlign w:val="top"/>
          </w:tcPr>
          <w:p w14:paraId="224F3882">
            <w:pPr>
              <w:pStyle w:val="10"/>
              <w:spacing w:before="198" w:line="219" w:lineRule="auto"/>
              <w:ind w:firstLine="480" w:firstLineChars="200"/>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财政</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top"/>
          </w:tcPr>
          <w:p w14:paraId="39E1F17B">
            <w:pPr>
              <w:rPr>
                <w:rFonts w:hint="eastAsia" w:asciiTheme="minorEastAsia" w:hAnsiTheme="minorEastAsia" w:eastAsiaTheme="minorEastAsia" w:cstheme="minorEastAsia"/>
                <w:spacing w:val="0"/>
                <w:sz w:val="24"/>
                <w:szCs w:val="24"/>
              </w:rPr>
            </w:pPr>
          </w:p>
        </w:tc>
        <w:tc>
          <w:tcPr>
            <w:tcW w:w="1807" w:type="dxa"/>
            <w:vAlign w:val="top"/>
          </w:tcPr>
          <w:p w14:paraId="64C60D4E">
            <w:pPr>
              <w:pStyle w:val="10"/>
              <w:spacing w:before="285"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551" w:type="dxa"/>
            <w:vAlign w:val="top"/>
          </w:tcPr>
          <w:p w14:paraId="5290E408">
            <w:pPr>
              <w:pStyle w:val="10"/>
              <w:spacing w:before="286"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848" w:type="dxa"/>
            <w:vAlign w:val="top"/>
          </w:tcPr>
          <w:p w14:paraId="6F2F0719">
            <w:pPr>
              <w:pStyle w:val="10"/>
              <w:spacing w:before="285"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621" w:type="dxa"/>
            <w:gridSpan w:val="2"/>
            <w:tcBorders>
              <w:right w:val="nil"/>
            </w:tcBorders>
            <w:vAlign w:val="top"/>
          </w:tcPr>
          <w:p w14:paraId="12367D41">
            <w:pPr>
              <w:pStyle w:val="10"/>
              <w:spacing w:before="96" w:line="229" w:lineRule="auto"/>
              <w:ind w:right="292"/>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甘肃正成鸿诺会计师事务所（普通合伙）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2" w:type="dxa"/>
            <w:vMerge w:val="continue"/>
            <w:tcBorders>
              <w:top w:val="nil"/>
              <w:left w:val="nil"/>
            </w:tcBorders>
            <w:textDirection w:val="tbRlV"/>
            <w:vAlign w:val="top"/>
          </w:tcPr>
          <w:p w14:paraId="287D7E1E">
            <w:pPr>
              <w:rPr>
                <w:rFonts w:hint="eastAsia" w:asciiTheme="minorEastAsia" w:hAnsiTheme="minorEastAsia" w:eastAsiaTheme="minorEastAsia" w:cstheme="minorEastAsia"/>
                <w:spacing w:val="0"/>
                <w:sz w:val="24"/>
                <w:szCs w:val="24"/>
              </w:rPr>
            </w:pPr>
          </w:p>
        </w:tc>
        <w:tc>
          <w:tcPr>
            <w:tcW w:w="1807" w:type="dxa"/>
            <w:vAlign w:val="top"/>
          </w:tcPr>
          <w:p w14:paraId="12295708">
            <w:pPr>
              <w:pStyle w:val="10"/>
              <w:spacing w:before="197"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center"/>
          </w:tcPr>
          <w:p w14:paraId="01CA1CD3">
            <w:pPr>
              <w:pStyle w:val="10"/>
              <w:spacing w:before="198" w:line="219" w:lineRule="auto"/>
              <w:jc w:val="center"/>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合水县肖咀镇人民政府</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702" w:type="dxa"/>
            <w:tcBorders>
              <w:left w:val="nil"/>
            </w:tcBorders>
            <w:textDirection w:val="tbRlV"/>
            <w:vAlign w:val="top"/>
          </w:tcPr>
          <w:p w14:paraId="3218D0BA">
            <w:pPr>
              <w:pStyle w:val="10"/>
              <w:spacing w:before="229" w:line="202" w:lineRule="auto"/>
              <w:ind w:left="20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top"/>
          </w:tcPr>
          <w:p w14:paraId="44CDA8F0">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为强化部门支出责任，提升部门履职成效，提高财政资金使用效益，对</w:t>
            </w:r>
            <w:r>
              <w:rPr>
                <w:rFonts w:hint="eastAsia" w:asciiTheme="minorEastAsia" w:hAnsiTheme="minorEastAsia" w:eastAsiaTheme="minorEastAsia" w:cstheme="minorEastAsia"/>
                <w:spacing w:val="0"/>
                <w:sz w:val="24"/>
                <w:szCs w:val="24"/>
                <w:lang w:eastAsia="zh-CN"/>
              </w:rPr>
              <w:t>合水县肖咀镇人民政府</w:t>
            </w:r>
            <w:r>
              <w:rPr>
                <w:rFonts w:hint="eastAsia" w:asciiTheme="minorEastAsia" w:hAnsiTheme="minorEastAsia" w:eastAsiaTheme="minorEastAsia" w:cstheme="minorEastAsia"/>
                <w:spacing w:val="0"/>
                <w:sz w:val="24"/>
                <w:szCs w:val="24"/>
                <w:lang w:val="en-US" w:eastAsia="zh-CN"/>
              </w:rPr>
              <w:t>2024</w:t>
            </w:r>
            <w:r>
              <w:rPr>
                <w:rFonts w:hint="eastAsia" w:asciiTheme="minorEastAsia" w:hAnsiTheme="minorEastAsia" w:eastAsiaTheme="minorEastAsia" w:cstheme="minorEastAsia"/>
                <w:spacing w:val="0"/>
                <w:sz w:val="24"/>
                <w:szCs w:val="24"/>
              </w:rPr>
              <w:t>年度部门整体支出开展绩效评价，评价工作以预算资金管理为主线，从部门规划、运行成本、管理效率、履职效能、社会效应、可持续发展能力和服务对象满意度等方面,衡量部门整体及核心业务实施效果,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0"/>
              <w:spacing w:before="229" w:line="202" w:lineRule="auto"/>
              <w:ind w:left="204" w:leftChars="0" w:right="113" w:firstLine="241" w:firstLineChars="1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top"/>
          </w:tcPr>
          <w:p w14:paraId="41F20640">
            <w:pPr>
              <w:pStyle w:val="10"/>
              <w:spacing w:before="200" w:line="220" w:lineRule="auto"/>
              <w:ind w:left="18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551" w:type="dxa"/>
            <w:vAlign w:val="top"/>
          </w:tcPr>
          <w:p w14:paraId="2EE08C3F">
            <w:pPr>
              <w:pStyle w:val="10"/>
              <w:spacing w:before="238"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916.95</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41C16993">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top"/>
          </w:tcPr>
          <w:p w14:paraId="05DBC0B0">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1039.66</w:t>
            </w:r>
            <w:r>
              <w:rPr>
                <w:rFonts w:hint="eastAsia" w:asciiTheme="minorEastAsia" w:hAnsiTheme="minorEastAsia" w:eastAsiaTheme="minorEastAsia" w:cstheme="minorEastAsia"/>
                <w:spacing w:val="0"/>
                <w:sz w:val="24"/>
                <w:szCs w:val="24"/>
                <w:lang w:val="en-US" w:eastAsia="zh-CN"/>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top"/>
          </w:tcPr>
          <w:p w14:paraId="4D05CF04">
            <w:pPr>
              <w:pStyle w:val="10"/>
              <w:spacing w:before="200" w:line="221" w:lineRule="auto"/>
              <w:ind w:left="116"/>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551" w:type="dxa"/>
            <w:vAlign w:val="top"/>
          </w:tcPr>
          <w:p w14:paraId="290B9AA6">
            <w:pPr>
              <w:pStyle w:val="10"/>
              <w:spacing w:before="240" w:line="183" w:lineRule="auto"/>
              <w:jc w:val="center"/>
              <w:rPr>
                <w:rFonts w:hint="eastAsia" w:asciiTheme="minorEastAsia" w:hAnsiTheme="minorEastAsia" w:eastAsiaTheme="minorEastAsia" w:cstheme="minorEastAsia"/>
                <w:spacing w:val="0"/>
                <w:sz w:val="24"/>
                <w:szCs w:val="24"/>
                <w:highlight w:val="none"/>
              </w:rPr>
            </w:pPr>
          </w:p>
        </w:tc>
        <w:tc>
          <w:tcPr>
            <w:tcW w:w="2332" w:type="dxa"/>
            <w:gridSpan w:val="2"/>
            <w:vAlign w:val="top"/>
          </w:tcPr>
          <w:p w14:paraId="66105287">
            <w:pPr>
              <w:pStyle w:val="10"/>
              <w:spacing w:before="200" w:line="221" w:lineRule="auto"/>
              <w:ind w:left="127"/>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top"/>
          </w:tcPr>
          <w:p w14:paraId="1C1E23BB">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top"/>
          </w:tcPr>
          <w:p w14:paraId="3B7E900E">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551" w:type="dxa"/>
            <w:vAlign w:val="top"/>
          </w:tcPr>
          <w:p w14:paraId="190C312A">
            <w:pPr>
              <w:pStyle w:val="10"/>
              <w:spacing w:before="240"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916.95</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2DF377AF">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top"/>
          </w:tcPr>
          <w:p w14:paraId="3710645A">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1039.66</w:t>
            </w:r>
            <w:r>
              <w:rPr>
                <w:rFonts w:hint="eastAsia" w:asciiTheme="minorEastAsia" w:hAnsiTheme="minorEastAsia" w:eastAsiaTheme="minorEastAsia" w:cstheme="minorEastAsia"/>
                <w:spacing w:val="0"/>
                <w:sz w:val="24"/>
                <w:szCs w:val="24"/>
                <w:lang w:val="en-US" w:eastAsia="zh-CN"/>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top"/>
          </w:tcPr>
          <w:p w14:paraId="6A7167D4">
            <w:pPr>
              <w:pStyle w:val="10"/>
              <w:spacing w:before="200" w:line="221" w:lineRule="auto"/>
              <w:ind w:left="193"/>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551" w:type="dxa"/>
            <w:vAlign w:val="top"/>
          </w:tcPr>
          <w:p w14:paraId="64F54DE7">
            <w:pPr>
              <w:pStyle w:val="10"/>
              <w:spacing w:before="239"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1039.66</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5F8D6931">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top"/>
          </w:tcPr>
          <w:p w14:paraId="5D763974">
            <w:pPr>
              <w:pStyle w:val="10"/>
              <w:spacing w:before="239" w:line="183" w:lineRule="auto"/>
              <w:jc w:val="center"/>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w:t>
            </w: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top"/>
          </w:tcPr>
          <w:p w14:paraId="0818A1CE">
            <w:pPr>
              <w:pStyle w:val="10"/>
              <w:spacing w:before="202" w:line="220" w:lineRule="auto"/>
              <w:ind w:left="30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0"/>
              <w:spacing w:before="239" w:line="183" w:lineRule="auto"/>
              <w:jc w:val="center"/>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6" w:hRule="atLeast"/>
        </w:trPr>
        <w:tc>
          <w:tcPr>
            <w:tcW w:w="1393" w:type="dxa"/>
            <w:tcBorders>
              <w:left w:val="nil"/>
            </w:tcBorders>
            <w:vAlign w:val="center"/>
          </w:tcPr>
          <w:p w14:paraId="325593E1">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top"/>
          </w:tcPr>
          <w:p w14:paraId="144A192D">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一是</w:t>
            </w:r>
            <w:r>
              <w:rPr>
                <w:rFonts w:hint="eastAsia" w:asciiTheme="minorEastAsia" w:hAnsiTheme="minorEastAsia" w:eastAsiaTheme="minorEastAsia" w:cstheme="minorEastAsia"/>
                <w:spacing w:val="0"/>
                <w:sz w:val="24"/>
                <w:szCs w:val="24"/>
              </w:rPr>
              <w:t>通过不断加强基层政权建设、项目建设，全镇经济建设得到稳步发展，经济效益逐步提高，人居环境面貌明显改善;乡村振兴有效推进。</w:t>
            </w:r>
          </w:p>
          <w:p w14:paraId="0A89D793">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二是</w:t>
            </w:r>
            <w:r>
              <w:rPr>
                <w:rFonts w:hint="eastAsia" w:asciiTheme="minorEastAsia" w:hAnsiTheme="minorEastAsia" w:eastAsiaTheme="minorEastAsia" w:cstheme="minorEastAsia"/>
                <w:spacing w:val="0"/>
                <w:sz w:val="24"/>
                <w:szCs w:val="24"/>
              </w:rPr>
              <w:t>通过开展便民利民的各项公共服务，不断夯民生保障事业，落实各项惠农政策，保障服务要做事作细，就医养老要保障 到位。</w:t>
            </w:r>
          </w:p>
          <w:p w14:paraId="6AFAE30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三是</w:t>
            </w:r>
            <w:r>
              <w:rPr>
                <w:rFonts w:hint="eastAsia" w:asciiTheme="minorEastAsia" w:hAnsiTheme="minorEastAsia" w:eastAsiaTheme="minorEastAsia" w:cstheme="minorEastAsia"/>
                <w:spacing w:val="0"/>
                <w:sz w:val="24"/>
                <w:szCs w:val="24"/>
              </w:rPr>
              <w:t>全镇社会治理局面进一步好转，持续优化营商环境有力推进主动创稳，扎牢生态红线，全面加强安全意识</w:t>
            </w:r>
            <w:r>
              <w:rPr>
                <w:rFonts w:hint="eastAsia" w:asciiTheme="minorEastAsia" w:hAnsiTheme="minorEastAsia" w:eastAsiaTheme="minorEastAsia" w:cstheme="minorEastAsia"/>
                <w:spacing w:val="0"/>
                <w:sz w:val="24"/>
                <w:szCs w:val="24"/>
                <w:lang w:eastAsia="zh-CN"/>
              </w:rPr>
              <w:t>。</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0"/>
              <w:spacing w:before="222" w:line="219" w:lineRule="auto"/>
              <w:ind w:left="331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3" w:type="dxa"/>
            <w:tcBorders>
              <w:left w:val="nil"/>
            </w:tcBorders>
            <w:vAlign w:val="center"/>
          </w:tcPr>
          <w:p w14:paraId="4635A4B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0"/>
              <w:spacing w:before="38" w:line="303" w:lineRule="auto"/>
              <w:ind w:right="151" w:firstLine="480" w:firstLineChars="200"/>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2024年度</w:t>
            </w:r>
            <w:r>
              <w:rPr>
                <w:rFonts w:hint="eastAsia" w:asciiTheme="minorEastAsia" w:hAnsiTheme="minorEastAsia" w:eastAsiaTheme="minorEastAsia" w:cstheme="minorEastAsia"/>
                <w:spacing w:val="0"/>
                <w:sz w:val="24"/>
                <w:szCs w:val="24"/>
                <w:lang w:eastAsia="zh-CN"/>
              </w:rPr>
              <w:t>合水县肖咀镇人民政府</w:t>
            </w:r>
            <w:r>
              <w:rPr>
                <w:rFonts w:hint="eastAsia" w:asciiTheme="minorEastAsia" w:hAnsiTheme="minorEastAsia" w:eastAsiaTheme="minorEastAsia" w:cstheme="minorEastAsia"/>
                <w:spacing w:val="0"/>
                <w:sz w:val="24"/>
                <w:szCs w:val="24"/>
              </w:rPr>
              <w:t>部门整体支出绩效评价</w:t>
            </w:r>
          </w:p>
        </w:tc>
      </w:tr>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3" w:type="dxa"/>
            <w:tcBorders>
              <w:left w:val="nil"/>
            </w:tcBorders>
            <w:vAlign w:val="center"/>
          </w:tcPr>
          <w:p w14:paraId="6A1272BF">
            <w:pPr>
              <w:pStyle w:val="10"/>
              <w:keepNext/>
              <w:keepLines/>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36" w:type="dxa"/>
            <w:tcBorders>
              <w:right w:val="nil"/>
            </w:tcBorders>
            <w:vAlign w:val="top"/>
          </w:tcPr>
          <w:p w14:paraId="0A675F1D">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1.《中华人民共和国预算法》；</w:t>
            </w:r>
          </w:p>
          <w:p w14:paraId="423F2509">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2.《中共中央国务院关于全面实施预算绩效管理的管理》（中发〔2018〕34号）；</w:t>
            </w:r>
          </w:p>
          <w:p w14:paraId="78ADBC98">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3.《财政部关于印发〈项目支出绩效评价管理办法〉的通知》（财预〔2020〕10号）；</w:t>
            </w:r>
          </w:p>
          <w:p w14:paraId="4779F297">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4.《中共中央国务院关于全面实施预算绩效管理的意见》（中发〔2018〕34号）；</w:t>
            </w:r>
          </w:p>
          <w:p w14:paraId="02E8F96B">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5.中共甘肃省委甘肃省人民政府《关于全面实施预算绩效管理的实施意见》（甘发〔2018〕32号）；</w:t>
            </w:r>
          </w:p>
          <w:p w14:paraId="33D58574">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6.《甘肃省财政厅关于印发预算绩效管理工作成效量化评分标准的通知》（甘财绩〔2025〕3号）</w:t>
            </w:r>
          </w:p>
          <w:p w14:paraId="5D24E64A">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.《中共合水县委合水县人民政府关于进一步加强预算绩效管理工作的实施意见》（合发〔2024〕7号）；</w:t>
            </w:r>
          </w:p>
          <w:p w14:paraId="4CAEC29D">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.《关于开展2025年部门和财政重点绩效评价评估工作的通知》（合财发〔2025〕59号）</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1393" w:type="dxa"/>
            <w:tcBorders>
              <w:left w:val="nil"/>
            </w:tcBorders>
            <w:vAlign w:val="center"/>
          </w:tcPr>
          <w:p w14:paraId="6D0697B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绩效评价指标体系</w:t>
            </w:r>
          </w:p>
        </w:tc>
        <w:tc>
          <w:tcPr>
            <w:tcW w:w="7136" w:type="dxa"/>
            <w:tcBorders>
              <w:right w:val="nil"/>
            </w:tcBorders>
            <w:vAlign w:val="center"/>
          </w:tcPr>
          <w:p w14:paraId="1F1E9C00">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spacing w:val="0"/>
              </w:rPr>
            </w:pPr>
            <w:r>
              <w:rPr>
                <w:rFonts w:hint="eastAsia" w:asciiTheme="minorEastAsia" w:hAnsiTheme="minorEastAsia" w:eastAsiaTheme="minorEastAsia" w:cstheme="minorEastAsia"/>
                <w:spacing w:val="0"/>
                <w:sz w:val="24"/>
                <w:szCs w:val="24"/>
              </w:rPr>
              <w:t>围绕部门规划、运行成本、管理效率、履职效能、社会效应、可持续发展能力、服务对象满意度等七个维度构建绩效评价指标体系，其中:一级指标7个、二级指标1</w:t>
            </w: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rPr>
              <w:t>个、三级指标</w:t>
            </w:r>
            <w:r>
              <w:rPr>
                <w:rFonts w:hint="eastAsia" w:asciiTheme="minorEastAsia" w:hAnsiTheme="minorEastAsia" w:eastAsiaTheme="minorEastAsia" w:cstheme="minorEastAsia"/>
                <w:spacing w:val="0"/>
                <w:sz w:val="24"/>
                <w:szCs w:val="24"/>
                <w:lang w:val="en-US" w:eastAsia="zh-CN"/>
              </w:rPr>
              <w:t>29</w:t>
            </w:r>
            <w:r>
              <w:rPr>
                <w:rFonts w:hint="eastAsia" w:asciiTheme="minorEastAsia" w:hAnsiTheme="minorEastAsia" w:eastAsiaTheme="minorEastAsia" w:cstheme="minorEastAsia"/>
                <w:spacing w:val="0"/>
                <w:sz w:val="24"/>
                <w:szCs w:val="24"/>
              </w:rPr>
              <w:t xml:space="preserve">个。部门规划等一级指标占比分别为 </w:t>
            </w:r>
            <w:r>
              <w:rPr>
                <w:rFonts w:hint="eastAsia" w:asciiTheme="minorEastAsia" w:hAnsiTheme="minorEastAsia" w:eastAsiaTheme="minorEastAsia" w:cstheme="minorEastAsia"/>
                <w:spacing w:val="0"/>
                <w:sz w:val="24"/>
                <w:szCs w:val="24"/>
                <w:lang w:val="en-US" w:eastAsia="zh-CN"/>
              </w:rPr>
              <w:t>12</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23</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30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93" w:type="dxa"/>
            <w:tcBorders>
              <w:left w:val="nil"/>
            </w:tcBorders>
            <w:vAlign w:val="center"/>
          </w:tcPr>
          <w:p w14:paraId="590B79C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36" w:type="dxa"/>
            <w:tcBorders>
              <w:right w:val="nil"/>
            </w:tcBorders>
            <w:vAlign w:val="center"/>
          </w:tcPr>
          <w:p w14:paraId="532BE00F">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393" w:type="dxa"/>
            <w:tcBorders>
              <w:left w:val="nil"/>
            </w:tcBorders>
            <w:vAlign w:val="center"/>
          </w:tcPr>
          <w:p w14:paraId="43DFCB9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36" w:type="dxa"/>
            <w:tcBorders>
              <w:right w:val="nil"/>
            </w:tcBorders>
            <w:vAlign w:val="center"/>
          </w:tcPr>
          <w:p w14:paraId="58423AA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信息与数据收集采取抽样调查、现场调研、结构式访等方式进行，数据处理采取统计分析方法开展。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393" w:type="dxa"/>
            <w:tcBorders>
              <w:left w:val="nil"/>
            </w:tcBorders>
            <w:vAlign w:val="center"/>
          </w:tcPr>
          <w:p w14:paraId="7A26A08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绩效评价工作过程</w:t>
            </w:r>
          </w:p>
        </w:tc>
        <w:tc>
          <w:tcPr>
            <w:tcW w:w="7136" w:type="dxa"/>
            <w:tcBorders>
              <w:right w:val="nil"/>
            </w:tcBorders>
            <w:vAlign w:val="center"/>
          </w:tcPr>
          <w:p w14:paraId="1733217E">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接受委托任务、拟定方案、开展培训、现场评价、撰写报告、资料归档</w:t>
            </w:r>
            <w:r>
              <w:rPr>
                <w:rFonts w:hint="eastAsia" w:asciiTheme="minorEastAsia" w:hAnsiTheme="minorEastAsia" w:eastAsiaTheme="minorEastAsia" w:cstheme="minorEastAsia"/>
                <w:spacing w:val="0"/>
                <w:sz w:val="24"/>
                <w:szCs w:val="24"/>
                <w:lang w:eastAsia="zh-CN"/>
              </w:rPr>
              <w:t>。</w:t>
            </w:r>
          </w:p>
        </w:tc>
      </w:tr>
    </w:tbl>
    <w:p w14:paraId="12ABA30F">
      <w:pPr>
        <w:pStyle w:val="2"/>
        <w:spacing w:before="238" w:line="219" w:lineRule="auto"/>
        <w:ind w:left="297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p w14:paraId="5945FE5F">
      <w:pPr>
        <w:spacing w:line="124"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925"/>
        <w:gridCol w:w="912"/>
        <w:gridCol w:w="696"/>
        <w:gridCol w:w="756"/>
        <w:gridCol w:w="672"/>
        <w:gridCol w:w="960"/>
        <w:gridCol w:w="1080"/>
        <w:gridCol w:w="996"/>
        <w:gridCol w:w="830"/>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702" w:type="dxa"/>
            <w:tcBorders>
              <w:left w:val="nil"/>
            </w:tcBorders>
            <w:vAlign w:val="center"/>
          </w:tcPr>
          <w:p w14:paraId="08AA7ECA">
            <w:pPr>
              <w:pStyle w:val="10"/>
              <w:spacing w:before="117" w:line="220" w:lineRule="auto"/>
              <w:ind w:left="146"/>
              <w:jc w:val="center"/>
              <w:rPr>
                <w:rFonts w:hint="eastAsia" w:asciiTheme="minorEastAsia" w:hAnsiTheme="minorEastAsia" w:eastAsiaTheme="minorEastAsia" w:cstheme="minorEastAsia"/>
                <w:spacing w:val="0"/>
                <w:sz w:val="24"/>
                <w:szCs w:val="24"/>
              </w:rPr>
            </w:pPr>
            <w:r>
              <w:rPr>
                <w:b/>
                <w:bCs/>
                <w:spacing w:val="-6"/>
              </w:rPr>
              <w:t>综合评价结论</w:t>
            </w:r>
          </w:p>
        </w:tc>
        <w:tc>
          <w:tcPr>
            <w:tcW w:w="1837" w:type="dxa"/>
            <w:gridSpan w:val="2"/>
            <w:vAlign w:val="center"/>
          </w:tcPr>
          <w:p w14:paraId="45670BCB">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124" w:type="dxa"/>
            <w:gridSpan w:val="3"/>
            <w:vAlign w:val="center"/>
          </w:tcPr>
          <w:p w14:paraId="2D1E3793">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p w14:paraId="0D5E9CB2">
            <w:pPr>
              <w:pStyle w:val="10"/>
              <w:spacing w:before="78" w:line="183"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86.5分</w:t>
            </w:r>
          </w:p>
          <w:p w14:paraId="0D8C4482">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tc>
        <w:tc>
          <w:tcPr>
            <w:tcW w:w="2040" w:type="dxa"/>
            <w:gridSpan w:val="2"/>
            <w:vAlign w:val="center"/>
          </w:tcPr>
          <w:p w14:paraId="0722B49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1826" w:type="dxa"/>
            <w:gridSpan w:val="2"/>
            <w:tcBorders>
              <w:right w:val="nil"/>
            </w:tcBorders>
            <w:vAlign w:val="center"/>
          </w:tcPr>
          <w:p w14:paraId="6BE09941">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p w14:paraId="212A363F">
            <w:pPr>
              <w:pStyle w:val="10"/>
              <w:spacing w:before="78" w:line="182"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p w14:paraId="66253B33">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02" w:type="dxa"/>
            <w:vMerge w:val="restart"/>
            <w:tcBorders>
              <w:left w:val="nil"/>
              <w:bottom w:val="nil"/>
            </w:tcBorders>
            <w:vAlign w:val="center"/>
          </w:tcPr>
          <w:p w14:paraId="193A2183">
            <w:pPr>
              <w:pStyle w:val="10"/>
              <w:spacing w:before="78" w:line="220" w:lineRule="auto"/>
              <w:jc w:val="center"/>
            </w:pPr>
            <w:r>
              <w:rPr>
                <w:rFonts w:hint="eastAsia"/>
                <w:b/>
                <w:bCs/>
                <w:spacing w:val="-6"/>
                <w:lang w:eastAsia="zh-CN"/>
              </w:rPr>
              <w:t>绩</w:t>
            </w:r>
            <w:r>
              <w:rPr>
                <w:b/>
                <w:bCs/>
                <w:spacing w:val="-6"/>
              </w:rPr>
              <w:t>效</w:t>
            </w:r>
          </w:p>
          <w:p w14:paraId="4257DBB2">
            <w:pPr>
              <w:pStyle w:val="10"/>
              <w:spacing w:before="78" w:line="230" w:lineRule="auto"/>
              <w:ind w:right="109"/>
              <w:jc w:val="center"/>
              <w:rPr>
                <w:rFonts w:hint="eastAsia" w:asciiTheme="minorEastAsia" w:hAnsiTheme="minorEastAsia" w:eastAsiaTheme="minorEastAsia" w:cstheme="minorEastAsia"/>
                <w:spacing w:val="0"/>
                <w:sz w:val="24"/>
                <w:szCs w:val="24"/>
              </w:rPr>
            </w:pPr>
            <w:r>
              <w:rPr>
                <w:b/>
                <w:bCs/>
                <w:spacing w:val="-5"/>
              </w:rPr>
              <w:t>分析</w:t>
            </w:r>
          </w:p>
        </w:tc>
        <w:tc>
          <w:tcPr>
            <w:tcW w:w="925" w:type="dxa"/>
            <w:vAlign w:val="center"/>
          </w:tcPr>
          <w:p w14:paraId="4DFEE862">
            <w:pPr>
              <w:pStyle w:val="10"/>
              <w:spacing w:before="78" w:line="221"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912" w:type="dxa"/>
            <w:vAlign w:val="center"/>
          </w:tcPr>
          <w:p w14:paraId="303DEACB">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696" w:type="dxa"/>
            <w:vAlign w:val="center"/>
          </w:tcPr>
          <w:p w14:paraId="53F34F7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756" w:type="dxa"/>
            <w:vAlign w:val="center"/>
          </w:tcPr>
          <w:p w14:paraId="161F1ED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672" w:type="dxa"/>
            <w:vAlign w:val="center"/>
          </w:tcPr>
          <w:p w14:paraId="46381FF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960" w:type="dxa"/>
            <w:vAlign w:val="center"/>
          </w:tcPr>
          <w:p w14:paraId="069193B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1080" w:type="dxa"/>
            <w:vAlign w:val="center"/>
          </w:tcPr>
          <w:p w14:paraId="57EBCBDA">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996" w:type="dxa"/>
            <w:vAlign w:val="center"/>
          </w:tcPr>
          <w:p w14:paraId="67CCD9C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830" w:type="dxa"/>
            <w:tcBorders>
              <w:right w:val="nil"/>
            </w:tcBorders>
            <w:vAlign w:val="center"/>
          </w:tcPr>
          <w:p w14:paraId="2DB2498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02" w:type="dxa"/>
            <w:vMerge w:val="continue"/>
            <w:tcBorders>
              <w:top w:val="nil"/>
              <w:left w:val="nil"/>
            </w:tcBorders>
            <w:vAlign w:val="center"/>
          </w:tcPr>
          <w:p w14:paraId="5D5C8174">
            <w:pPr>
              <w:jc w:val="center"/>
              <w:rPr>
                <w:rFonts w:hint="eastAsia" w:asciiTheme="minorEastAsia" w:hAnsiTheme="minorEastAsia" w:eastAsiaTheme="minorEastAsia" w:cstheme="minorEastAsia"/>
                <w:spacing w:val="0"/>
                <w:sz w:val="24"/>
                <w:szCs w:val="24"/>
              </w:rPr>
            </w:pPr>
          </w:p>
        </w:tc>
        <w:tc>
          <w:tcPr>
            <w:tcW w:w="925" w:type="dxa"/>
            <w:vAlign w:val="center"/>
          </w:tcPr>
          <w:p w14:paraId="077BB81C">
            <w:pPr>
              <w:pStyle w:val="10"/>
              <w:spacing w:before="174" w:line="284" w:lineRule="auto"/>
              <w:ind w:right="169"/>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得分率</w:t>
            </w:r>
          </w:p>
        </w:tc>
        <w:tc>
          <w:tcPr>
            <w:tcW w:w="912" w:type="dxa"/>
            <w:vAlign w:val="center"/>
          </w:tcPr>
          <w:p w14:paraId="410E4AED">
            <w:pPr>
              <w:pStyle w:val="10"/>
              <w:spacing w:before="65" w:line="270" w:lineRule="exact"/>
              <w:jc w:val="center"/>
              <w:rPr>
                <w:rFonts w:hint="default" w:asciiTheme="minorEastAsia" w:hAnsiTheme="minorEastAsia" w:eastAsiaTheme="minorEastAsia" w:cstheme="minorEastAsia"/>
                <w:spacing w:val="0"/>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696" w:type="dxa"/>
            <w:vAlign w:val="center"/>
          </w:tcPr>
          <w:p w14:paraId="17299B93">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56" w:type="dxa"/>
            <w:vAlign w:val="center"/>
          </w:tcPr>
          <w:p w14:paraId="6BDA2AA6">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76%</w:t>
            </w:r>
          </w:p>
        </w:tc>
        <w:tc>
          <w:tcPr>
            <w:tcW w:w="672" w:type="dxa"/>
            <w:vAlign w:val="center"/>
          </w:tcPr>
          <w:p w14:paraId="6B7C5C6B">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960" w:type="dxa"/>
            <w:vAlign w:val="center"/>
          </w:tcPr>
          <w:p w14:paraId="28CCF245">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080" w:type="dxa"/>
            <w:vAlign w:val="center"/>
          </w:tcPr>
          <w:p w14:paraId="29671117">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996" w:type="dxa"/>
            <w:vAlign w:val="center"/>
          </w:tcPr>
          <w:p w14:paraId="55CF812C">
            <w:pPr>
              <w:pStyle w:val="10"/>
              <w:spacing w:before="65" w:line="269" w:lineRule="exact"/>
              <w:jc w:val="center"/>
              <w:rPr>
                <w:rFonts w:hint="eastAsia"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830" w:type="dxa"/>
            <w:tcBorders>
              <w:right w:val="nil"/>
            </w:tcBorders>
            <w:vAlign w:val="center"/>
          </w:tcPr>
          <w:p w14:paraId="0614FB7D">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86.5%</w:t>
            </w:r>
          </w:p>
        </w:tc>
      </w:tr>
    </w:tbl>
    <w:p w14:paraId="12F5AC03">
      <w:pPr>
        <w:pStyle w:val="2"/>
        <w:keepNext/>
        <w:keepLines/>
        <w:pageBreakBefore w:val="0"/>
        <w:widowControl w:val="0"/>
        <w:kinsoku/>
        <w:wordWrap/>
        <w:overflowPunct w:val="0"/>
        <w:topLinePunct/>
        <w:autoSpaceDE/>
        <w:autoSpaceDN/>
        <w:bidi w:val="0"/>
        <w:adjustRightInd w:val="0"/>
        <w:snapToGrid w:val="0"/>
        <w:spacing w:before="238" w:line="219" w:lineRule="auto"/>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keepNext/>
        <w:keepLines/>
        <w:pageBreakBefore w:val="0"/>
        <w:widowControl w:val="0"/>
        <w:kinsoku/>
        <w:wordWrap/>
        <w:overflowPunct w:val="0"/>
        <w:topLinePunct/>
        <w:autoSpaceDE/>
        <w:autoSpaceDN/>
        <w:bidi w:val="0"/>
        <w:adjustRightInd w:val="0"/>
        <w:snapToGrid w:val="0"/>
        <w:spacing w:line="91" w:lineRule="auto"/>
        <w:textAlignment w:val="baseline"/>
        <w:rPr>
          <w:rFonts w:hint="eastAsia" w:asciiTheme="minorEastAsia" w:hAnsiTheme="minorEastAsia" w:eastAsiaTheme="minorEastAsia" w:cstheme="minorEastAsia"/>
          <w:spacing w:val="0"/>
          <w:sz w:val="24"/>
          <w:szCs w:val="24"/>
        </w:rPr>
      </w:pPr>
    </w:p>
    <w:tbl>
      <w:tblPr>
        <w:tblStyle w:val="9"/>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3556" w:hRule="atLeast"/>
        </w:trPr>
        <w:tc>
          <w:tcPr>
            <w:tcW w:w="8530" w:type="dxa"/>
            <w:tcBorders>
              <w:tl2br w:val="nil"/>
              <w:tr2bl w:val="nil"/>
            </w:tcBorders>
            <w:vAlign w:val="center"/>
          </w:tcPr>
          <w:p w14:paraId="39004680">
            <w:pPr>
              <w:pStyle w:val="10"/>
              <w:keepNext/>
              <w:keepLines/>
              <w:pageBreakBefore w:val="0"/>
              <w:widowControl w:val="0"/>
              <w:kinsoku/>
              <w:wordWrap/>
              <w:overflowPunct w:val="0"/>
              <w:topLinePunct/>
              <w:autoSpaceDE/>
              <w:autoSpaceDN/>
              <w:bidi w:val="0"/>
              <w:adjustRightInd w:val="0"/>
              <w:snapToGrid w:val="0"/>
              <w:spacing w:line="219" w:lineRule="auto"/>
              <w:ind w:left="0" w:firstLine="480" w:firstLineChars="200"/>
              <w:jc w:val="left"/>
              <w:textAlignment w:val="baseline"/>
              <w:rPr>
                <w:rFonts w:hint="eastAsia"/>
                <w:spacing w:val="0"/>
                <w:lang w:val="en-US" w:eastAsia="zh-CN"/>
              </w:rPr>
            </w:pPr>
            <w:bookmarkStart w:id="0" w:name="_Toc21567"/>
          </w:p>
          <w:p w14:paraId="4A8902A1">
            <w:pPr>
              <w:pStyle w:val="10"/>
              <w:keepNext/>
              <w:keepLines/>
              <w:pageBreakBefore w:val="0"/>
              <w:widowControl w:val="0"/>
              <w:kinsoku/>
              <w:wordWrap/>
              <w:overflowPunct w:val="0"/>
              <w:topLinePunct/>
              <w:autoSpaceDE/>
              <w:autoSpaceDN/>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1.资产管理制度、重点工作管理制度相关制度内容不完善、预算管理制度不完善、财务核算制度不规范、资金监管制度缺失、采购制度内容制定不完善。</w:t>
            </w:r>
            <w:bookmarkEnd w:id="0"/>
            <w:r>
              <w:rPr>
                <w:rFonts w:hint="eastAsia"/>
                <w:spacing w:val="0"/>
                <w:lang w:val="en-US" w:eastAsia="zh-CN"/>
              </w:rPr>
              <w:t>核心制度缺失或碎片化：部分组织缺乏基础性制度（如《全面预算管理制度》《资金支付审批管理办法》），或制度分散在不同文件中，未形成统一体系。</w:t>
            </w:r>
          </w:p>
          <w:p w14:paraId="70BC5967">
            <w:pPr>
              <w:pStyle w:val="10"/>
              <w:keepNext/>
              <w:keepLines/>
              <w:pageBreakBefore w:val="0"/>
              <w:widowControl w:val="0"/>
              <w:kinsoku/>
              <w:wordWrap/>
              <w:overflowPunct w:val="0"/>
              <w:topLinePunct/>
              <w:autoSpaceDE/>
              <w:autoSpaceDN/>
              <w:bidi w:val="0"/>
              <w:adjustRightInd w:val="0"/>
              <w:snapToGrid w:val="0"/>
              <w:spacing w:line="219" w:lineRule="auto"/>
              <w:ind w:left="0" w:firstLine="480" w:firstLineChars="200"/>
              <w:jc w:val="left"/>
              <w:textAlignment w:val="baseline"/>
              <w:rPr>
                <w:rFonts w:hint="eastAsia"/>
                <w:spacing w:val="0"/>
                <w:lang w:val="en-US" w:eastAsia="zh-CN"/>
              </w:rPr>
            </w:pPr>
            <w:bookmarkStart w:id="1" w:name="_Toc15647"/>
            <w:r>
              <w:rPr>
                <w:rFonts w:hint="eastAsia"/>
                <w:spacing w:val="0"/>
                <w:lang w:val="en-US" w:eastAsia="zh-CN"/>
              </w:rPr>
              <w:t>2.预算与决算差距过大</w:t>
            </w:r>
            <w:bookmarkEnd w:id="1"/>
            <w:r>
              <w:rPr>
                <w:rFonts w:hint="eastAsia"/>
                <w:spacing w:val="0"/>
                <w:lang w:val="en-US" w:eastAsia="zh-CN"/>
              </w:rPr>
              <w:t>；年初预算公开2024年收入预算786.22万元，预算支出全年支出预算916.95万元，与合水县肖咀镇人民政府决算报表中的预算数1039.66万元不一致。预算决算编制粗糙，无法反映真实差异原因，决算报表仅罗列收支总额，未详细说明“哪些项目超支、哪些项目结余”及具体原因。</w:t>
            </w:r>
          </w:p>
          <w:p w14:paraId="5A954C09">
            <w:pPr>
              <w:pStyle w:val="10"/>
              <w:keepNext/>
              <w:keepLines/>
              <w:pageBreakBefore w:val="0"/>
              <w:widowControl w:val="0"/>
              <w:kinsoku/>
              <w:wordWrap/>
              <w:overflowPunct w:val="0"/>
              <w:topLinePunct/>
              <w:autoSpaceDE/>
              <w:autoSpaceDN/>
              <w:bidi w:val="0"/>
              <w:adjustRightInd w:val="0"/>
              <w:snapToGrid w:val="0"/>
              <w:spacing w:line="219" w:lineRule="auto"/>
              <w:ind w:left="0" w:firstLine="480" w:firstLineChars="200"/>
              <w:jc w:val="left"/>
              <w:textAlignment w:val="baseline"/>
              <w:rPr>
                <w:rFonts w:hint="eastAsia"/>
                <w:spacing w:val="0"/>
                <w:lang w:val="en-US" w:eastAsia="zh-CN"/>
              </w:rPr>
            </w:pPr>
            <w:bookmarkStart w:id="2" w:name="_Toc30727"/>
            <w:r>
              <w:rPr>
                <w:rFonts w:hint="eastAsia"/>
                <w:spacing w:val="0"/>
                <w:lang w:val="en-US" w:eastAsia="zh-CN"/>
              </w:rPr>
              <w:t>3.内部控制制度不健全</w:t>
            </w:r>
            <w:bookmarkEnd w:id="2"/>
            <w:r>
              <w:rPr>
                <w:rFonts w:hint="eastAsia"/>
                <w:spacing w:val="0"/>
                <w:lang w:val="en-US" w:eastAsia="zh-CN"/>
              </w:rPr>
              <w:t>；核心领域存在空白，缺乏系统性内控框架。基础性制度缺失，未形成覆盖“农业项目管理、惠农资金发放、农村集体资产监管”等核心业务的系统性制度框架，仅依赖上级文件或临时通知开展工作。</w:t>
            </w:r>
          </w:p>
          <w:p w14:paraId="3CCC2442">
            <w:pPr>
              <w:pStyle w:val="10"/>
              <w:keepNext/>
              <w:keepLines/>
              <w:pageBreakBefore w:val="0"/>
              <w:widowControl w:val="0"/>
              <w:kinsoku/>
              <w:wordWrap/>
              <w:overflowPunct w:val="0"/>
              <w:topLinePunct/>
              <w:autoSpaceDE/>
              <w:autoSpaceDN/>
              <w:bidi w:val="0"/>
              <w:adjustRightInd w:val="0"/>
              <w:snapToGrid w:val="0"/>
              <w:spacing w:line="219" w:lineRule="auto"/>
              <w:ind w:left="0" w:firstLine="480" w:firstLineChars="200"/>
              <w:jc w:val="left"/>
              <w:textAlignment w:val="baseline"/>
              <w:rPr>
                <w:rFonts w:hint="eastAsia"/>
                <w:spacing w:val="0"/>
                <w:lang w:val="en-US" w:eastAsia="zh-CN"/>
              </w:rPr>
            </w:pPr>
            <w:bookmarkStart w:id="3" w:name="_Toc6435"/>
            <w:r>
              <w:rPr>
                <w:rFonts w:hint="eastAsia"/>
                <w:spacing w:val="0"/>
                <w:lang w:val="en-US" w:eastAsia="zh-CN"/>
              </w:rPr>
              <w:t>4.绩效管理工作不规范</w:t>
            </w:r>
            <w:bookmarkEnd w:id="3"/>
            <w:r>
              <w:rPr>
                <w:rFonts w:hint="eastAsia"/>
                <w:spacing w:val="0"/>
                <w:lang w:val="en-US" w:eastAsia="zh-CN"/>
              </w:rPr>
              <w:t>；</w:t>
            </w:r>
            <w:bookmarkStart w:id="4" w:name="_GoBack"/>
            <w:bookmarkEnd w:id="4"/>
            <w:r>
              <w:rPr>
                <w:rFonts w:hint="eastAsia"/>
                <w:spacing w:val="0"/>
                <w:lang w:val="en-US" w:eastAsia="zh-CN"/>
              </w:rPr>
              <w:t>绩效目标设定随意，与实际工作脱节，目标模糊且缺乏量化，年度绩效目标多为“提升民生服务质量”“推动乡村振兴”等定性表述，未转化为可衡量的具体指标。例如，“改善农村人居环境”目标未明确“年内清理垃圾多少吨”“改造厕所多少户”等量化标准，导致工作推进无明确方向，考核时只能凭主观印象评判。</w:t>
            </w:r>
          </w:p>
          <w:p w14:paraId="379AB314">
            <w:pPr>
              <w:pStyle w:val="10"/>
              <w:keepNext/>
              <w:keepLines/>
              <w:pageBreakBefore w:val="0"/>
              <w:widowControl w:val="0"/>
              <w:kinsoku/>
              <w:wordWrap/>
              <w:overflowPunct w:val="0"/>
              <w:topLinePunct/>
              <w:autoSpaceDE/>
              <w:autoSpaceDN/>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5.实际在职人数超编</w:t>
            </w:r>
          </w:p>
          <w:p w14:paraId="04EB2E9A">
            <w:pPr>
              <w:pStyle w:val="10"/>
              <w:keepNext/>
              <w:keepLines/>
              <w:pageBreakBefore w:val="0"/>
              <w:widowControl w:val="0"/>
              <w:kinsoku/>
              <w:wordWrap/>
              <w:overflowPunct w:val="0"/>
              <w:topLinePunct/>
              <w:autoSpaceDE/>
              <w:autoSpaceDN/>
              <w:bidi w:val="0"/>
              <w:adjustRightInd w:val="0"/>
              <w:snapToGrid w:val="0"/>
              <w:spacing w:line="219" w:lineRule="auto"/>
              <w:ind w:left="0" w:firstLine="480" w:firstLineChars="200"/>
              <w:jc w:val="left"/>
              <w:textAlignment w:val="baseline"/>
              <w:rPr>
                <w:rFonts w:hint="default"/>
                <w:spacing w:val="0"/>
                <w:lang w:val="en-US" w:eastAsia="zh-CN"/>
              </w:rPr>
            </w:pPr>
            <w:r>
              <w:rPr>
                <w:rFonts w:hint="eastAsia"/>
                <w:spacing w:val="0"/>
                <w:lang w:val="en-US" w:eastAsia="zh-CN"/>
              </w:rPr>
              <w:t>6.现金及资产未按规定时间进行盘点并登记记录。</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0"/>
              <w:keepNext/>
              <w:keepLines/>
              <w:pageBreakBefore w:val="0"/>
              <w:widowControl w:val="0"/>
              <w:kinsoku/>
              <w:wordWrap/>
              <w:overflowPunct w:val="0"/>
              <w:topLinePunct/>
              <w:autoSpaceDE/>
              <w:autoSpaceDN/>
              <w:bidi w:val="0"/>
              <w:adjustRightInd w:val="0"/>
              <w:snapToGrid w:val="0"/>
              <w:spacing w:before="193" w:line="220" w:lineRule="auto"/>
              <w:ind w:left="331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565" w:hRule="atLeast"/>
        </w:trPr>
        <w:tc>
          <w:tcPr>
            <w:tcW w:w="8530" w:type="dxa"/>
            <w:tcBorders>
              <w:tl2br w:val="nil"/>
              <w:tr2bl w:val="nil"/>
            </w:tcBorders>
            <w:vAlign w:val="center"/>
          </w:tcPr>
          <w:p w14:paraId="10D36C2E">
            <w:pPr>
              <w:pStyle w:val="10"/>
              <w:keepNext/>
              <w:keepLines/>
              <w:pageBreakBefore w:val="0"/>
              <w:widowControl w:val="0"/>
              <w:numPr>
                <w:ilvl w:val="0"/>
                <w:numId w:val="0"/>
              </w:numPr>
              <w:kinsoku/>
              <w:wordWrap/>
              <w:overflowPunct w:val="0"/>
              <w:topLinePunct/>
              <w:autoSpaceDE/>
              <w:autoSpaceDN/>
              <w:bidi w:val="0"/>
              <w:adjustRightInd w:val="0"/>
              <w:snapToGrid w:val="0"/>
              <w:spacing w:line="219" w:lineRule="auto"/>
              <w:ind w:firstLine="480" w:firstLineChars="200"/>
              <w:jc w:val="both"/>
              <w:textAlignment w:val="baseline"/>
              <w:rPr>
                <w:rFonts w:hint="eastAsia"/>
                <w:spacing w:val="0"/>
                <w:lang w:val="en-US" w:eastAsia="zh-CN"/>
              </w:rPr>
            </w:pPr>
            <w:r>
              <w:rPr>
                <w:rFonts w:hint="eastAsia"/>
                <w:spacing w:val="0"/>
                <w:lang w:val="en-US" w:eastAsia="zh-CN"/>
              </w:rPr>
              <w:t>1.构建系统性制度框架，明确制度建设优先级,如强化预算管理、规范资金使用、完善财务监督机制、资产管理制度、规范采购行为、加强采购监督管理、规范履约验收和档案管理，加强业务培训，指定专人负责制度的编制、装订、发放、回收及更新工作，明确各环节责任，确保制度管理工作常态化、规范化。</w:t>
            </w:r>
          </w:p>
          <w:p w14:paraId="48BF3F75">
            <w:pPr>
              <w:pStyle w:val="10"/>
              <w:keepNext/>
              <w:keepLines/>
              <w:pageBreakBefore w:val="0"/>
              <w:widowControl w:val="0"/>
              <w:numPr>
                <w:ilvl w:val="0"/>
                <w:numId w:val="0"/>
              </w:numPr>
              <w:kinsoku/>
              <w:wordWrap/>
              <w:overflowPunct w:val="0"/>
              <w:topLinePunct/>
              <w:autoSpaceDE/>
              <w:autoSpaceDN/>
              <w:bidi w:val="0"/>
              <w:adjustRightInd w:val="0"/>
              <w:snapToGrid w:val="0"/>
              <w:spacing w:line="219" w:lineRule="auto"/>
              <w:ind w:firstLine="480" w:firstLineChars="200"/>
              <w:jc w:val="both"/>
              <w:textAlignment w:val="baseline"/>
              <w:rPr>
                <w:rFonts w:hint="eastAsia"/>
                <w:spacing w:val="0"/>
                <w:lang w:val="en-US" w:eastAsia="zh-CN"/>
              </w:rPr>
            </w:pPr>
            <w:r>
              <w:rPr>
                <w:rFonts w:hint="eastAsia"/>
                <w:spacing w:val="0"/>
                <w:lang w:val="en-US" w:eastAsia="zh-CN"/>
              </w:rPr>
              <w:t>2.规范决算编制与分析，提升数据真实性；强化监督问责，压实管理责任推动“预算与决算数据联动”，将决算差异数据纳入下年度预算编制依据，形成“编制—执行—决算—优化”闭环。</w:t>
            </w:r>
          </w:p>
          <w:p w14:paraId="040DB8A0">
            <w:pPr>
              <w:pStyle w:val="10"/>
              <w:keepNext/>
              <w:keepLines/>
              <w:pageBreakBefore w:val="0"/>
              <w:widowControl w:val="0"/>
              <w:numPr>
                <w:ilvl w:val="0"/>
                <w:numId w:val="0"/>
              </w:numPr>
              <w:kinsoku/>
              <w:wordWrap/>
              <w:overflowPunct w:val="0"/>
              <w:topLinePunct/>
              <w:autoSpaceDE/>
              <w:autoSpaceDN/>
              <w:bidi w:val="0"/>
              <w:adjustRightInd w:val="0"/>
              <w:snapToGrid w:val="0"/>
              <w:spacing w:line="219" w:lineRule="auto"/>
              <w:ind w:firstLine="480" w:firstLineChars="200"/>
              <w:jc w:val="both"/>
              <w:textAlignment w:val="baseline"/>
              <w:rPr>
                <w:rFonts w:hint="eastAsia"/>
                <w:spacing w:val="0"/>
                <w:lang w:val="en-US" w:eastAsia="zh-CN"/>
              </w:rPr>
            </w:pPr>
            <w:r>
              <w:rPr>
                <w:rFonts w:hint="eastAsia"/>
                <w:spacing w:val="0"/>
                <w:lang w:val="en-US" w:eastAsia="zh-CN"/>
              </w:rPr>
              <w:t>3.应提高内部控制意识，制定与单位实际情况相符的内部控制制度。</w:t>
            </w:r>
          </w:p>
          <w:p w14:paraId="214ED5AA">
            <w:pPr>
              <w:pStyle w:val="10"/>
              <w:keepNext/>
              <w:keepLines/>
              <w:pageBreakBefore w:val="0"/>
              <w:widowControl w:val="0"/>
              <w:numPr>
                <w:ilvl w:val="0"/>
                <w:numId w:val="0"/>
              </w:numPr>
              <w:kinsoku/>
              <w:wordWrap/>
              <w:overflowPunct w:val="0"/>
              <w:topLinePunct/>
              <w:autoSpaceDE/>
              <w:autoSpaceDN/>
              <w:bidi w:val="0"/>
              <w:adjustRightInd w:val="0"/>
              <w:snapToGrid w:val="0"/>
              <w:spacing w:line="219" w:lineRule="auto"/>
              <w:ind w:firstLine="480" w:firstLineChars="200"/>
              <w:jc w:val="both"/>
              <w:textAlignment w:val="baseline"/>
              <w:rPr>
                <w:rFonts w:hint="eastAsia"/>
                <w:spacing w:val="0"/>
                <w:lang w:val="en-US" w:eastAsia="zh-CN"/>
              </w:rPr>
            </w:pPr>
            <w:r>
              <w:rPr>
                <w:rFonts w:hint="eastAsia"/>
                <w:spacing w:val="0"/>
                <w:lang w:val="en-US" w:eastAsia="zh-CN"/>
              </w:rPr>
              <w:t>4.规范绩效目标设定，强化目标与实际需求的匹配度构建量化清晰的目标体系：将年度绩效目标细化为可衡量、可考核的具体指标，避免模糊表述；规范绩效目标设定，强化目标与实际需求的匹配度；强化结果应用，建立激励约束闭环。</w:t>
            </w:r>
          </w:p>
          <w:p w14:paraId="3553D44A">
            <w:pPr>
              <w:pStyle w:val="10"/>
              <w:keepNext/>
              <w:keepLines/>
              <w:pageBreakBefore w:val="0"/>
              <w:widowControl w:val="0"/>
              <w:numPr>
                <w:ilvl w:val="0"/>
                <w:numId w:val="0"/>
              </w:numPr>
              <w:kinsoku/>
              <w:wordWrap/>
              <w:overflowPunct w:val="0"/>
              <w:topLinePunct/>
              <w:autoSpaceDE/>
              <w:autoSpaceDN/>
              <w:bidi w:val="0"/>
              <w:adjustRightInd w:val="0"/>
              <w:snapToGrid w:val="0"/>
              <w:spacing w:line="219" w:lineRule="auto"/>
              <w:ind w:firstLine="480" w:firstLineChars="200"/>
              <w:jc w:val="both"/>
              <w:textAlignment w:val="baseline"/>
              <w:rPr>
                <w:rFonts w:hint="eastAsia"/>
                <w:spacing w:val="0"/>
                <w:lang w:val="en-US" w:eastAsia="zh-CN"/>
              </w:rPr>
            </w:pPr>
            <w:r>
              <w:rPr>
                <w:rFonts w:hint="eastAsia"/>
                <w:spacing w:val="0"/>
                <w:lang w:val="en-US" w:eastAsia="zh-CN"/>
              </w:rPr>
              <w:t>5.加强财政编制管理，提高财政经费使用效率强化监督，检查规范全程管理。</w:t>
            </w:r>
          </w:p>
          <w:p w14:paraId="2D2AEB22">
            <w:pPr>
              <w:pStyle w:val="10"/>
              <w:keepNext/>
              <w:keepLines/>
              <w:pageBreakBefore w:val="0"/>
              <w:widowControl w:val="0"/>
              <w:numPr>
                <w:ilvl w:val="0"/>
                <w:numId w:val="0"/>
              </w:numPr>
              <w:kinsoku/>
              <w:wordWrap/>
              <w:overflowPunct w:val="0"/>
              <w:topLinePunct/>
              <w:autoSpaceDE/>
              <w:autoSpaceDN/>
              <w:bidi w:val="0"/>
              <w:adjustRightInd w:val="0"/>
              <w:snapToGrid w:val="0"/>
              <w:spacing w:line="219" w:lineRule="auto"/>
              <w:ind w:firstLine="480" w:firstLineChars="200"/>
              <w:jc w:val="both"/>
              <w:textAlignment w:val="baseline"/>
              <w:rPr>
                <w:rFonts w:hint="default"/>
                <w:spacing w:val="0"/>
                <w:lang w:val="en-US" w:eastAsia="zh-CN"/>
              </w:rPr>
            </w:pPr>
            <w:r>
              <w:rPr>
                <w:rFonts w:hint="eastAsia"/>
                <w:spacing w:val="0"/>
                <w:lang w:val="en-US" w:eastAsia="zh-CN"/>
              </w:rPr>
              <w:t>6.严格落实盘点计划，通过设置电子提醒、建立台账跟踪机制，确保盘点工作按时开展；规范记录标准，统一使用标准化表格，详细记录盘点时间、参与人员、资产状态等信息，并由责任人签字确认。</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0"/>
              <w:keepNext/>
              <w:keepLines/>
              <w:pageBreakBefore w:val="0"/>
              <w:widowControl w:val="0"/>
              <w:kinsoku/>
              <w:wordWrap/>
              <w:overflowPunct w:val="0"/>
              <w:topLinePunct/>
              <w:autoSpaceDE/>
              <w:autoSpaceDN/>
              <w:bidi w:val="0"/>
              <w:adjustRightInd w:val="0"/>
              <w:snapToGrid w:val="0"/>
              <w:spacing w:before="239" w:line="220" w:lineRule="auto"/>
              <w:ind w:left="319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58" w:hRule="atLeast"/>
        </w:trPr>
        <w:tc>
          <w:tcPr>
            <w:tcW w:w="8530" w:type="dxa"/>
            <w:tcBorders>
              <w:tl2br w:val="nil"/>
              <w:tr2bl w:val="nil"/>
            </w:tcBorders>
            <w:vAlign w:val="center"/>
          </w:tcPr>
          <w:p w14:paraId="42EDF515">
            <w:pPr>
              <w:pStyle w:val="10"/>
              <w:keepNext/>
              <w:keepLines/>
              <w:pageBreakBefore w:val="0"/>
              <w:widowControl w:val="0"/>
              <w:kinsoku/>
              <w:wordWrap/>
              <w:overflowPunct w:val="0"/>
              <w:topLinePunct/>
              <w:autoSpaceDE/>
              <w:autoSpaceDN/>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1.采取统筹规划评价工期、规范评价管理流程、严格评价机构筛选、强化评价过程管控、优化评价组织模式等措施，统筹推进项目实施。</w:t>
            </w:r>
          </w:p>
          <w:p w14:paraId="3CEE8BE1">
            <w:pPr>
              <w:pStyle w:val="10"/>
              <w:keepNext/>
              <w:keepLines/>
              <w:pageBreakBefore w:val="0"/>
              <w:widowControl w:val="0"/>
              <w:kinsoku/>
              <w:wordWrap/>
              <w:overflowPunct w:val="0"/>
              <w:topLinePunct/>
              <w:autoSpaceDE/>
              <w:autoSpaceDN/>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2.创新项目主评人“交叉评审”、第三方机构“内审+终审”“质费挂钩”等机制，提高绩效评价服务水平和报告质量。</w:t>
            </w:r>
          </w:p>
          <w:p w14:paraId="49465040">
            <w:pPr>
              <w:pStyle w:val="10"/>
              <w:keepNext/>
              <w:keepLines/>
              <w:pageBreakBefore w:val="0"/>
              <w:widowControl w:val="0"/>
              <w:kinsoku/>
              <w:wordWrap/>
              <w:overflowPunct w:val="0"/>
              <w:topLinePunct/>
              <w:autoSpaceDE/>
              <w:autoSpaceDN/>
              <w:bidi w:val="0"/>
              <w:adjustRightInd w:val="0"/>
              <w:snapToGrid w:val="0"/>
              <w:spacing w:line="219" w:lineRule="auto"/>
              <w:ind w:lef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spacing w:val="0"/>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2"/>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10D433E"/>
    <w:rsid w:val="02E1776D"/>
    <w:rsid w:val="03893CF8"/>
    <w:rsid w:val="049C7DEF"/>
    <w:rsid w:val="058663AA"/>
    <w:rsid w:val="065A37E2"/>
    <w:rsid w:val="067E2E92"/>
    <w:rsid w:val="067E3AD6"/>
    <w:rsid w:val="07A86AAB"/>
    <w:rsid w:val="07BC4304"/>
    <w:rsid w:val="09B554AF"/>
    <w:rsid w:val="0ADE7E9F"/>
    <w:rsid w:val="0C8F3D96"/>
    <w:rsid w:val="11A57E6D"/>
    <w:rsid w:val="12C329EB"/>
    <w:rsid w:val="16A06327"/>
    <w:rsid w:val="18D957E5"/>
    <w:rsid w:val="19AC41D9"/>
    <w:rsid w:val="1D5242DB"/>
    <w:rsid w:val="20FA3A7C"/>
    <w:rsid w:val="226B2757"/>
    <w:rsid w:val="23264FFC"/>
    <w:rsid w:val="236D2C2B"/>
    <w:rsid w:val="248A3369"/>
    <w:rsid w:val="28E7579C"/>
    <w:rsid w:val="2E206AEC"/>
    <w:rsid w:val="300E12C4"/>
    <w:rsid w:val="30640F12"/>
    <w:rsid w:val="33707BCD"/>
    <w:rsid w:val="33723946"/>
    <w:rsid w:val="337B2999"/>
    <w:rsid w:val="353531EB"/>
    <w:rsid w:val="35E82F17"/>
    <w:rsid w:val="3B6E70E8"/>
    <w:rsid w:val="3BE253E0"/>
    <w:rsid w:val="3C28373B"/>
    <w:rsid w:val="3C5F1085"/>
    <w:rsid w:val="3F8E13F7"/>
    <w:rsid w:val="43EE7018"/>
    <w:rsid w:val="455F19D3"/>
    <w:rsid w:val="46596265"/>
    <w:rsid w:val="4703102D"/>
    <w:rsid w:val="47422245"/>
    <w:rsid w:val="48904B42"/>
    <w:rsid w:val="530F0D59"/>
    <w:rsid w:val="5A2E5F69"/>
    <w:rsid w:val="5BE30FD5"/>
    <w:rsid w:val="5CB62246"/>
    <w:rsid w:val="5E1436C8"/>
    <w:rsid w:val="5E8124E4"/>
    <w:rsid w:val="5F3C1128"/>
    <w:rsid w:val="65F0610C"/>
    <w:rsid w:val="6913481E"/>
    <w:rsid w:val="699459AB"/>
    <w:rsid w:val="6DA700B4"/>
    <w:rsid w:val="706E686D"/>
    <w:rsid w:val="74D86DA5"/>
    <w:rsid w:val="788A485A"/>
    <w:rsid w:val="7C4116D4"/>
    <w:rsid w:val="7C8021FC"/>
    <w:rsid w:val="7DCA74A7"/>
    <w:rsid w:val="7DE92023"/>
    <w:rsid w:val="7E3C027A"/>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2443</Words>
  <Characters>2594</Characters>
  <TotalTime>72</TotalTime>
  <ScaleCrop>false</ScaleCrop>
  <LinksUpToDate>false</LinksUpToDate>
  <CharactersWithSpaces>2605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袁小倩</cp:lastModifiedBy>
  <dcterms:modified xsi:type="dcterms:W3CDTF">2025-09-19T06:38:54Z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31BB5D9FCE5E4B19BF8775DBE3CE227C_13</vt:lpwstr>
  </property>
  <property fmtid="{D5CDD505-2E9C-101B-9397-08002B2CF9AE}" pid="6" name="KSOTemplateDocerSaveRecord">
    <vt:lpwstr>eyJoZGlkIjoiNGYxZWI3OThmN2JiYzEzZDMwNmYyMTI2MmZiMzE0ZjYiLCJ1c2VySWQiOiIzMTc5OTA1NSJ9</vt:lpwstr>
  </property>
</Properties>
</file>