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700" w:lineRule="exact"/>
        <w:ind w:firstLine="1760" w:firstLineChars="40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700" w:lineRule="exact"/>
        <w:ind w:firstLine="1760" w:firstLineChars="40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700" w:lineRule="exact"/>
        <w:ind w:firstLine="1760" w:firstLineChars="40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合水县老城镇九年制学校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年度预算执行情况绩效自评报告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县财政局: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按照庆阳市财政局《关于开展2024年度绩效自评结果复核工作的通知》的通知要求，我校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成立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绩效自评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工作领导小组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在工作小组的领导和安排下，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对我校 2024年</w:t>
      </w:r>
      <w:r>
        <w:rPr>
          <w:rFonts w:hint="eastAsia" w:ascii="宋体" w:hAnsi="宋体" w:eastAsia="宋体" w:cs="宋体"/>
          <w:sz w:val="32"/>
          <w:szCs w:val="32"/>
          <w:lang w:val="en" w:eastAsia="zh-CN"/>
        </w:rPr>
        <w:t>预算执行情况绩效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自评结果进行复核，具体如下: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（一）部门主要职能</w:t>
      </w:r>
    </w:p>
    <w:p>
      <w:pPr>
        <w:ind w:firstLine="640" w:firstLineChars="200"/>
        <w:rPr>
          <w:rFonts w:hint="default"/>
          <w:sz w:val="32"/>
          <w:szCs w:val="40"/>
        </w:rPr>
      </w:pPr>
      <w:r>
        <w:rPr>
          <w:rFonts w:hint="default"/>
          <w:sz w:val="32"/>
          <w:szCs w:val="40"/>
          <w:lang w:val="en-US" w:eastAsia="zh-CN"/>
        </w:rPr>
        <w:t>合水县</w:t>
      </w:r>
      <w:r>
        <w:rPr>
          <w:rFonts w:hint="eastAsia"/>
          <w:sz w:val="32"/>
          <w:szCs w:val="40"/>
          <w:lang w:val="en-US" w:eastAsia="zh-CN"/>
        </w:rPr>
        <w:t>老城镇九年制学校</w:t>
      </w:r>
      <w:r>
        <w:rPr>
          <w:rFonts w:hint="default"/>
          <w:sz w:val="32"/>
          <w:szCs w:val="40"/>
          <w:lang w:val="en-US" w:eastAsia="zh-CN"/>
        </w:rPr>
        <w:t>主要负责实施</w:t>
      </w:r>
      <w:r>
        <w:rPr>
          <w:rFonts w:hint="eastAsia"/>
          <w:sz w:val="32"/>
          <w:szCs w:val="40"/>
          <w:lang w:val="en-US" w:eastAsia="zh-CN"/>
        </w:rPr>
        <w:t>中</w:t>
      </w:r>
      <w:r>
        <w:rPr>
          <w:rFonts w:hint="default"/>
          <w:sz w:val="32"/>
          <w:szCs w:val="40"/>
          <w:lang w:val="en-US" w:eastAsia="zh-CN"/>
        </w:rPr>
        <w:t>小学义务教育，促进基础教育发展，包括开展教育教学活动、保障师生在校权益、改善办学条件、落实教育资助政策等，以提升教育教学质量，办人民满意的教育。</w:t>
      </w:r>
    </w:p>
    <w:p>
      <w:pPr>
        <w:ind w:firstLine="643" w:firstLineChars="200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eastAsia" w:eastAsia="楷体_GB2312" w:cs="Times New Roman"/>
          <w:b/>
          <w:bCs/>
          <w:sz w:val="32"/>
          <w:szCs w:val="32"/>
          <w:lang w:val="en" w:eastAsia="zh-CN"/>
        </w:rPr>
        <w:t>（</w:t>
      </w: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内设机构及所属单位概况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学校内设教务处、政教处</w:t>
      </w:r>
      <w:r>
        <w:rPr>
          <w:rFonts w:hint="eastAsia"/>
          <w:sz w:val="28"/>
          <w:szCs w:val="36"/>
          <w:lang w:val="en-US" w:eastAsia="zh-CN"/>
        </w:rPr>
        <w:t>、</w:t>
      </w:r>
      <w:r>
        <w:rPr>
          <w:rFonts w:hint="default"/>
          <w:sz w:val="28"/>
          <w:szCs w:val="36"/>
          <w:lang w:val="en-US" w:eastAsia="zh-CN"/>
        </w:rPr>
        <w:t>总务处、</w:t>
      </w:r>
      <w:r>
        <w:rPr>
          <w:rFonts w:hint="eastAsia"/>
          <w:sz w:val="28"/>
          <w:szCs w:val="36"/>
          <w:lang w:val="en-US" w:eastAsia="zh-CN"/>
        </w:rPr>
        <w:t>办公室</w:t>
      </w:r>
      <w:r>
        <w:rPr>
          <w:rFonts w:hint="default"/>
          <w:sz w:val="28"/>
          <w:szCs w:val="36"/>
          <w:lang w:val="en-US" w:eastAsia="zh-CN"/>
        </w:rPr>
        <w:t>等职能部门，负责教学管理、学生德育</w:t>
      </w:r>
      <w:r>
        <w:rPr>
          <w:rFonts w:hint="eastAsia"/>
          <w:sz w:val="28"/>
          <w:szCs w:val="36"/>
          <w:lang w:val="en-US" w:eastAsia="zh-CN"/>
        </w:rPr>
        <w:t>、</w:t>
      </w:r>
      <w:r>
        <w:rPr>
          <w:rFonts w:hint="default"/>
          <w:sz w:val="28"/>
          <w:szCs w:val="36"/>
          <w:lang w:val="en-US" w:eastAsia="zh-CN"/>
        </w:rPr>
        <w:t>后勤保障、</w:t>
      </w:r>
      <w:r>
        <w:rPr>
          <w:rFonts w:hint="eastAsia"/>
          <w:sz w:val="28"/>
          <w:szCs w:val="36"/>
          <w:lang w:val="en-US" w:eastAsia="zh-CN"/>
        </w:rPr>
        <w:t>教师考勤</w:t>
      </w:r>
      <w:r>
        <w:rPr>
          <w:rFonts w:hint="default"/>
          <w:sz w:val="28"/>
          <w:szCs w:val="36"/>
          <w:lang w:val="en-US" w:eastAsia="zh-CN"/>
        </w:rPr>
        <w:t>等工作。无下属独立核算单位，预算主体为学校本级。</w:t>
      </w:r>
    </w:p>
    <w:p>
      <w:pPr>
        <w:numPr>
          <w:ilvl w:val="0"/>
          <w:numId w:val="0"/>
        </w:numPr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绩效自评工作组织开展情况</w:t>
      </w:r>
    </w:p>
    <w:p>
      <w:pPr>
        <w:numPr>
          <w:ilvl w:val="0"/>
          <w:numId w:val="0"/>
        </w:numP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（一）、</w:t>
      </w:r>
      <w:r>
        <w:rPr>
          <w:rFonts w:hint="eastAsia" w:eastAsia="楷体_GB2312" w:cs="Times New Roman"/>
          <w:b/>
          <w:bCs/>
          <w:sz w:val="32"/>
          <w:szCs w:val="32"/>
          <w:lang w:val="en" w:eastAsia="zh-CN"/>
        </w:rPr>
        <w:t>评价人员组成</w:t>
      </w: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及工作任务</w:t>
      </w:r>
    </w:p>
    <w:p>
      <w:pPr>
        <w:ind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1、成立评价工作领导小组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组长：  唐喜明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副组长：王乡荣  杨建邦  张建邦   张百胜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成员：  杨东旭  李佰宏  俄克文   </w:t>
      </w:r>
    </w:p>
    <w:p>
      <w:pPr>
        <w:numPr>
          <w:ilvl w:val="0"/>
          <w:numId w:val="1"/>
        </w:numPr>
        <w:ind w:firstLine="562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领导小组工作任务</w:t>
      </w:r>
    </w:p>
    <w:p>
      <w:pPr>
        <w:numPr>
          <w:ilvl w:val="0"/>
          <w:numId w:val="0"/>
        </w:numPr>
        <w:ind w:firstLine="840" w:firstLineChars="300"/>
        <w:rPr>
          <w:rFonts w:hint="default"/>
        </w:rPr>
      </w:pPr>
      <w:r>
        <w:rPr>
          <w:rFonts w:hint="default"/>
          <w:sz w:val="28"/>
          <w:szCs w:val="36"/>
          <w:lang w:val="en-US" w:eastAsia="zh-CN"/>
        </w:rPr>
        <w:t>学校成立以校长为组长的绩效自评工作小组，成员包括财务人员、各部门负责人及教师代表。制定详细自评方案，明确职责分工与时间节点，对预算执行情况进行全面梳理与分析。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（二）自评范围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纳入自评范围的单位为合水县</w:t>
      </w:r>
      <w:r>
        <w:rPr>
          <w:rFonts w:hint="eastAsia"/>
          <w:sz w:val="28"/>
          <w:szCs w:val="36"/>
          <w:lang w:val="en-US" w:eastAsia="zh-CN"/>
        </w:rPr>
        <w:t>老城镇九年制学校</w:t>
      </w:r>
      <w:r>
        <w:rPr>
          <w:rFonts w:hint="default"/>
          <w:sz w:val="28"/>
          <w:szCs w:val="36"/>
          <w:lang w:val="en-US" w:eastAsia="zh-CN"/>
        </w:rPr>
        <w:t>本级，涵盖所有预算支出项目，包括基本支出和项目支出。基本支出包含人员经费和公用经费；项目支出涉及城乡义务教育补助经费、学生营养改善计划、教师专项经费等项目，资金总额达633</w:t>
      </w:r>
      <w:r>
        <w:rPr>
          <w:rFonts w:hint="eastAsia"/>
          <w:sz w:val="28"/>
          <w:szCs w:val="36"/>
          <w:lang w:val="en-US" w:eastAsia="zh-CN"/>
        </w:rPr>
        <w:t>.</w:t>
      </w:r>
      <w:r>
        <w:rPr>
          <w:rFonts w:hint="default"/>
          <w:sz w:val="28"/>
          <w:szCs w:val="36"/>
          <w:lang w:val="en-US" w:eastAsia="zh-CN"/>
        </w:rPr>
        <w:t>940896 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（三）审核工作机制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实行 “部门初评 — 财务复核 — 领导小组审定” 三级审核机制。各项目负责部门先进行初步自评，提交相关数据与说明；财务部门对资金使用情况、执行率等进行复核；最后由领导小组审议确定自评结果，确保评价结果真实、准确。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三、部门整体支出绩效自评情况分析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（一）部门决算情况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年度资金总额：全年预算数 6323408.96 元，</w:t>
      </w:r>
      <w:r>
        <w:rPr>
          <w:rFonts w:hint="eastAsia"/>
          <w:sz w:val="32"/>
          <w:szCs w:val="32"/>
          <w:lang w:val="en-US" w:eastAsia="zh-CN"/>
        </w:rPr>
        <w:t>政府性基金16000.00元，其他收入240817.60元，合计收入6564226.56元。</w:t>
      </w:r>
      <w:r>
        <w:rPr>
          <w:rFonts w:hint="default"/>
          <w:sz w:val="32"/>
          <w:szCs w:val="32"/>
          <w:lang w:val="en-US" w:eastAsia="zh-CN"/>
        </w:rPr>
        <w:t>其中基本支出 3641890.09 元，项目支出 2922336.47 元</w:t>
      </w:r>
      <w:r>
        <w:rPr>
          <w:rFonts w:hint="eastAsia"/>
          <w:sz w:val="32"/>
          <w:szCs w:val="32"/>
          <w:lang w:val="en-US" w:eastAsia="zh-CN"/>
        </w:rPr>
        <w:t>,</w:t>
      </w:r>
      <w:r>
        <w:rPr>
          <w:rFonts w:hint="default"/>
          <w:sz w:val="32"/>
          <w:szCs w:val="32"/>
          <w:lang w:val="en-US" w:eastAsia="zh-CN"/>
        </w:rPr>
        <w:t xml:space="preserve">全年执行数 </w:t>
      </w:r>
      <w:r>
        <w:rPr>
          <w:rFonts w:hint="eastAsia"/>
          <w:sz w:val="32"/>
          <w:szCs w:val="32"/>
          <w:lang w:val="en-US" w:eastAsia="zh-CN"/>
        </w:rPr>
        <w:t>6564226.56</w:t>
      </w:r>
      <w:r>
        <w:rPr>
          <w:rFonts w:hint="default"/>
          <w:sz w:val="32"/>
          <w:szCs w:val="32"/>
          <w:lang w:val="en-US" w:eastAsia="zh-CN"/>
        </w:rPr>
        <w:t xml:space="preserve"> 元，执行率</w:t>
      </w:r>
      <w:r>
        <w:rPr>
          <w:rFonts w:hint="eastAsia"/>
          <w:sz w:val="32"/>
          <w:szCs w:val="32"/>
          <w:lang w:val="en-US" w:eastAsia="zh-CN"/>
        </w:rPr>
        <w:t>100</w:t>
      </w:r>
      <w:r>
        <w:rPr>
          <w:rFonts w:hint="default"/>
          <w:sz w:val="32"/>
          <w:szCs w:val="32"/>
          <w:lang w:val="en-US" w:eastAsia="zh-CN"/>
        </w:rPr>
        <w:t>%。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基本支出：人员经费预算 3378072.49 元，执行数 3378072.49 元，执行率 100%；公用经费预算 263817.6 元，执行数 263817.6 元，执行率 100%。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 xml:space="preserve">项目支出：全年预算数 2922336.47 元，执行数 2922336.47 元，执行率 </w:t>
      </w:r>
      <w:r>
        <w:rPr>
          <w:rFonts w:hint="eastAsia"/>
          <w:sz w:val="32"/>
          <w:szCs w:val="32"/>
          <w:lang w:val="en-US" w:eastAsia="zh-CN"/>
        </w:rPr>
        <w:t>100</w:t>
      </w:r>
      <w:r>
        <w:rPr>
          <w:rFonts w:hint="default"/>
          <w:sz w:val="32"/>
          <w:szCs w:val="32"/>
          <w:lang w:val="en-US" w:eastAsia="zh-CN"/>
        </w:rPr>
        <w:t>%。</w:t>
      </w:r>
    </w:p>
    <w:p>
      <w:pPr>
        <w:pStyle w:val="2"/>
        <w:rPr>
          <w:rFonts w:hint="default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（二）总体绩效目标完成情况分析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预期目标：保障各项教育教学工作安全顺利开展，努力办人民满意的教育。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实际完成情况：基本支出保障了学校日常运转及人员待遇；项目支出中，部分民生保障类项目（如营养改善计划、</w:t>
      </w:r>
      <w:r>
        <w:rPr>
          <w:rFonts w:hint="eastAsia"/>
          <w:sz w:val="28"/>
          <w:szCs w:val="36"/>
          <w:lang w:val="en-US" w:eastAsia="zh-CN"/>
        </w:rPr>
        <w:t>乡村教师生活补助</w:t>
      </w:r>
      <w:r>
        <w:rPr>
          <w:rFonts w:hint="default"/>
          <w:sz w:val="28"/>
          <w:szCs w:val="36"/>
          <w:lang w:val="en-US" w:eastAsia="zh-CN"/>
        </w:rPr>
        <w:t>等）执行较好，但部分专项经费（如困难学生生活补助、校长津贴等）未完成支付，影响了整体目标的全面实现。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（三）各项指标完成情况分析</w:t>
      </w:r>
    </w:p>
    <w:tbl>
      <w:tblPr>
        <w:tblStyle w:val="5"/>
        <w:tblW w:w="88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75"/>
        <w:gridCol w:w="1850"/>
        <w:gridCol w:w="1379"/>
        <w:gridCol w:w="1428"/>
        <w:gridCol w:w="938"/>
        <w:gridCol w:w="11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一级指标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  <w:lang w:val="en-US" w:eastAsia="zh-CN"/>
              </w:rPr>
              <w:t>二</w:t>
            </w:r>
          </w:p>
          <w:p>
            <w:pPr>
              <w:jc w:val="center"/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  <w:lang w:val="en-US" w:eastAsia="zh-CN"/>
              </w:rPr>
              <w:t>级</w:t>
            </w:r>
          </w:p>
          <w:p>
            <w:pPr>
              <w:jc w:val="center"/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  <w:lang w:val="en-US" w:eastAsia="zh-CN"/>
              </w:rPr>
              <w:t>指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标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  <w:lang w:val="en-US" w:eastAsia="zh-CN"/>
              </w:rPr>
              <w:t>三</w:t>
            </w:r>
          </w:p>
          <w:p>
            <w:pPr>
              <w:jc w:val="center"/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  <w:lang w:val="en-US" w:eastAsia="zh-CN"/>
              </w:rPr>
              <w:t>级</w:t>
            </w:r>
          </w:p>
          <w:p>
            <w:pPr>
              <w:jc w:val="center"/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  <w:lang w:val="en-US" w:eastAsia="zh-CN"/>
              </w:rPr>
              <w:t>指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  <w:lang w:val="en-US" w:eastAsia="zh-CN"/>
              </w:rPr>
              <w:t>年度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指标值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jc w:val="center"/>
              <w:rPr>
                <w:sz w:val="24"/>
                <w:szCs w:val="32"/>
                <w:lang w:val="en-US" w:eastAsia="zh-CN"/>
              </w:rPr>
            </w:pPr>
            <w:r>
              <w:rPr>
                <w:sz w:val="24"/>
                <w:szCs w:val="32"/>
                <w:lang w:val="en-US" w:eastAsia="zh-CN"/>
              </w:rPr>
              <w:t>实际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完成值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分值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部门管理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资金投入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基本支出预算执行率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=100%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100%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结转结余变动率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≤0%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0%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“三公” 经费控制率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≤100%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100%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项目支出预算执行率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≤100%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100</w:t>
            </w:r>
            <w:r>
              <w:rPr>
                <w:sz w:val="24"/>
                <w:szCs w:val="32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sz w:val="24"/>
                <w:szCs w:val="32"/>
                <w:lang w:val="en-US" w:eastAsia="zh-CN"/>
              </w:rPr>
              <w:t>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财务管理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财务管理制度健全性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健全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健全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资金使用规范性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规范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规范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采购管理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政府采购规范性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规范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规范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人员管理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在职人员控制率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≤100%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100%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1"/>
                <w:szCs w:val="24"/>
              </w:rPr>
            </w:pPr>
            <w:r>
              <w:rPr>
                <w:sz w:val="21"/>
                <w:szCs w:val="24"/>
                <w:lang w:val="en-US" w:eastAsia="zh-CN"/>
              </w:rPr>
              <w:t>重点工作管理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1"/>
                <w:szCs w:val="24"/>
              </w:rPr>
            </w:pPr>
            <w:r>
              <w:rPr>
                <w:sz w:val="21"/>
                <w:szCs w:val="24"/>
                <w:lang w:val="en-US" w:eastAsia="zh-CN"/>
              </w:rPr>
              <w:t>重点工作管理制度健全性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1"/>
                <w:szCs w:val="24"/>
              </w:rPr>
            </w:pPr>
            <w:r>
              <w:rPr>
                <w:sz w:val="21"/>
                <w:szCs w:val="24"/>
                <w:lang w:val="en-US" w:eastAsia="zh-CN"/>
              </w:rPr>
              <w:t>健全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1"/>
                <w:szCs w:val="24"/>
              </w:rPr>
            </w:pPr>
            <w:r>
              <w:rPr>
                <w:sz w:val="21"/>
                <w:szCs w:val="24"/>
                <w:lang w:val="en-US" w:eastAsia="zh-CN"/>
              </w:rPr>
              <w:t>健全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资产管理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资产管理规范性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规范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规范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履职效果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部门履职目标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教职工满意度（%）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≥95%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98%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1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教育教学质量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提升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提升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其他教育教学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提升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提升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节约用水用电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节约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节约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部门效果目标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教学质量稳步提升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提升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提升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生态环境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改善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改善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6.3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社会影响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公众满意度（%）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≥90%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95%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服务对象满意度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师生满意度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≥95%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95%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能力建设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长效管理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建立健全长效管理制度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建立健全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建立健全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人力资源建设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完善青年教师培养成长机制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完善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完善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2.7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档案管理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档案归档及时性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及时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及时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总分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rFonts w:hint="eastAsia"/>
                <w:sz w:val="24"/>
                <w:szCs w:val="32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100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  <w:r>
              <w:rPr>
                <w:sz w:val="24"/>
                <w:szCs w:val="32"/>
                <w:lang w:val="en-US" w:eastAsia="zh-CN"/>
              </w:rPr>
              <w:t>.23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偏离绩效目标的原因及下一步改进措施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偏离原因：项目支出执行率偏低，主要因部分项目资金审批流程复杂、预算编制与实际需求衔接不足，以及部分专项资金（如困难学生生活补助）受政策调整或申请进度影响，导致资金未能及时支付。</w:t>
      </w:r>
    </w:p>
    <w:p>
      <w:pPr>
        <w:pStyle w:val="2"/>
        <w:numPr>
          <w:ilvl w:val="0"/>
          <w:numId w:val="0"/>
        </w:numPr>
        <w:ind w:firstLine="280" w:firstLineChars="100"/>
        <w:rPr>
          <w:rFonts w:hint="default"/>
          <w:lang w:val="en"/>
        </w:rPr>
      </w:pPr>
      <w:r>
        <w:rPr>
          <w:rFonts w:hint="default"/>
          <w:sz w:val="28"/>
          <w:szCs w:val="36"/>
          <w:lang w:val="en-US" w:eastAsia="zh-CN"/>
        </w:rPr>
        <w:t>改进措施：优化项目资金审批流程，加强预算编制的科学性与前瞻性，提前对接政策要求，跟踪项目进度，确保资金按计划使用；对未完成项目制定整改台账，明确责任人与完成时限，定期督导。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四、部门预算项目支出绩效自评情况</w:t>
      </w: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年，本部门预算支出项目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个，当年财政拨款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239.775026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万元，全年支出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111.9953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元，执行率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46.71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%。通过自评，有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个项目结果为“优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秀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”，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个项目结果为“良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好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”，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个项目结果为“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合格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”，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个项目结果为“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不合格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”。分项目自评情况分析如下：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（一）城乡义务教育补助经费项目</w:t>
      </w:r>
    </w:p>
    <w:p>
      <w:pPr>
        <w:ind w:firstLine="562" w:firstLineChars="20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</w:t>
      </w:r>
      <w:r>
        <w:rPr>
          <w:rFonts w:hint="default"/>
          <w:b/>
          <w:bCs/>
          <w:sz w:val="28"/>
          <w:szCs w:val="36"/>
          <w:lang w:val="en-US" w:eastAsia="zh-CN"/>
        </w:rPr>
        <w:t>公用经费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预算执行情况：全年预算数 </w:t>
      </w:r>
      <w:r>
        <w:rPr>
          <w:rFonts w:hint="eastAsia"/>
          <w:sz w:val="28"/>
          <w:szCs w:val="36"/>
          <w:lang w:val="en-US" w:eastAsia="zh-CN"/>
        </w:rPr>
        <w:t>376982.76</w:t>
      </w:r>
      <w:r>
        <w:rPr>
          <w:rFonts w:hint="default"/>
          <w:sz w:val="28"/>
          <w:szCs w:val="36"/>
          <w:lang w:val="en-US" w:eastAsia="zh-CN"/>
        </w:rPr>
        <w:t xml:space="preserve">元，执行数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元，执行率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%</w:t>
      </w:r>
      <w:r>
        <w:rPr>
          <w:rFonts w:hint="eastAsia"/>
          <w:sz w:val="28"/>
          <w:szCs w:val="36"/>
          <w:lang w:val="en-US" w:eastAsia="zh-CN"/>
        </w:rPr>
        <w:t>，未完成支付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</w:t>
      </w:r>
      <w:r>
        <w:rPr>
          <w:rFonts w:hint="eastAsia"/>
          <w:sz w:val="28"/>
          <w:szCs w:val="36"/>
          <w:lang w:val="en-US" w:eastAsia="zh-CN"/>
        </w:rPr>
        <w:t>资金使用率得分为13.33分，资金支付率得分为0分。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指标得分：总分 </w:t>
      </w:r>
      <w:r>
        <w:rPr>
          <w:rFonts w:hint="eastAsia"/>
          <w:sz w:val="28"/>
          <w:szCs w:val="36"/>
          <w:lang w:val="en-US" w:eastAsia="zh-CN"/>
        </w:rPr>
        <w:t>73.31</w:t>
      </w:r>
      <w:r>
        <w:rPr>
          <w:rFonts w:hint="default"/>
          <w:sz w:val="28"/>
          <w:szCs w:val="36"/>
          <w:lang w:val="en-US" w:eastAsia="zh-CN"/>
        </w:rPr>
        <w:t xml:space="preserve"> 分，主要扣分项为资金</w:t>
      </w:r>
      <w:r>
        <w:rPr>
          <w:rFonts w:hint="eastAsia"/>
          <w:sz w:val="28"/>
          <w:szCs w:val="36"/>
          <w:lang w:val="en-US" w:eastAsia="zh-CN"/>
        </w:rPr>
        <w:t>完成率、</w:t>
      </w:r>
      <w:r>
        <w:rPr>
          <w:rFonts w:hint="default"/>
          <w:sz w:val="28"/>
          <w:szCs w:val="36"/>
          <w:lang w:val="en-US" w:eastAsia="zh-CN"/>
        </w:rPr>
        <w:t>支付率。</w:t>
      </w:r>
    </w:p>
    <w:p>
      <w:pPr>
        <w:ind w:firstLine="562" w:firstLineChars="20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2.乡村教师生活补助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预算执行情况：全年预算数 </w:t>
      </w:r>
      <w:r>
        <w:rPr>
          <w:rFonts w:hint="eastAsia"/>
          <w:sz w:val="28"/>
          <w:szCs w:val="36"/>
          <w:lang w:val="en-US" w:eastAsia="zh-CN"/>
        </w:rPr>
        <w:t>288000</w:t>
      </w:r>
      <w:r>
        <w:rPr>
          <w:rFonts w:hint="default"/>
          <w:sz w:val="28"/>
          <w:szCs w:val="36"/>
          <w:lang w:val="en-US" w:eastAsia="zh-CN"/>
        </w:rPr>
        <w:t xml:space="preserve"> 元，执行率 100%。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</w:t>
      </w:r>
      <w:r>
        <w:rPr>
          <w:rFonts w:hint="eastAsia"/>
          <w:sz w:val="28"/>
          <w:szCs w:val="36"/>
          <w:lang w:val="en-US" w:eastAsia="zh-CN"/>
        </w:rPr>
        <w:t>资金使用率100%，资金支付</w:t>
      </w:r>
      <w:r>
        <w:rPr>
          <w:rFonts w:hint="default"/>
          <w:sz w:val="28"/>
          <w:szCs w:val="36"/>
          <w:lang w:val="en-US" w:eastAsia="zh-CN"/>
        </w:rPr>
        <w:t>率 100%，</w:t>
      </w:r>
      <w:r>
        <w:rPr>
          <w:rFonts w:hint="eastAsia"/>
          <w:sz w:val="28"/>
          <w:szCs w:val="36"/>
          <w:lang w:val="en-US" w:eastAsia="zh-CN"/>
        </w:rPr>
        <w:t>教师</w:t>
      </w:r>
      <w:r>
        <w:rPr>
          <w:rFonts w:hint="default"/>
          <w:sz w:val="28"/>
          <w:szCs w:val="36"/>
          <w:lang w:val="en-US" w:eastAsia="zh-CN"/>
        </w:rPr>
        <w:t>满意度 9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default"/>
          <w:sz w:val="28"/>
          <w:szCs w:val="36"/>
          <w:lang w:val="en-US" w:eastAsia="zh-CN"/>
        </w:rPr>
        <w:t>%。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指标得分：总分 96.6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default"/>
          <w:sz w:val="28"/>
          <w:szCs w:val="36"/>
          <w:lang w:val="en-US" w:eastAsia="zh-CN"/>
        </w:rPr>
        <w:t xml:space="preserve"> 分，各项指标均达标。</w:t>
      </w:r>
    </w:p>
    <w:p>
      <w:pPr>
        <w:ind w:firstLine="562" w:firstLineChars="20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3.</w:t>
      </w:r>
      <w:r>
        <w:rPr>
          <w:rFonts w:hint="default"/>
          <w:b/>
          <w:bCs/>
          <w:sz w:val="28"/>
          <w:szCs w:val="36"/>
          <w:lang w:val="en-US" w:eastAsia="zh-CN"/>
        </w:rPr>
        <w:t>家庭经济困难学生生活补助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预算执行情况：全年预算数 </w:t>
      </w:r>
      <w:r>
        <w:rPr>
          <w:rFonts w:hint="eastAsia"/>
          <w:sz w:val="28"/>
          <w:szCs w:val="36"/>
          <w:lang w:val="en-US" w:eastAsia="zh-CN"/>
        </w:rPr>
        <w:t>12062.50</w:t>
      </w:r>
      <w:r>
        <w:rPr>
          <w:rFonts w:hint="default"/>
          <w:sz w:val="28"/>
          <w:szCs w:val="36"/>
          <w:lang w:val="en-US" w:eastAsia="zh-CN"/>
        </w:rPr>
        <w:t xml:space="preserve"> 元，执行数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元，执行率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%</w:t>
      </w:r>
      <w:r>
        <w:rPr>
          <w:rFonts w:hint="eastAsia"/>
          <w:sz w:val="28"/>
          <w:szCs w:val="36"/>
          <w:lang w:val="en-US" w:eastAsia="zh-CN"/>
        </w:rPr>
        <w:t>，未完成支付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</w:t>
      </w:r>
      <w:r>
        <w:rPr>
          <w:rFonts w:hint="eastAsia"/>
          <w:sz w:val="28"/>
          <w:szCs w:val="36"/>
          <w:lang w:val="en-US" w:eastAsia="zh-CN"/>
        </w:rPr>
        <w:t>资金使用率得分为13.33分，资金支付率得分为0分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指标得分：总分</w:t>
      </w:r>
      <w:r>
        <w:rPr>
          <w:rFonts w:hint="eastAsia"/>
          <w:sz w:val="28"/>
          <w:szCs w:val="36"/>
          <w:lang w:val="en-US" w:eastAsia="zh-CN"/>
        </w:rPr>
        <w:t>73.31</w:t>
      </w:r>
      <w:r>
        <w:rPr>
          <w:rFonts w:hint="default"/>
          <w:sz w:val="28"/>
          <w:szCs w:val="36"/>
          <w:lang w:val="en-US" w:eastAsia="zh-CN"/>
        </w:rPr>
        <w:t xml:space="preserve"> 分，主要扣分项为资金</w:t>
      </w:r>
      <w:r>
        <w:rPr>
          <w:rFonts w:hint="eastAsia"/>
          <w:sz w:val="28"/>
          <w:szCs w:val="36"/>
          <w:lang w:val="en-US" w:eastAsia="zh-CN"/>
        </w:rPr>
        <w:t>完成率、</w:t>
      </w:r>
      <w:r>
        <w:rPr>
          <w:rFonts w:hint="default"/>
          <w:sz w:val="28"/>
          <w:szCs w:val="36"/>
          <w:lang w:val="en-US" w:eastAsia="zh-CN"/>
        </w:rPr>
        <w:t>支付率。</w:t>
      </w:r>
    </w:p>
    <w:p>
      <w:pPr>
        <w:ind w:firstLine="562" w:firstLineChars="20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4.综合奖补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预算执行情况：全年预算数</w:t>
      </w:r>
      <w:r>
        <w:rPr>
          <w:rFonts w:hint="eastAsia"/>
          <w:sz w:val="28"/>
          <w:szCs w:val="36"/>
          <w:lang w:val="en-US" w:eastAsia="zh-CN"/>
        </w:rPr>
        <w:t>48492</w:t>
      </w:r>
      <w:r>
        <w:rPr>
          <w:rFonts w:hint="default"/>
          <w:sz w:val="28"/>
          <w:szCs w:val="36"/>
          <w:lang w:val="en-US" w:eastAsia="zh-CN"/>
        </w:rPr>
        <w:t xml:space="preserve"> 元，执行数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元，执行率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%</w:t>
      </w:r>
      <w:r>
        <w:rPr>
          <w:rFonts w:hint="eastAsia"/>
          <w:sz w:val="28"/>
          <w:szCs w:val="36"/>
          <w:lang w:val="en-US" w:eastAsia="zh-CN"/>
        </w:rPr>
        <w:t>，未完成支付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</w:t>
      </w:r>
      <w:r>
        <w:rPr>
          <w:rFonts w:hint="eastAsia"/>
          <w:sz w:val="28"/>
          <w:szCs w:val="36"/>
          <w:lang w:val="en-US" w:eastAsia="zh-CN"/>
        </w:rPr>
        <w:t>资金使用率得分为13.33分，资金支付率得分为0分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指标得分：总分</w:t>
      </w:r>
      <w:r>
        <w:rPr>
          <w:rFonts w:hint="eastAsia"/>
          <w:sz w:val="28"/>
          <w:szCs w:val="36"/>
          <w:lang w:val="en-US" w:eastAsia="zh-CN"/>
        </w:rPr>
        <w:t>73.31</w:t>
      </w:r>
      <w:r>
        <w:rPr>
          <w:rFonts w:hint="default"/>
          <w:sz w:val="28"/>
          <w:szCs w:val="36"/>
          <w:lang w:val="en-US" w:eastAsia="zh-CN"/>
        </w:rPr>
        <w:t xml:space="preserve"> 分，主要扣分项为资金</w:t>
      </w:r>
      <w:r>
        <w:rPr>
          <w:rFonts w:hint="eastAsia"/>
          <w:sz w:val="28"/>
          <w:szCs w:val="36"/>
          <w:lang w:val="en-US" w:eastAsia="zh-CN"/>
        </w:rPr>
        <w:t>完成率、</w:t>
      </w:r>
      <w:r>
        <w:rPr>
          <w:rFonts w:hint="default"/>
          <w:sz w:val="28"/>
          <w:szCs w:val="36"/>
          <w:lang w:val="en-US" w:eastAsia="zh-CN"/>
        </w:rPr>
        <w:t>支付率。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（二）学生</w:t>
      </w: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资助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补助项目</w:t>
      </w:r>
      <w:r>
        <w:rPr>
          <w:rFonts w:hint="eastAsia" w:eastAsia="楷体_GB2312" w:cs="Times New Roman"/>
          <w:b/>
          <w:bCs/>
          <w:sz w:val="32"/>
          <w:szCs w:val="32"/>
          <w:lang w:val="en" w:eastAsia="zh-CN"/>
        </w:rPr>
        <w:t>（</w:t>
      </w: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幼儿免保教费）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预算执行情况：全年预算数 </w:t>
      </w:r>
      <w:r>
        <w:rPr>
          <w:rFonts w:hint="eastAsia"/>
          <w:sz w:val="28"/>
          <w:szCs w:val="36"/>
          <w:lang w:val="en-US" w:eastAsia="zh-CN"/>
        </w:rPr>
        <w:t>123500</w:t>
      </w:r>
      <w:r>
        <w:rPr>
          <w:rFonts w:hint="default"/>
          <w:sz w:val="28"/>
          <w:szCs w:val="36"/>
          <w:lang w:val="en-US" w:eastAsia="zh-CN"/>
        </w:rPr>
        <w:t xml:space="preserve">元，执行数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元，执行率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%</w:t>
      </w:r>
      <w:r>
        <w:rPr>
          <w:rFonts w:hint="eastAsia"/>
          <w:sz w:val="28"/>
          <w:szCs w:val="36"/>
          <w:lang w:val="en-US" w:eastAsia="zh-CN"/>
        </w:rPr>
        <w:t>，未完成支付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</w:t>
      </w:r>
      <w:r>
        <w:rPr>
          <w:rFonts w:hint="eastAsia"/>
          <w:sz w:val="28"/>
          <w:szCs w:val="36"/>
          <w:lang w:val="en-US" w:eastAsia="zh-CN"/>
        </w:rPr>
        <w:t>资金使用率得分为13.33分，资金支付率得分为0分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指标得分：总分 </w:t>
      </w:r>
      <w:r>
        <w:rPr>
          <w:rFonts w:hint="eastAsia"/>
          <w:sz w:val="28"/>
          <w:szCs w:val="36"/>
          <w:lang w:val="en-US" w:eastAsia="zh-CN"/>
        </w:rPr>
        <w:t>73.31</w:t>
      </w:r>
      <w:r>
        <w:rPr>
          <w:rFonts w:hint="default"/>
          <w:sz w:val="28"/>
          <w:szCs w:val="36"/>
          <w:lang w:val="en-US" w:eastAsia="zh-CN"/>
        </w:rPr>
        <w:t xml:space="preserve"> 分，主要扣分项为资金</w:t>
      </w:r>
      <w:r>
        <w:rPr>
          <w:rFonts w:hint="eastAsia"/>
          <w:sz w:val="28"/>
          <w:szCs w:val="36"/>
          <w:lang w:val="en-US" w:eastAsia="zh-CN"/>
        </w:rPr>
        <w:t>完成率、</w:t>
      </w:r>
      <w:r>
        <w:rPr>
          <w:rFonts w:hint="default"/>
          <w:sz w:val="28"/>
          <w:szCs w:val="36"/>
          <w:lang w:val="en-US" w:eastAsia="zh-CN"/>
        </w:rPr>
        <w:t>支付率。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（三）</w:t>
      </w: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县级专项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经费项目</w:t>
      </w:r>
    </w:p>
    <w:p>
      <w:pPr>
        <w:ind w:firstLine="562" w:firstLineChars="200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1.公办幼儿园生均公用经费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预算执行情况：全年预算数 </w:t>
      </w:r>
      <w:r>
        <w:rPr>
          <w:rFonts w:hint="eastAsia"/>
          <w:sz w:val="28"/>
          <w:szCs w:val="36"/>
          <w:lang w:val="en-US" w:eastAsia="zh-CN"/>
        </w:rPr>
        <w:t>86400</w:t>
      </w:r>
      <w:r>
        <w:rPr>
          <w:rFonts w:hint="default"/>
          <w:sz w:val="28"/>
          <w:szCs w:val="36"/>
          <w:lang w:val="en-US" w:eastAsia="zh-CN"/>
        </w:rPr>
        <w:t xml:space="preserve">元，执行数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元，执行率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%</w:t>
      </w:r>
      <w:r>
        <w:rPr>
          <w:rFonts w:hint="eastAsia"/>
          <w:sz w:val="28"/>
          <w:szCs w:val="36"/>
          <w:lang w:val="en-US" w:eastAsia="zh-CN"/>
        </w:rPr>
        <w:t>，未完成支付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</w:t>
      </w:r>
      <w:r>
        <w:rPr>
          <w:rFonts w:hint="eastAsia"/>
          <w:sz w:val="28"/>
          <w:szCs w:val="36"/>
          <w:lang w:val="en-US" w:eastAsia="zh-CN"/>
        </w:rPr>
        <w:t>资金使用率得分为13.33分，资金支付率得分为0分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指标得分：总分 </w:t>
      </w:r>
      <w:r>
        <w:rPr>
          <w:rFonts w:hint="eastAsia"/>
          <w:sz w:val="28"/>
          <w:szCs w:val="36"/>
          <w:lang w:val="en-US" w:eastAsia="zh-CN"/>
        </w:rPr>
        <w:t>73.31</w:t>
      </w:r>
      <w:r>
        <w:rPr>
          <w:rFonts w:hint="default"/>
          <w:sz w:val="28"/>
          <w:szCs w:val="36"/>
          <w:lang w:val="en-US" w:eastAsia="zh-CN"/>
        </w:rPr>
        <w:t xml:space="preserve"> 分，主要扣分项为资金</w:t>
      </w:r>
      <w:r>
        <w:rPr>
          <w:rFonts w:hint="eastAsia"/>
          <w:sz w:val="28"/>
          <w:szCs w:val="36"/>
          <w:lang w:val="en-US" w:eastAsia="zh-CN"/>
        </w:rPr>
        <w:t>完成率、</w:t>
      </w:r>
      <w:r>
        <w:rPr>
          <w:rFonts w:hint="default"/>
          <w:sz w:val="28"/>
          <w:szCs w:val="36"/>
          <w:lang w:val="en-US" w:eastAsia="zh-CN"/>
        </w:rPr>
        <w:t>支付率。</w:t>
      </w:r>
    </w:p>
    <w:p>
      <w:pPr>
        <w:ind w:firstLine="562" w:firstLineChars="20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</w:t>
      </w:r>
      <w:r>
        <w:rPr>
          <w:rFonts w:hint="default"/>
          <w:b/>
          <w:bCs/>
          <w:sz w:val="28"/>
          <w:szCs w:val="36"/>
          <w:lang w:val="en-US" w:eastAsia="zh-CN"/>
        </w:rPr>
        <w:t>校长及名师津贴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预算执行情况：全年预算数 </w:t>
      </w:r>
      <w:r>
        <w:rPr>
          <w:rFonts w:hint="eastAsia"/>
          <w:sz w:val="28"/>
          <w:szCs w:val="36"/>
          <w:lang w:val="en-US" w:eastAsia="zh-CN"/>
        </w:rPr>
        <w:t>42000</w:t>
      </w:r>
      <w:r>
        <w:rPr>
          <w:rFonts w:hint="default"/>
          <w:sz w:val="28"/>
          <w:szCs w:val="36"/>
          <w:lang w:val="en-US" w:eastAsia="zh-CN"/>
        </w:rPr>
        <w:t xml:space="preserve">元，执行数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元，执行率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%</w:t>
      </w:r>
      <w:r>
        <w:rPr>
          <w:rFonts w:hint="eastAsia"/>
          <w:sz w:val="28"/>
          <w:szCs w:val="36"/>
          <w:lang w:val="en-US" w:eastAsia="zh-CN"/>
        </w:rPr>
        <w:t>，未完成支付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</w:t>
      </w:r>
      <w:r>
        <w:rPr>
          <w:rFonts w:hint="eastAsia"/>
          <w:sz w:val="28"/>
          <w:szCs w:val="36"/>
          <w:lang w:val="en-US" w:eastAsia="zh-CN"/>
        </w:rPr>
        <w:t>资金使用率得分为13.33分，资金支付率得分为0分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指标得分：总分 </w:t>
      </w:r>
      <w:r>
        <w:rPr>
          <w:rFonts w:hint="eastAsia"/>
          <w:sz w:val="28"/>
          <w:szCs w:val="36"/>
          <w:lang w:val="en-US" w:eastAsia="zh-CN"/>
        </w:rPr>
        <w:t>73.31</w:t>
      </w:r>
      <w:r>
        <w:rPr>
          <w:rFonts w:hint="default"/>
          <w:sz w:val="28"/>
          <w:szCs w:val="36"/>
          <w:lang w:val="en-US" w:eastAsia="zh-CN"/>
        </w:rPr>
        <w:t xml:space="preserve"> 分，主要扣分项为资金</w:t>
      </w:r>
      <w:r>
        <w:rPr>
          <w:rFonts w:hint="eastAsia"/>
          <w:sz w:val="28"/>
          <w:szCs w:val="36"/>
          <w:lang w:val="en-US" w:eastAsia="zh-CN"/>
        </w:rPr>
        <w:t>完成率、</w:t>
      </w:r>
      <w:r>
        <w:rPr>
          <w:rFonts w:hint="default"/>
          <w:sz w:val="28"/>
          <w:szCs w:val="36"/>
          <w:lang w:val="en-US" w:eastAsia="zh-CN"/>
        </w:rPr>
        <w:t>支付率</w:t>
      </w:r>
      <w:r>
        <w:rPr>
          <w:rFonts w:hint="eastAsia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/>
          <w:bCs/>
          <w:sz w:val="32"/>
          <w:szCs w:val="32"/>
          <w:lang w:val="en-US" w:eastAsia="zh-CN"/>
        </w:rPr>
        <w:t>乡村学校少年宫资金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预算执行情况：全年预算数 </w:t>
      </w:r>
      <w:r>
        <w:rPr>
          <w:rFonts w:hint="eastAsia"/>
          <w:sz w:val="28"/>
          <w:szCs w:val="36"/>
          <w:lang w:val="en-US" w:eastAsia="zh-CN"/>
        </w:rPr>
        <w:t>16000</w:t>
      </w:r>
      <w:r>
        <w:rPr>
          <w:rFonts w:hint="default"/>
          <w:sz w:val="28"/>
          <w:szCs w:val="36"/>
          <w:lang w:val="en-US" w:eastAsia="zh-CN"/>
        </w:rPr>
        <w:t xml:space="preserve">元，执行数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 xml:space="preserve"> 元，执行率 </w:t>
      </w:r>
      <w:r>
        <w:rPr>
          <w:rFonts w:hint="eastAsia"/>
          <w:sz w:val="28"/>
          <w:szCs w:val="36"/>
          <w:lang w:val="en-US" w:eastAsia="zh-CN"/>
        </w:rPr>
        <w:t>0</w:t>
      </w:r>
      <w:r>
        <w:rPr>
          <w:rFonts w:hint="default"/>
          <w:sz w:val="28"/>
          <w:szCs w:val="36"/>
          <w:lang w:val="en-US" w:eastAsia="zh-CN"/>
        </w:rPr>
        <w:t>%</w:t>
      </w:r>
      <w:r>
        <w:rPr>
          <w:rFonts w:hint="eastAsia"/>
          <w:sz w:val="28"/>
          <w:szCs w:val="36"/>
          <w:lang w:val="en-US" w:eastAsia="zh-CN"/>
        </w:rPr>
        <w:t>，未完成支付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</w:t>
      </w:r>
      <w:r>
        <w:rPr>
          <w:rFonts w:hint="eastAsia"/>
          <w:sz w:val="28"/>
          <w:szCs w:val="36"/>
          <w:lang w:val="en-US" w:eastAsia="zh-CN"/>
        </w:rPr>
        <w:t>资金使用率得分为13.33分，资金支付率得分为0分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rPr>
          <w:rFonts w:hint="eastAsia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指标得分：总分 </w:t>
      </w:r>
      <w:r>
        <w:rPr>
          <w:rFonts w:hint="eastAsia"/>
          <w:sz w:val="28"/>
          <w:szCs w:val="36"/>
          <w:lang w:val="en-US" w:eastAsia="zh-CN"/>
        </w:rPr>
        <w:t>73.31</w:t>
      </w:r>
      <w:r>
        <w:rPr>
          <w:rFonts w:hint="default"/>
          <w:sz w:val="28"/>
          <w:szCs w:val="36"/>
          <w:lang w:val="en-US" w:eastAsia="zh-CN"/>
        </w:rPr>
        <w:t xml:space="preserve"> 分，主要扣分项为资金</w:t>
      </w:r>
      <w:r>
        <w:rPr>
          <w:rFonts w:hint="eastAsia"/>
          <w:sz w:val="28"/>
          <w:szCs w:val="36"/>
          <w:lang w:val="en-US" w:eastAsia="zh-CN"/>
        </w:rPr>
        <w:t>完成率、</w:t>
      </w:r>
      <w:r>
        <w:rPr>
          <w:rFonts w:hint="default"/>
          <w:sz w:val="28"/>
          <w:szCs w:val="36"/>
          <w:lang w:val="en-US" w:eastAsia="zh-CN"/>
        </w:rPr>
        <w:t>支付率</w:t>
      </w:r>
      <w:r>
        <w:rPr>
          <w:rFonts w:hint="eastAsia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1" w:firstLineChars="1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（五）其他项目</w:t>
      </w:r>
    </w:p>
    <w:p>
      <w:pPr>
        <w:ind w:firstLine="562" w:firstLineChars="20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1.</w:t>
      </w:r>
      <w:r>
        <w:rPr>
          <w:rFonts w:hint="default"/>
          <w:b/>
          <w:bCs/>
          <w:sz w:val="28"/>
          <w:szCs w:val="36"/>
          <w:lang w:val="en-US" w:eastAsia="zh-CN"/>
        </w:rPr>
        <w:t>三区人才计划教师专项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预算执行情况：全年预算数 </w:t>
      </w:r>
      <w:r>
        <w:rPr>
          <w:rFonts w:hint="eastAsia"/>
          <w:sz w:val="28"/>
          <w:szCs w:val="36"/>
          <w:lang w:val="en-US" w:eastAsia="zh-CN"/>
        </w:rPr>
        <w:t>45353</w:t>
      </w:r>
      <w:r>
        <w:rPr>
          <w:rFonts w:hint="default"/>
          <w:sz w:val="28"/>
          <w:szCs w:val="36"/>
          <w:lang w:val="en-US" w:eastAsia="zh-CN"/>
        </w:rPr>
        <w:t xml:space="preserve"> 元，执行率 0%，</w:t>
      </w:r>
      <w:r>
        <w:rPr>
          <w:rFonts w:hint="eastAsia"/>
          <w:sz w:val="28"/>
          <w:szCs w:val="36"/>
          <w:lang w:val="en-US" w:eastAsia="zh-CN"/>
        </w:rPr>
        <w:t>已</w:t>
      </w:r>
      <w:r>
        <w:rPr>
          <w:rFonts w:hint="default"/>
          <w:sz w:val="28"/>
          <w:szCs w:val="36"/>
          <w:lang w:val="en-US" w:eastAsia="zh-CN"/>
        </w:rPr>
        <w:t>完成支付。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</w:t>
      </w:r>
      <w:r>
        <w:rPr>
          <w:rFonts w:hint="eastAsia"/>
          <w:sz w:val="28"/>
          <w:szCs w:val="36"/>
          <w:lang w:val="en-US" w:eastAsia="zh-CN"/>
        </w:rPr>
        <w:t>资金使用率100%，得分为13.33分，资金支付率100%，得分为13.34分</w:t>
      </w:r>
      <w:r>
        <w:rPr>
          <w:rFonts w:hint="default"/>
          <w:sz w:val="28"/>
          <w:szCs w:val="36"/>
          <w:lang w:val="en-US" w:eastAsia="zh-CN"/>
        </w:rPr>
        <w:t>。</w:t>
      </w:r>
    </w:p>
    <w:p>
      <w:pPr>
        <w:ind w:firstLine="560" w:firstLineChars="200"/>
      </w:pPr>
      <w:r>
        <w:rPr>
          <w:rFonts w:hint="default"/>
          <w:sz w:val="28"/>
          <w:szCs w:val="36"/>
          <w:lang w:val="en-US" w:eastAsia="zh-CN"/>
        </w:rPr>
        <w:t>指标得分：总分</w:t>
      </w:r>
      <w:r>
        <w:rPr>
          <w:rFonts w:hint="eastAsia"/>
          <w:sz w:val="28"/>
          <w:szCs w:val="36"/>
          <w:lang w:val="en-US" w:eastAsia="zh-CN"/>
        </w:rPr>
        <w:t>96.65</w:t>
      </w:r>
      <w:r>
        <w:rPr>
          <w:rFonts w:hint="default"/>
          <w:sz w:val="28"/>
          <w:szCs w:val="36"/>
          <w:lang w:val="en-US" w:eastAsia="zh-CN"/>
        </w:rPr>
        <w:t xml:space="preserve"> 分，各项指标均达标。</w:t>
      </w:r>
    </w:p>
    <w:p>
      <w:pPr>
        <w:ind w:firstLine="562" w:firstLineChars="20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2.2024年</w:t>
      </w:r>
      <w:r>
        <w:rPr>
          <w:rFonts w:hint="default"/>
          <w:b/>
          <w:bCs/>
          <w:sz w:val="28"/>
          <w:szCs w:val="36"/>
          <w:lang w:val="en-US" w:eastAsia="zh-CN"/>
        </w:rPr>
        <w:t>义务教育薄弱环节改善和能力提升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预算执行情况：全年预算数</w:t>
      </w:r>
      <w:r>
        <w:rPr>
          <w:rFonts w:hint="eastAsia"/>
          <w:sz w:val="28"/>
          <w:szCs w:val="36"/>
          <w:lang w:val="en-US" w:eastAsia="zh-CN"/>
        </w:rPr>
        <w:t>610000.00</w:t>
      </w:r>
      <w:r>
        <w:rPr>
          <w:rFonts w:hint="default"/>
          <w:sz w:val="28"/>
          <w:szCs w:val="36"/>
          <w:lang w:val="en-US" w:eastAsia="zh-CN"/>
        </w:rPr>
        <w:t xml:space="preserve"> 元，执行数</w:t>
      </w:r>
      <w:r>
        <w:rPr>
          <w:rFonts w:hint="eastAsia"/>
          <w:sz w:val="28"/>
          <w:szCs w:val="36"/>
          <w:lang w:val="en-US" w:eastAsia="zh-CN"/>
        </w:rPr>
        <w:t>586600.00</w:t>
      </w:r>
      <w:r>
        <w:rPr>
          <w:rFonts w:hint="default"/>
          <w:sz w:val="28"/>
          <w:szCs w:val="36"/>
          <w:lang w:val="en-US" w:eastAsia="zh-CN"/>
        </w:rPr>
        <w:t xml:space="preserve"> 元，执行率 </w:t>
      </w:r>
      <w:r>
        <w:rPr>
          <w:rFonts w:hint="eastAsia"/>
          <w:sz w:val="28"/>
          <w:szCs w:val="36"/>
          <w:lang w:val="en-US" w:eastAsia="zh-CN"/>
        </w:rPr>
        <w:t>96.16</w:t>
      </w:r>
      <w:r>
        <w:rPr>
          <w:rFonts w:hint="default"/>
          <w:sz w:val="28"/>
          <w:szCs w:val="36"/>
          <w:lang w:val="en-US" w:eastAsia="zh-CN"/>
        </w:rPr>
        <w:t>%。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</w:t>
      </w:r>
      <w:r>
        <w:rPr>
          <w:rFonts w:hint="eastAsia"/>
          <w:sz w:val="28"/>
          <w:szCs w:val="36"/>
          <w:lang w:val="en-US" w:eastAsia="zh-CN"/>
        </w:rPr>
        <w:t>资金使用率100%，资金支付</w:t>
      </w:r>
      <w:r>
        <w:rPr>
          <w:rFonts w:hint="default"/>
          <w:sz w:val="28"/>
          <w:szCs w:val="36"/>
          <w:lang w:val="en-US" w:eastAsia="zh-CN"/>
        </w:rPr>
        <w:t xml:space="preserve">率 </w:t>
      </w:r>
      <w:r>
        <w:rPr>
          <w:rFonts w:hint="eastAsia"/>
          <w:sz w:val="28"/>
          <w:szCs w:val="36"/>
          <w:lang w:val="en-US" w:eastAsia="zh-CN"/>
        </w:rPr>
        <w:t>96.16</w:t>
      </w:r>
      <w:r>
        <w:rPr>
          <w:rFonts w:hint="default"/>
          <w:sz w:val="28"/>
          <w:szCs w:val="36"/>
          <w:lang w:val="en-US" w:eastAsia="zh-CN"/>
        </w:rPr>
        <w:t>%，</w:t>
      </w:r>
      <w:r>
        <w:rPr>
          <w:rFonts w:hint="eastAsia"/>
          <w:sz w:val="28"/>
          <w:szCs w:val="36"/>
          <w:lang w:val="en-US" w:eastAsia="zh-CN"/>
        </w:rPr>
        <w:t>教师</w:t>
      </w:r>
      <w:r>
        <w:rPr>
          <w:rFonts w:hint="default"/>
          <w:sz w:val="28"/>
          <w:szCs w:val="36"/>
          <w:lang w:val="en-US" w:eastAsia="zh-CN"/>
        </w:rPr>
        <w:t>满意度 9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default"/>
          <w:sz w:val="28"/>
          <w:szCs w:val="36"/>
          <w:lang w:val="en-US" w:eastAsia="zh-CN"/>
        </w:rPr>
        <w:t>%。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指标得分：总分 96.</w:t>
      </w:r>
      <w:r>
        <w:rPr>
          <w:rFonts w:hint="eastAsia"/>
          <w:sz w:val="28"/>
          <w:szCs w:val="36"/>
          <w:lang w:val="en-US" w:eastAsia="zh-CN"/>
        </w:rPr>
        <w:t>27</w:t>
      </w:r>
      <w:r>
        <w:rPr>
          <w:rFonts w:hint="default"/>
          <w:sz w:val="28"/>
          <w:szCs w:val="36"/>
          <w:lang w:val="en-US" w:eastAsia="zh-CN"/>
        </w:rPr>
        <w:t xml:space="preserve"> 分，各项指标均达标。</w:t>
      </w:r>
    </w:p>
    <w:p>
      <w:pPr>
        <w:ind w:firstLine="562" w:firstLineChars="20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3.2022年</w:t>
      </w:r>
      <w:r>
        <w:rPr>
          <w:rFonts w:hint="default"/>
          <w:b/>
          <w:bCs/>
          <w:sz w:val="28"/>
          <w:szCs w:val="36"/>
          <w:lang w:val="en-US" w:eastAsia="zh-CN"/>
        </w:rPr>
        <w:t>义务教育薄弱环节改善和能力提升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预算执行情况：全年预算数 </w:t>
      </w:r>
      <w:r>
        <w:rPr>
          <w:rFonts w:hint="eastAsia"/>
          <w:sz w:val="28"/>
          <w:szCs w:val="36"/>
          <w:lang w:val="en-US" w:eastAsia="zh-CN"/>
        </w:rPr>
        <w:t>748960.00</w:t>
      </w:r>
      <w:r>
        <w:rPr>
          <w:rFonts w:hint="default"/>
          <w:sz w:val="28"/>
          <w:szCs w:val="36"/>
          <w:lang w:val="en-US" w:eastAsia="zh-CN"/>
        </w:rPr>
        <w:t xml:space="preserve"> 元，执行数</w:t>
      </w:r>
      <w:r>
        <w:rPr>
          <w:rFonts w:hint="eastAsia"/>
          <w:sz w:val="28"/>
          <w:szCs w:val="36"/>
          <w:lang w:val="en-US" w:eastAsia="zh-CN"/>
        </w:rPr>
        <w:t>200000.00</w:t>
      </w:r>
      <w:r>
        <w:rPr>
          <w:rFonts w:hint="default"/>
          <w:sz w:val="28"/>
          <w:szCs w:val="36"/>
          <w:lang w:val="en-US" w:eastAsia="zh-CN"/>
        </w:rPr>
        <w:t xml:space="preserve"> 元，执行率 </w:t>
      </w:r>
      <w:r>
        <w:rPr>
          <w:rFonts w:hint="eastAsia"/>
          <w:sz w:val="28"/>
          <w:szCs w:val="36"/>
          <w:lang w:val="en-US" w:eastAsia="zh-CN"/>
        </w:rPr>
        <w:t>26.70</w:t>
      </w:r>
      <w:r>
        <w:rPr>
          <w:rFonts w:hint="default"/>
          <w:sz w:val="28"/>
          <w:szCs w:val="36"/>
          <w:lang w:val="en-US" w:eastAsia="zh-CN"/>
        </w:rPr>
        <w:t>%。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绩效目标完成情况：资金支付进度滞后，影响项目实施效果。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指标得分：总分 7</w:t>
      </w:r>
      <w:r>
        <w:rPr>
          <w:rFonts w:hint="eastAsia"/>
          <w:sz w:val="28"/>
          <w:szCs w:val="36"/>
          <w:lang w:val="en-US" w:eastAsia="zh-CN"/>
        </w:rPr>
        <w:t>9.5</w:t>
      </w:r>
      <w:r>
        <w:rPr>
          <w:rFonts w:hint="default"/>
          <w:sz w:val="28"/>
          <w:szCs w:val="36"/>
          <w:lang w:val="en-US" w:eastAsia="zh-CN"/>
        </w:rPr>
        <w:t xml:space="preserve"> 分，主要扣分项为资金执行率及时效指标。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五、核心问题与改进方向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（一）主要问题</w:t>
      </w:r>
      <w:bookmarkStart w:id="0" w:name="_GoBack"/>
      <w:bookmarkEnd w:id="0"/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项目资金执行率偏低：部分项目（如困难学生补助、校长津贴、校舍维修等）因资金调度、审批流程等原因未及时支付，影响整体绩效。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绩效管理精细化不足：部分项目指标设定与实际执行存在偏差</w:t>
      </w:r>
      <w:r>
        <w:rPr>
          <w:rFonts w:hint="eastAsia"/>
          <w:sz w:val="28"/>
          <w:szCs w:val="36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（二）改进措施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优化资金管理流程，建立项目进度跟踪机制，确保资金及时到位。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完善绩效目标设定，结合实际调整预算分配，提高资金使用效率。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六、绩效自评结果拟应用和公开情况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（一）结果应用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预算调整：优先保障高执行率、高效益项目，压缩低效项目预算。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管理改进：将自评结果纳入部门考核，表彰优秀项目，督促整改未达标项目。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政策完善：反馈资金审批、政策执行中的问题，推动流程优化。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"/>
        </w:rPr>
        <w:t>（二）公开情况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按财政部门要求，在政府公开平台公示自评报告，内容包括部门整体支出、项目绩效、自评结果及整改措施，接受社会监督。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、附件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2024年度合水县老城镇九年制学校</w:t>
      </w:r>
      <w:r>
        <w:rPr>
          <w:rFonts w:hint="default"/>
          <w:sz w:val="28"/>
          <w:szCs w:val="36"/>
          <w:lang w:val="en-US" w:eastAsia="zh-CN"/>
        </w:rPr>
        <w:t>部门整体支出绩效自评表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ind w:firstLine="5320" w:firstLineChars="19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2025年5月20日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7EA70F"/>
    <w:multiLevelType w:val="singleLevel"/>
    <w:tmpl w:val="D97EA70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A5B1992"/>
    <w:multiLevelType w:val="singleLevel"/>
    <w:tmpl w:val="DA5B199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D9FC6BD"/>
    <w:multiLevelType w:val="singleLevel"/>
    <w:tmpl w:val="4D9FC6BD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03E2"/>
    <w:rsid w:val="034F07EE"/>
    <w:rsid w:val="05DA1338"/>
    <w:rsid w:val="070E6F12"/>
    <w:rsid w:val="075E5EEA"/>
    <w:rsid w:val="093F4481"/>
    <w:rsid w:val="097E424A"/>
    <w:rsid w:val="0A425D5D"/>
    <w:rsid w:val="0A6E7488"/>
    <w:rsid w:val="0B445B18"/>
    <w:rsid w:val="161722D0"/>
    <w:rsid w:val="1B612545"/>
    <w:rsid w:val="1C512204"/>
    <w:rsid w:val="1C5A6A1B"/>
    <w:rsid w:val="1E0247B8"/>
    <w:rsid w:val="1FCF7D28"/>
    <w:rsid w:val="1FFF548B"/>
    <w:rsid w:val="211C7CE0"/>
    <w:rsid w:val="241E01E2"/>
    <w:rsid w:val="247B6BAD"/>
    <w:rsid w:val="265F22FA"/>
    <w:rsid w:val="2BEA12D9"/>
    <w:rsid w:val="2D8E19AC"/>
    <w:rsid w:val="2E2876D7"/>
    <w:rsid w:val="2F145716"/>
    <w:rsid w:val="31524682"/>
    <w:rsid w:val="31FC762D"/>
    <w:rsid w:val="32E8503E"/>
    <w:rsid w:val="349D79BA"/>
    <w:rsid w:val="34B6692E"/>
    <w:rsid w:val="390843FD"/>
    <w:rsid w:val="3D4E2E48"/>
    <w:rsid w:val="44A15CBB"/>
    <w:rsid w:val="46775682"/>
    <w:rsid w:val="48A0607E"/>
    <w:rsid w:val="4C450FCD"/>
    <w:rsid w:val="4D880FAE"/>
    <w:rsid w:val="4ED6494D"/>
    <w:rsid w:val="52A203FD"/>
    <w:rsid w:val="52E14E82"/>
    <w:rsid w:val="5A9603CA"/>
    <w:rsid w:val="5B8C6BFC"/>
    <w:rsid w:val="5CDF1271"/>
    <w:rsid w:val="5F1D35A0"/>
    <w:rsid w:val="5F771F86"/>
    <w:rsid w:val="654D0893"/>
    <w:rsid w:val="657957E4"/>
    <w:rsid w:val="66980B62"/>
    <w:rsid w:val="68392CCC"/>
    <w:rsid w:val="68883E55"/>
    <w:rsid w:val="690C35AA"/>
    <w:rsid w:val="727870FF"/>
    <w:rsid w:val="73276AC7"/>
    <w:rsid w:val="73EB3F80"/>
    <w:rsid w:val="748A51E2"/>
    <w:rsid w:val="7A1B026C"/>
    <w:rsid w:val="7B2413B2"/>
    <w:rsid w:val="7F161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Style 1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7">
    <w:name w:val="font51"/>
    <w:basedOn w:val="4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hint="default" w:ascii="思源黑体" w:hAnsi="思源黑体" w:eastAsia="思源黑体" w:cs="思源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769</Words>
  <Characters>824</Characters>
  <Lines>0</Lines>
  <Paragraphs>0</Paragraphs>
  <TotalTime>49</TotalTime>
  <ScaleCrop>false</ScaleCrop>
  <LinksUpToDate>false</LinksUpToDate>
  <CharactersWithSpaces>828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二中</cp:lastModifiedBy>
  <cp:lastPrinted>2025-05-21T02:28:00Z</cp:lastPrinted>
  <dcterms:modified xsi:type="dcterms:W3CDTF">2025-05-22T07:39:24Z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  <property fmtid="{D5CDD505-2E9C-101B-9397-08002B2CF9AE}" pid="3" name="KSOTemplateDocerSaveRecord">
    <vt:lpwstr>eyJoZGlkIjoiZDM1ZmVlYTVlOWVlZTNiOTk0NDRkYjUwYjdkNWY5ZmQiLCJ1c2VySWQiOiIxMjg1OTUyMjA1In0=</vt:lpwstr>
  </property>
  <property fmtid="{D5CDD505-2E9C-101B-9397-08002B2CF9AE}" pid="4" name="ICV">
    <vt:lpwstr>97B2EC635CC446E4BBD709B8D44F2208_12</vt:lpwstr>
  </property>
</Properties>
</file>