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1F57F">
      <w:pPr>
        <w:autoSpaceDE/>
        <w:autoSpaceDN/>
        <w:spacing w:line="600" w:lineRule="exact"/>
        <w:jc w:val="center"/>
        <w:outlineLvl w:val="0"/>
        <w:rPr>
          <w:rFonts w:eastAsia="方正小标宋简体"/>
          <w:sz w:val="36"/>
          <w:szCs w:val="36"/>
          <w:lang w:eastAsia="zh-CN"/>
        </w:rPr>
      </w:pPr>
      <w:r>
        <w:rPr>
          <w:rFonts w:hint="eastAsia" w:eastAsia="方正小标宋简体"/>
          <w:b/>
          <w:bCs/>
          <w:sz w:val="36"/>
          <w:szCs w:val="36"/>
          <w:lang w:eastAsia="zh-CN"/>
        </w:rPr>
        <w:t>合水县委党校</w:t>
      </w:r>
      <w:r>
        <w:rPr>
          <w:rFonts w:hint="eastAsia" w:eastAsia="方正小标宋简体"/>
          <w:b/>
          <w:bCs/>
          <w:sz w:val="36"/>
          <w:szCs w:val="36"/>
          <w:lang w:val="en-US" w:eastAsia="zh-CN"/>
        </w:rPr>
        <w:t>2023年度部门</w:t>
      </w:r>
      <w:r>
        <w:rPr>
          <w:rFonts w:eastAsia="方正小标宋简体"/>
          <w:b/>
          <w:bCs/>
          <w:sz w:val="36"/>
          <w:szCs w:val="36"/>
          <w:lang w:eastAsia="zh-CN"/>
        </w:rPr>
        <w:t>整体</w:t>
      </w:r>
      <w:r>
        <w:rPr>
          <w:rFonts w:hint="eastAsia" w:eastAsia="方正小标宋简体"/>
          <w:b/>
          <w:bCs/>
          <w:sz w:val="36"/>
          <w:szCs w:val="36"/>
          <w:lang w:eastAsia="zh-CN"/>
        </w:rPr>
        <w:t>支出</w:t>
      </w:r>
      <w:r>
        <w:rPr>
          <w:rFonts w:eastAsia="方正小标宋简体"/>
          <w:b/>
          <w:bCs/>
          <w:sz w:val="36"/>
          <w:szCs w:val="36"/>
          <w:lang w:eastAsia="zh-CN"/>
        </w:rPr>
        <w:t>绩效自评报告</w:t>
      </w:r>
    </w:p>
    <w:p w14:paraId="2FB8E899">
      <w:pPr>
        <w:autoSpaceDE/>
        <w:autoSpaceDN/>
        <w:spacing w:line="600" w:lineRule="exact"/>
        <w:ind w:firstLine="640" w:firstLineChars="200"/>
        <w:rPr>
          <w:rFonts w:ascii="仿宋_GB2312" w:eastAsia="仿宋_GB2312"/>
          <w:sz w:val="32"/>
          <w:szCs w:val="32"/>
          <w:lang w:eastAsia="zh-CN"/>
        </w:rPr>
      </w:pPr>
    </w:p>
    <w:p w14:paraId="2B6DCB75">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一、部门概况</w:t>
      </w:r>
    </w:p>
    <w:p w14:paraId="234CF1F1">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（一）部门基本情况</w:t>
      </w:r>
    </w:p>
    <w:p w14:paraId="3AAEBBD8">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1．主要职能</w:t>
      </w:r>
    </w:p>
    <w:p w14:paraId="258B2F39">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（1）、轮训和培训党员领导干部,培养党的理论骨干,学习研究马克思列宁主义、毛泽东思想、邓小平理论、“三个代表”重要思想、科学发展观</w:t>
      </w:r>
      <w:r>
        <w:rPr>
          <w:rFonts w:hint="eastAsia" w:ascii="仿宋" w:hAnsi="仿宋" w:eastAsia="仿宋" w:cs="仿宋"/>
          <w:sz w:val="28"/>
          <w:szCs w:val="28"/>
          <w:lang w:val="en-US" w:eastAsia="zh-CN"/>
        </w:rPr>
        <w:t>和习近平新时代中国特色社会主义思想</w:t>
      </w:r>
      <w:r>
        <w:rPr>
          <w:rFonts w:hint="eastAsia" w:ascii="仿宋" w:hAnsi="仿宋" w:eastAsia="仿宋" w:cs="仿宋"/>
          <w:sz w:val="28"/>
          <w:szCs w:val="28"/>
          <w:lang w:val="en-US" w:eastAsia="en-US"/>
        </w:rPr>
        <w:t>。</w:t>
      </w:r>
    </w:p>
    <w:p w14:paraId="6E67F5A6">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（2）、轮训县直机关科级干部及乡镇科级党员干部、村党支部书记和村委会主任。</w:t>
      </w:r>
    </w:p>
    <w:p w14:paraId="50AC7F34">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（3）、培训县直机关及乡镇党员干部和县直机关、企事业单位入党积极分子。</w:t>
      </w:r>
    </w:p>
    <w:p w14:paraId="1D1E33AA">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(4)、进行理论宣讲活动，组织理论工作者深入机关、乡村、企业宣讲党的路线、方针、政策。</w:t>
      </w:r>
    </w:p>
    <w:p w14:paraId="09C0369E">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(5)、围绕改革开放和社会主义现代化建设实践中的新情况、新问题开展科学研究活动。</w:t>
      </w:r>
    </w:p>
    <w:p w14:paraId="5D68855F">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(6)、协同组织人事部门,对学员在校学习期间的表现进行考核考察。</w:t>
      </w:r>
    </w:p>
    <w:p w14:paraId="247C2F36">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(7)、承担全县公务员及行政事业单位技术工人年度培训任务。</w:t>
      </w:r>
    </w:p>
    <w:p w14:paraId="73302608">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(8)、承办县委、县政府交办的其他工作。</w:t>
      </w:r>
    </w:p>
    <w:p w14:paraId="5A2B0732">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 w:hAnsi="仿宋" w:eastAsia="仿宋" w:cs="仿宋"/>
          <w:sz w:val="28"/>
          <w:szCs w:val="28"/>
          <w:lang w:val="en-US" w:eastAsia="en-US"/>
        </w:rPr>
      </w:pPr>
      <w:r>
        <w:rPr>
          <w:rFonts w:hint="eastAsia" w:ascii="仿宋" w:hAnsi="仿宋" w:eastAsia="仿宋" w:cs="仿宋"/>
          <w:b/>
          <w:bCs/>
          <w:sz w:val="28"/>
          <w:szCs w:val="28"/>
          <w:lang w:val="en-US" w:eastAsia="en-US"/>
        </w:rPr>
        <w:t>2．机构情况</w:t>
      </w:r>
      <w:r>
        <w:rPr>
          <w:rFonts w:hint="eastAsia" w:ascii="仿宋" w:hAnsi="仿宋" w:eastAsia="仿宋" w:cs="仿宋"/>
          <w:sz w:val="28"/>
          <w:szCs w:val="28"/>
          <w:lang w:val="en-US" w:eastAsia="en-US"/>
        </w:rPr>
        <w:t>。本单位属独立核算财政补助事业单位，执行事业单位会计制度。</w:t>
      </w:r>
    </w:p>
    <w:p w14:paraId="5C1AB6E8">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 w:hAnsi="仿宋" w:eastAsia="仿宋" w:cs="仿宋"/>
          <w:sz w:val="28"/>
          <w:szCs w:val="28"/>
          <w:lang w:val="en-US" w:eastAsia="en-US"/>
        </w:rPr>
      </w:pPr>
      <w:r>
        <w:rPr>
          <w:rFonts w:hint="eastAsia" w:ascii="仿宋" w:hAnsi="仿宋" w:eastAsia="仿宋" w:cs="仿宋"/>
          <w:b/>
          <w:bCs/>
          <w:sz w:val="28"/>
          <w:szCs w:val="28"/>
          <w:lang w:val="en-US" w:eastAsia="en-US"/>
        </w:rPr>
        <w:t>3．人员情况</w:t>
      </w:r>
      <w:r>
        <w:rPr>
          <w:rFonts w:hint="eastAsia" w:ascii="仿宋" w:hAnsi="仿宋" w:eastAsia="仿宋" w:cs="仿宋"/>
          <w:sz w:val="28"/>
          <w:szCs w:val="28"/>
          <w:lang w:val="en-US" w:eastAsia="en-US"/>
        </w:rPr>
        <w:t>。单位年末总人数为</w:t>
      </w:r>
      <w:r>
        <w:rPr>
          <w:rFonts w:hint="eastAsia" w:ascii="仿宋" w:hAnsi="仿宋" w:eastAsia="仿宋" w:cs="仿宋"/>
          <w:sz w:val="28"/>
          <w:szCs w:val="28"/>
          <w:lang w:val="en-US" w:eastAsia="zh-CN"/>
        </w:rPr>
        <w:t>18</w:t>
      </w:r>
      <w:r>
        <w:rPr>
          <w:rFonts w:hint="eastAsia" w:ascii="仿宋" w:hAnsi="仿宋" w:eastAsia="仿宋" w:cs="仿宋"/>
          <w:sz w:val="28"/>
          <w:szCs w:val="28"/>
          <w:lang w:val="en-US" w:eastAsia="en-US"/>
        </w:rPr>
        <w:t>人，其中：在职为1</w:t>
      </w:r>
      <w:r>
        <w:rPr>
          <w:rFonts w:hint="eastAsia" w:ascii="仿宋" w:hAnsi="仿宋" w:eastAsia="仿宋" w:cs="仿宋"/>
          <w:sz w:val="28"/>
          <w:szCs w:val="28"/>
          <w:lang w:val="en-US" w:eastAsia="zh-CN"/>
        </w:rPr>
        <w:t>8</w:t>
      </w:r>
      <w:r>
        <w:rPr>
          <w:rFonts w:hint="eastAsia" w:ascii="仿宋" w:hAnsi="仿宋" w:eastAsia="仿宋" w:cs="仿宋"/>
          <w:sz w:val="28"/>
          <w:szCs w:val="28"/>
          <w:lang w:val="en-US" w:eastAsia="en-US"/>
        </w:rPr>
        <w:t>人，</w:t>
      </w:r>
      <w:r>
        <w:rPr>
          <w:rFonts w:hint="eastAsia" w:ascii="仿宋" w:hAnsi="仿宋" w:eastAsia="仿宋" w:cs="仿宋"/>
          <w:sz w:val="28"/>
          <w:szCs w:val="28"/>
          <w:lang w:val="en-US" w:eastAsia="zh-CN"/>
        </w:rPr>
        <w:t>比</w:t>
      </w:r>
      <w:r>
        <w:rPr>
          <w:rFonts w:hint="eastAsia" w:ascii="仿宋" w:hAnsi="仿宋" w:eastAsia="仿宋" w:cs="仿宋"/>
          <w:sz w:val="28"/>
          <w:szCs w:val="28"/>
          <w:lang w:val="en-US" w:eastAsia="en-US"/>
        </w:rPr>
        <w:t>上年</w:t>
      </w:r>
      <w:r>
        <w:rPr>
          <w:rFonts w:hint="eastAsia" w:ascii="仿宋" w:hAnsi="仿宋" w:eastAsia="仿宋" w:cs="仿宋"/>
          <w:sz w:val="28"/>
          <w:szCs w:val="28"/>
          <w:lang w:val="en-US" w:eastAsia="zh-CN"/>
        </w:rPr>
        <w:t>增加1人；</w:t>
      </w:r>
      <w:r>
        <w:rPr>
          <w:rFonts w:hint="eastAsia" w:ascii="仿宋" w:hAnsi="仿宋" w:eastAsia="仿宋" w:cs="仿宋"/>
          <w:sz w:val="28"/>
          <w:szCs w:val="28"/>
          <w:lang w:val="en-US" w:eastAsia="en-US"/>
        </w:rPr>
        <w:t>编制16人，和上年相等。</w:t>
      </w:r>
    </w:p>
    <w:p w14:paraId="706AC2B6">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（二）2023年的重点工作</w:t>
      </w:r>
    </w:p>
    <w:p w14:paraId="255198E9">
      <w:pPr>
        <w:pStyle w:val="3"/>
        <w:numPr>
          <w:ilvl w:val="0"/>
          <w:numId w:val="0"/>
        </w:numPr>
        <w:ind w:firstLine="560" w:firstLineChars="2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（1）、干部教育培训工作</w:t>
      </w:r>
      <w:bookmarkStart w:id="0" w:name="_GoBack"/>
      <w:bookmarkEnd w:id="0"/>
    </w:p>
    <w:p w14:paraId="2F82230B">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kern w:val="0"/>
          <w:sz w:val="28"/>
          <w:szCs w:val="28"/>
          <w:lang w:val="en-US" w:eastAsia="zh-CN" w:bidi="ar-SA"/>
        </w:rPr>
        <w:t>先后举办了全县科级干部</w:t>
      </w:r>
      <w:r>
        <w:rPr>
          <w:rFonts w:hint="eastAsia" w:cs="仿宋"/>
          <w:kern w:val="0"/>
          <w:sz w:val="28"/>
          <w:szCs w:val="28"/>
          <w:lang w:val="en-US" w:eastAsia="zh-CN" w:bidi="ar-SA"/>
        </w:rPr>
        <w:t>学习贯彻党的</w:t>
      </w:r>
      <w:r>
        <w:rPr>
          <w:rFonts w:hint="eastAsia" w:ascii="仿宋" w:hAnsi="仿宋" w:eastAsia="仿宋" w:cs="仿宋"/>
          <w:kern w:val="0"/>
          <w:sz w:val="28"/>
          <w:szCs w:val="28"/>
          <w:lang w:val="en-US" w:eastAsia="zh-CN" w:bidi="ar-SA"/>
        </w:rPr>
        <w:t>十九届六中全会精神轮训班2期1113</w:t>
      </w:r>
      <w:r>
        <w:rPr>
          <w:rFonts w:hint="eastAsia" w:ascii="仿宋" w:hAnsi="仿宋" w:eastAsia="仿宋" w:cs="仿宋"/>
          <w:sz w:val="28"/>
          <w:szCs w:val="28"/>
          <w:lang w:val="en-US" w:eastAsia="zh-CN"/>
        </w:rPr>
        <w:t>人、全县村（社区）党支部书记暨村（社区）干部培训班1期140人、党员发展对象培训班2期110人，全年共举办各类培训班20余期，培训干部2000多人次。</w:t>
      </w:r>
    </w:p>
    <w:p w14:paraId="7F3D8F04">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cs="仿宋"/>
          <w:sz w:val="28"/>
          <w:szCs w:val="28"/>
          <w:lang w:val="en-US" w:eastAsia="zh-CN"/>
        </w:rPr>
        <w:t>、</w:t>
      </w:r>
      <w:r>
        <w:rPr>
          <w:rFonts w:hint="eastAsia" w:ascii="仿宋" w:hAnsi="仿宋" w:eastAsia="仿宋" w:cs="仿宋"/>
          <w:sz w:val="28"/>
          <w:szCs w:val="28"/>
          <w:lang w:val="en-US" w:eastAsia="zh-CN"/>
        </w:rPr>
        <w:t>理论宣讲工作</w:t>
      </w:r>
    </w:p>
    <w:p w14:paraId="7C31E3FA">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先后开展党的二十大精神、习近平新时代中国特色社会主义思想、习近平法治思想</w:t>
      </w:r>
      <w:r>
        <w:rPr>
          <w:rFonts w:hint="eastAsia" w:cs="仿宋"/>
          <w:sz w:val="28"/>
          <w:szCs w:val="28"/>
          <w:lang w:val="en-US" w:eastAsia="zh-CN"/>
        </w:rPr>
        <w:t>、</w:t>
      </w:r>
      <w:r>
        <w:rPr>
          <w:rFonts w:hint="eastAsia" w:ascii="仿宋" w:hAnsi="仿宋" w:eastAsia="仿宋" w:cs="仿宋"/>
          <w:sz w:val="28"/>
          <w:szCs w:val="28"/>
          <w:lang w:val="en-US" w:eastAsia="zh-CN"/>
        </w:rPr>
        <w:t>党纪党规以及省</w:t>
      </w:r>
      <w:r>
        <w:rPr>
          <w:rFonts w:hint="eastAsia" w:cs="仿宋"/>
          <w:sz w:val="28"/>
          <w:szCs w:val="28"/>
          <w:lang w:val="en-US" w:eastAsia="zh-CN"/>
        </w:rPr>
        <w:t>第</w:t>
      </w:r>
      <w:r>
        <w:rPr>
          <w:rFonts w:hint="eastAsia" w:ascii="仿宋" w:hAnsi="仿宋" w:eastAsia="仿宋" w:cs="仿宋"/>
          <w:sz w:val="28"/>
          <w:szCs w:val="28"/>
          <w:lang w:val="en-US" w:eastAsia="zh-CN"/>
        </w:rPr>
        <w:t>十四次党代会精神等宣讲80多场次，参训人数达10000余人次，有效地扩大了理论宣讲的覆盖面。</w:t>
      </w:r>
    </w:p>
    <w:p w14:paraId="4D72BE6E">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val="en-US" w:eastAsia="en-US"/>
        </w:rPr>
        <w:t>科研工作：</w:t>
      </w:r>
      <w:r>
        <w:rPr>
          <w:rFonts w:hint="eastAsia" w:ascii="仿宋" w:hAnsi="仿宋" w:eastAsia="仿宋" w:cs="仿宋"/>
          <w:sz w:val="28"/>
          <w:szCs w:val="28"/>
          <w:lang w:val="en-US" w:eastAsia="zh-CN"/>
        </w:rPr>
        <w:t>  紧紧围绕乡村振兴、民生改善及县委、县政府的中心工作，</w:t>
      </w:r>
      <w:r>
        <w:rPr>
          <w:rFonts w:hint="eastAsia" w:ascii="仿宋" w:hAnsi="仿宋" w:eastAsia="仿宋" w:cs="仿宋"/>
          <w:sz w:val="28"/>
          <w:szCs w:val="28"/>
          <w:lang w:val="en-US" w:eastAsia="en-US"/>
        </w:rPr>
        <w:t>深入</w:t>
      </w:r>
      <w:r>
        <w:rPr>
          <w:rFonts w:hint="eastAsia" w:ascii="仿宋" w:hAnsi="仿宋" w:eastAsia="仿宋" w:cs="仿宋"/>
          <w:sz w:val="28"/>
          <w:szCs w:val="28"/>
          <w:lang w:val="en-US" w:eastAsia="zh-CN"/>
        </w:rPr>
        <w:t>乡镇</w:t>
      </w:r>
      <w:r>
        <w:rPr>
          <w:rFonts w:hint="eastAsia" w:ascii="仿宋" w:hAnsi="仿宋" w:eastAsia="仿宋" w:cs="仿宋"/>
          <w:sz w:val="28"/>
          <w:szCs w:val="28"/>
          <w:lang w:val="en-US" w:eastAsia="en-US"/>
        </w:rPr>
        <w:t>、</w:t>
      </w:r>
      <w:r>
        <w:rPr>
          <w:rFonts w:hint="eastAsia" w:ascii="仿宋" w:hAnsi="仿宋" w:eastAsia="仿宋" w:cs="仿宋"/>
          <w:sz w:val="28"/>
          <w:szCs w:val="28"/>
          <w:lang w:val="en-US" w:eastAsia="zh-CN"/>
        </w:rPr>
        <w:t>村组、</w:t>
      </w:r>
      <w:r>
        <w:rPr>
          <w:rFonts w:hint="eastAsia" w:ascii="仿宋" w:hAnsi="仿宋" w:eastAsia="仿宋" w:cs="仿宋"/>
          <w:sz w:val="28"/>
          <w:szCs w:val="28"/>
          <w:lang w:val="en-US" w:eastAsia="en-US"/>
        </w:rPr>
        <w:t>社区、部门单位</w:t>
      </w:r>
      <w:r>
        <w:rPr>
          <w:rFonts w:hint="eastAsia" w:ascii="仿宋" w:hAnsi="仿宋" w:eastAsia="仿宋" w:cs="仿宋"/>
          <w:sz w:val="28"/>
          <w:szCs w:val="28"/>
          <w:lang w:val="en-US" w:eastAsia="zh-CN"/>
        </w:rPr>
        <w:t>工作开展调研，共完成调研报告6篇，撰写理论文章14篇，其中4篇发表在省级以上刊物，积极发挥了党校科研咨政的作用。同时，组织教学人员积极参加全省党校系统学习贯彻党的二十大精神理论研讨会、全市党校系统学习贯彻党的二十大精神、“礼赞二十大 文明谱华章”学习党的二十大精神等有关主题征文活动。</w:t>
      </w:r>
    </w:p>
    <w:p w14:paraId="68145324">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 w:hAnsi="仿宋" w:eastAsia="仿宋" w:cs="仿宋"/>
          <w:b/>
          <w:bCs/>
          <w:sz w:val="28"/>
          <w:szCs w:val="28"/>
          <w:lang w:eastAsia="zh-CN"/>
        </w:rPr>
      </w:pPr>
      <w:r>
        <w:rPr>
          <w:rFonts w:hint="eastAsia" w:cs="仿宋"/>
          <w:b/>
          <w:bCs/>
          <w:sz w:val="28"/>
          <w:szCs w:val="28"/>
          <w:lang w:eastAsia="zh-CN"/>
        </w:rPr>
        <w:t>（三）</w:t>
      </w:r>
      <w:r>
        <w:rPr>
          <w:rFonts w:hint="eastAsia" w:ascii="仿宋" w:hAnsi="仿宋" w:eastAsia="仿宋" w:cs="仿宋"/>
          <w:b/>
          <w:bCs/>
          <w:sz w:val="28"/>
          <w:szCs w:val="28"/>
          <w:lang w:eastAsia="zh-CN"/>
        </w:rPr>
        <w:t>部门整体支出情况</w:t>
      </w:r>
    </w:p>
    <w:p w14:paraId="3DACAF18">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县财政年初预算安排党校202</w:t>
      </w:r>
      <w:r>
        <w:rPr>
          <w:rFonts w:hint="eastAsia" w:ascii="仿宋" w:hAnsi="仿宋" w:eastAsia="仿宋" w:cs="仿宋"/>
          <w:sz w:val="28"/>
          <w:szCs w:val="28"/>
          <w:lang w:val="en-US" w:eastAsia="zh-CN"/>
        </w:rPr>
        <w:t>3</w:t>
      </w:r>
      <w:r>
        <w:rPr>
          <w:rFonts w:hint="eastAsia" w:ascii="仿宋" w:hAnsi="仿宋" w:eastAsia="仿宋" w:cs="仿宋"/>
          <w:sz w:val="28"/>
          <w:szCs w:val="28"/>
        </w:rPr>
        <w:t>年党校</w:t>
      </w:r>
      <w:r>
        <w:rPr>
          <w:rFonts w:hint="eastAsia" w:ascii="仿宋" w:hAnsi="仿宋" w:eastAsia="仿宋" w:cs="仿宋"/>
          <w:sz w:val="28"/>
          <w:szCs w:val="28"/>
          <w:lang w:eastAsia="zh-CN"/>
        </w:rPr>
        <w:t>整体支出</w:t>
      </w:r>
      <w:r>
        <w:rPr>
          <w:rFonts w:hint="eastAsia" w:ascii="仿宋" w:hAnsi="仿宋" w:eastAsia="仿宋" w:cs="仿宋"/>
          <w:sz w:val="28"/>
          <w:szCs w:val="28"/>
          <w:lang w:val="en-US" w:eastAsia="zh-CN"/>
        </w:rPr>
        <w:t>272.51</w:t>
      </w:r>
      <w:r>
        <w:rPr>
          <w:rFonts w:hint="eastAsia" w:ascii="仿宋" w:hAnsi="仿宋" w:eastAsia="仿宋" w:cs="仿宋"/>
          <w:sz w:val="28"/>
          <w:szCs w:val="28"/>
        </w:rPr>
        <w:t>万元，主要用于</w:t>
      </w:r>
      <w:r>
        <w:rPr>
          <w:rFonts w:hint="eastAsia" w:ascii="仿宋" w:hAnsi="仿宋" w:eastAsia="仿宋" w:cs="仿宋"/>
          <w:sz w:val="28"/>
          <w:szCs w:val="28"/>
          <w:lang w:eastAsia="zh-CN"/>
        </w:rPr>
        <w:t>人员经费、运转经费（</w:t>
      </w:r>
      <w:r>
        <w:rPr>
          <w:rFonts w:hint="eastAsia" w:ascii="仿宋" w:hAnsi="仿宋" w:eastAsia="仿宋" w:cs="仿宋"/>
          <w:sz w:val="28"/>
          <w:szCs w:val="28"/>
        </w:rPr>
        <w:t>全县干部培训、理论宣讲、科研</w:t>
      </w:r>
      <w:r>
        <w:rPr>
          <w:rFonts w:hint="eastAsia" w:ascii="仿宋" w:hAnsi="仿宋" w:eastAsia="仿宋" w:cs="仿宋"/>
          <w:sz w:val="28"/>
          <w:szCs w:val="28"/>
          <w:lang w:eastAsia="zh-CN"/>
        </w:rPr>
        <w:t>、基本支出）</w:t>
      </w:r>
      <w:r>
        <w:rPr>
          <w:rFonts w:hint="eastAsia" w:ascii="仿宋" w:hAnsi="仿宋" w:eastAsia="仿宋" w:cs="仿宋"/>
          <w:sz w:val="28"/>
          <w:szCs w:val="28"/>
        </w:rPr>
        <w:t>等。202</w:t>
      </w:r>
      <w:r>
        <w:rPr>
          <w:rFonts w:hint="eastAsia" w:ascii="仿宋" w:hAnsi="仿宋" w:eastAsia="仿宋" w:cs="仿宋"/>
          <w:sz w:val="28"/>
          <w:szCs w:val="28"/>
          <w:lang w:val="en-US" w:eastAsia="zh-CN"/>
        </w:rPr>
        <w:t>3</w:t>
      </w:r>
      <w:r>
        <w:rPr>
          <w:rFonts w:hint="eastAsia" w:ascii="仿宋" w:hAnsi="仿宋" w:eastAsia="仿宋" w:cs="仿宋"/>
          <w:sz w:val="28"/>
          <w:szCs w:val="28"/>
        </w:rPr>
        <w:t>年党校</w:t>
      </w:r>
      <w:r>
        <w:rPr>
          <w:rFonts w:hint="eastAsia" w:ascii="仿宋" w:hAnsi="仿宋" w:eastAsia="仿宋" w:cs="仿宋"/>
          <w:sz w:val="28"/>
          <w:szCs w:val="28"/>
          <w:lang w:eastAsia="zh-CN"/>
        </w:rPr>
        <w:t>基本支出和项目支出</w:t>
      </w:r>
      <w:r>
        <w:rPr>
          <w:rFonts w:hint="eastAsia" w:ascii="仿宋" w:hAnsi="仿宋" w:eastAsia="仿宋" w:cs="仿宋"/>
          <w:sz w:val="28"/>
          <w:szCs w:val="28"/>
          <w:lang w:val="en-US" w:eastAsia="zh-CN"/>
        </w:rPr>
        <w:t>253.07</w:t>
      </w:r>
      <w:r>
        <w:rPr>
          <w:rFonts w:hint="eastAsia" w:ascii="仿宋" w:hAnsi="仿宋" w:eastAsia="仿宋" w:cs="仿宋"/>
          <w:sz w:val="28"/>
          <w:szCs w:val="28"/>
        </w:rPr>
        <w:t>万元，由县财政年初预算并予以批复</w:t>
      </w:r>
      <w:r>
        <w:rPr>
          <w:rFonts w:hint="eastAsia" w:ascii="仿宋" w:hAnsi="仿宋" w:eastAsia="仿宋" w:cs="仿宋"/>
          <w:sz w:val="28"/>
          <w:szCs w:val="28"/>
          <w:lang w:eastAsia="zh-CN"/>
        </w:rPr>
        <w:t>，预算执行率达到</w:t>
      </w:r>
      <w:r>
        <w:rPr>
          <w:rFonts w:hint="eastAsia" w:ascii="仿宋" w:hAnsi="仿宋" w:eastAsia="仿宋" w:cs="仿宋"/>
          <w:sz w:val="28"/>
          <w:szCs w:val="28"/>
          <w:lang w:val="en-US" w:eastAsia="zh-CN"/>
        </w:rPr>
        <w:t>93％。</w:t>
      </w:r>
      <w:r>
        <w:rPr>
          <w:rFonts w:hint="eastAsia" w:ascii="仿宋" w:hAnsi="仿宋" w:eastAsia="仿宋" w:cs="仿宋"/>
          <w:sz w:val="28"/>
          <w:szCs w:val="28"/>
        </w:rPr>
        <w:t>202</w:t>
      </w:r>
      <w:r>
        <w:rPr>
          <w:rFonts w:hint="eastAsia" w:ascii="仿宋" w:hAnsi="仿宋" w:eastAsia="仿宋" w:cs="仿宋"/>
          <w:sz w:val="28"/>
          <w:szCs w:val="28"/>
          <w:lang w:val="en-US" w:eastAsia="zh-CN"/>
        </w:rPr>
        <w:t>3</w:t>
      </w:r>
      <w:r>
        <w:rPr>
          <w:rFonts w:hint="eastAsia" w:ascii="仿宋" w:hAnsi="仿宋" w:eastAsia="仿宋" w:cs="仿宋"/>
          <w:sz w:val="28"/>
          <w:szCs w:val="28"/>
        </w:rPr>
        <w:t>年党校</w:t>
      </w:r>
      <w:r>
        <w:rPr>
          <w:rFonts w:hint="eastAsia" w:ascii="仿宋" w:hAnsi="仿宋" w:eastAsia="仿宋" w:cs="仿宋"/>
          <w:sz w:val="28"/>
          <w:szCs w:val="28"/>
          <w:lang w:eastAsia="zh-CN"/>
        </w:rPr>
        <w:t>人员经费支出</w:t>
      </w:r>
      <w:r>
        <w:rPr>
          <w:rFonts w:hint="eastAsia" w:ascii="仿宋" w:hAnsi="仿宋" w:eastAsia="仿宋" w:cs="仿宋"/>
          <w:sz w:val="28"/>
          <w:szCs w:val="28"/>
          <w:lang w:val="en-US" w:eastAsia="zh-CN"/>
        </w:rPr>
        <w:t>232.29万元，运转经费</w:t>
      </w:r>
      <w:r>
        <w:rPr>
          <w:rFonts w:hint="eastAsia" w:ascii="仿宋" w:hAnsi="仿宋" w:eastAsia="仿宋" w:cs="仿宋"/>
          <w:sz w:val="28"/>
          <w:szCs w:val="28"/>
          <w:lang w:eastAsia="zh-CN"/>
        </w:rPr>
        <w:t>支出</w:t>
      </w:r>
      <w:r>
        <w:rPr>
          <w:rFonts w:hint="eastAsia" w:ascii="仿宋" w:hAnsi="仿宋" w:eastAsia="仿宋" w:cs="仿宋"/>
          <w:sz w:val="28"/>
          <w:szCs w:val="28"/>
          <w:lang w:val="en-US" w:eastAsia="zh-CN"/>
        </w:rPr>
        <w:t>9.812</w:t>
      </w:r>
      <w:r>
        <w:rPr>
          <w:rFonts w:hint="eastAsia" w:ascii="仿宋" w:hAnsi="仿宋" w:eastAsia="仿宋" w:cs="仿宋"/>
          <w:sz w:val="28"/>
          <w:szCs w:val="28"/>
        </w:rPr>
        <w:t>万元</w:t>
      </w:r>
      <w:r>
        <w:rPr>
          <w:rFonts w:hint="eastAsia" w:ascii="仿宋" w:hAnsi="仿宋" w:eastAsia="仿宋" w:cs="仿宋"/>
          <w:sz w:val="28"/>
          <w:szCs w:val="28"/>
          <w:lang w:eastAsia="zh-CN"/>
        </w:rPr>
        <w:t>，项目支出</w:t>
      </w:r>
      <w:r>
        <w:rPr>
          <w:rFonts w:hint="eastAsia" w:ascii="仿宋" w:hAnsi="仿宋" w:eastAsia="仿宋" w:cs="仿宋"/>
          <w:sz w:val="28"/>
          <w:szCs w:val="28"/>
          <w:lang w:val="en-US" w:eastAsia="zh-CN"/>
        </w:rPr>
        <w:t>10.97万元，</w:t>
      </w:r>
      <w:r>
        <w:rPr>
          <w:rFonts w:hint="eastAsia" w:ascii="仿宋" w:hAnsi="仿宋" w:eastAsia="仿宋" w:cs="仿宋"/>
          <w:sz w:val="28"/>
          <w:szCs w:val="28"/>
          <w:lang w:eastAsia="zh-CN"/>
        </w:rPr>
        <w:t>部门整体支出</w:t>
      </w:r>
      <w:r>
        <w:rPr>
          <w:rFonts w:hint="eastAsia" w:ascii="仿宋" w:hAnsi="仿宋" w:eastAsia="仿宋" w:cs="仿宋"/>
          <w:sz w:val="28"/>
          <w:szCs w:val="28"/>
          <w:lang w:val="en-US" w:eastAsia="zh-CN"/>
        </w:rPr>
        <w:t>,253.07万元。</w:t>
      </w:r>
      <w:r>
        <w:rPr>
          <w:rFonts w:hint="eastAsia" w:ascii="仿宋" w:hAnsi="仿宋" w:eastAsia="仿宋" w:cs="仿宋"/>
          <w:sz w:val="28"/>
          <w:szCs w:val="28"/>
        </w:rPr>
        <w:t>全年完成县委、县政府下达的各项工作任务；举办主体班次培训班6期；开展联合办班5期；赴各乡镇、县直部门宣讲党的二十大精神30场（次）；撰写调研文章、科研论文5篇；公务员、专业技术人员年度培训全覆盖。</w:t>
      </w:r>
    </w:p>
    <w:p w14:paraId="3E8DA0F8">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二、部门整体支出绩效管理情况</w:t>
      </w:r>
    </w:p>
    <w:p w14:paraId="58830538">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成立绩效工作</w:t>
      </w:r>
      <w:r>
        <w:rPr>
          <w:rFonts w:hint="eastAsia" w:cs="仿宋"/>
          <w:b/>
          <w:bCs/>
          <w:sz w:val="28"/>
          <w:szCs w:val="28"/>
          <w:lang w:eastAsia="zh-CN"/>
        </w:rPr>
        <w:t>领导小</w:t>
      </w:r>
      <w:r>
        <w:rPr>
          <w:rFonts w:hint="eastAsia" w:ascii="仿宋" w:hAnsi="仿宋" w:eastAsia="仿宋" w:cs="仿宋"/>
          <w:b/>
          <w:bCs/>
          <w:sz w:val="28"/>
          <w:szCs w:val="28"/>
          <w:lang w:eastAsia="zh-CN"/>
        </w:rPr>
        <w:t>组</w:t>
      </w:r>
    </w:p>
    <w:p w14:paraId="3FBF7C28">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组长：</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张仲华</w:t>
      </w:r>
    </w:p>
    <w:p w14:paraId="512F7C8E">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副组长：齐永年</w:t>
      </w:r>
    </w:p>
    <w:p w14:paraId="66F2B441">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成员：  陈小兵   孙武政</w:t>
      </w:r>
    </w:p>
    <w:p w14:paraId="1C293F2B">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建立的绩效制度</w:t>
      </w:r>
    </w:p>
    <w:p w14:paraId="57C0D115">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根据《中华人民共和国预算法》《中华人民共和国预算法实施条例》《中央合水县委办公室 合水县人民政府办公室关于全面实施预算绩效管理工作实施方案的通知》（合办发  〔2020〕16 号）等相关文件要求，结合我单位工作实际，制定了《合水县</w:t>
      </w:r>
      <w:r>
        <w:rPr>
          <w:rFonts w:hint="eastAsia" w:ascii="仿宋" w:hAnsi="仿宋" w:eastAsia="仿宋" w:cs="仿宋"/>
          <w:sz w:val="28"/>
          <w:szCs w:val="28"/>
          <w:lang w:eastAsia="zh-CN"/>
        </w:rPr>
        <w:t>委党校</w:t>
      </w:r>
      <w:r>
        <w:rPr>
          <w:rFonts w:hint="eastAsia" w:ascii="仿宋" w:hAnsi="仿宋" w:eastAsia="仿宋" w:cs="仿宋"/>
          <w:sz w:val="28"/>
          <w:szCs w:val="28"/>
        </w:rPr>
        <w:t>预算绩效管理办法》、《合水县</w:t>
      </w:r>
      <w:r>
        <w:rPr>
          <w:rFonts w:hint="eastAsia" w:ascii="仿宋" w:hAnsi="仿宋" w:eastAsia="仿宋" w:cs="仿宋"/>
          <w:sz w:val="28"/>
          <w:szCs w:val="28"/>
          <w:lang w:eastAsia="zh-CN"/>
        </w:rPr>
        <w:t>委党校</w:t>
      </w:r>
      <w:r>
        <w:rPr>
          <w:rFonts w:hint="eastAsia" w:ascii="仿宋" w:hAnsi="仿宋" w:eastAsia="仿宋" w:cs="仿宋"/>
          <w:sz w:val="28"/>
          <w:szCs w:val="28"/>
        </w:rPr>
        <w:t>部 门预算绩效目标管理办法》、《合水县</w:t>
      </w:r>
      <w:r>
        <w:rPr>
          <w:rFonts w:hint="eastAsia" w:ascii="仿宋" w:hAnsi="仿宋" w:eastAsia="仿宋" w:cs="仿宋"/>
          <w:sz w:val="28"/>
          <w:szCs w:val="28"/>
          <w:lang w:eastAsia="zh-CN"/>
        </w:rPr>
        <w:t>委党校</w:t>
      </w:r>
      <w:r>
        <w:rPr>
          <w:rFonts w:hint="eastAsia" w:ascii="仿宋" w:hAnsi="仿宋" w:eastAsia="仿宋" w:cs="仿宋"/>
          <w:sz w:val="28"/>
          <w:szCs w:val="28"/>
        </w:rPr>
        <w:t>部门预算项目事前绩效评估管理办法》、《合水县</w:t>
      </w:r>
      <w:r>
        <w:rPr>
          <w:rFonts w:hint="eastAsia" w:ascii="仿宋" w:hAnsi="仿宋" w:eastAsia="仿宋" w:cs="仿宋"/>
          <w:sz w:val="28"/>
          <w:szCs w:val="28"/>
          <w:lang w:eastAsia="zh-CN"/>
        </w:rPr>
        <w:t>委党校</w:t>
      </w:r>
      <w:r>
        <w:rPr>
          <w:rFonts w:hint="eastAsia" w:ascii="仿宋" w:hAnsi="仿宋" w:eastAsia="仿宋" w:cs="仿宋"/>
          <w:sz w:val="28"/>
          <w:szCs w:val="28"/>
        </w:rPr>
        <w:t>部门预算绩效运行监控管理办法》、《合水县</w:t>
      </w:r>
      <w:r>
        <w:rPr>
          <w:rFonts w:hint="eastAsia" w:ascii="仿宋" w:hAnsi="仿宋" w:eastAsia="仿宋" w:cs="仿宋"/>
          <w:sz w:val="28"/>
          <w:szCs w:val="28"/>
          <w:lang w:eastAsia="zh-CN"/>
        </w:rPr>
        <w:t>委党校</w:t>
      </w:r>
      <w:r>
        <w:rPr>
          <w:rFonts w:hint="eastAsia" w:ascii="仿宋" w:hAnsi="仿宋" w:eastAsia="仿宋" w:cs="仿宋"/>
          <w:sz w:val="28"/>
          <w:szCs w:val="28"/>
        </w:rPr>
        <w:t>项目支出绩效单位自评工作规程》和《合水县</w:t>
      </w:r>
      <w:r>
        <w:rPr>
          <w:rFonts w:hint="eastAsia" w:ascii="仿宋" w:hAnsi="仿宋" w:eastAsia="仿宋" w:cs="仿宋"/>
          <w:sz w:val="28"/>
          <w:szCs w:val="28"/>
          <w:lang w:eastAsia="zh-CN"/>
        </w:rPr>
        <w:t>委党校</w:t>
      </w:r>
      <w:r>
        <w:rPr>
          <w:rFonts w:hint="eastAsia" w:ascii="仿宋" w:hAnsi="仿宋" w:eastAsia="仿宋" w:cs="仿宋"/>
          <w:sz w:val="28"/>
          <w:szCs w:val="28"/>
        </w:rPr>
        <w:t>项目支出绩效部门评价工作规程》具体明确了预算绩效管理职责、主要任务、健全全 覆盖预算绩效管理体系等相关要求，为建立科学、规范、高效的财政资金使用和管理体系提供了制度保障。</w:t>
      </w:r>
    </w:p>
    <w:p w14:paraId="7B3F2AA3">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实施的绩效管理</w:t>
      </w:r>
    </w:p>
    <w:p w14:paraId="6F045B27">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3</w:t>
      </w:r>
      <w:r>
        <w:rPr>
          <w:rFonts w:hint="eastAsia" w:ascii="仿宋" w:hAnsi="仿宋" w:eastAsia="仿宋" w:cs="仿宋"/>
          <w:sz w:val="28"/>
          <w:szCs w:val="28"/>
        </w:rPr>
        <w:t>年12月下旬绩效评价。采取前期准备、现场评价、综合分析、评价报告撰写等评价工作过程。</w:t>
      </w:r>
    </w:p>
    <w:p w14:paraId="2D464F92">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三、绩效目标完成情况分析</w:t>
      </w:r>
    </w:p>
    <w:p w14:paraId="6B3E163E">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（一）总体绩效目标完成情况分析。</w:t>
      </w:r>
    </w:p>
    <w:p w14:paraId="71D42F0A">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评价结果：评价得分为</w:t>
      </w:r>
      <w:r>
        <w:rPr>
          <w:rFonts w:hint="eastAsia" w:ascii="仿宋" w:hAnsi="仿宋" w:eastAsia="仿宋" w:cs="仿宋"/>
          <w:sz w:val="28"/>
          <w:szCs w:val="28"/>
          <w:lang w:val="en-US" w:eastAsia="zh-CN"/>
        </w:rPr>
        <w:t>98分，绩效评价等级为</w:t>
      </w:r>
      <w:r>
        <w:rPr>
          <w:rFonts w:hint="eastAsia" w:ascii="仿宋" w:hAnsi="仿宋" w:eastAsia="仿宋" w:cs="仿宋"/>
          <w:sz w:val="28"/>
          <w:szCs w:val="28"/>
          <w:lang w:eastAsia="zh-CN"/>
        </w:rPr>
        <w:t>优。</w:t>
      </w:r>
    </w:p>
    <w:p w14:paraId="487F6423">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评价分析：年度预算执行情况得分</w:t>
      </w:r>
      <w:r>
        <w:rPr>
          <w:rFonts w:hint="eastAsia" w:ascii="仿宋" w:hAnsi="仿宋" w:eastAsia="仿宋" w:cs="仿宋"/>
          <w:sz w:val="28"/>
          <w:szCs w:val="28"/>
          <w:lang w:val="en-US" w:eastAsia="zh-CN"/>
        </w:rPr>
        <w:t>9分，资金投入得分19，财务管理：健全5分，采购管理：规范5分，资产管理：规范5分，人员管理：规范5分，部门履职目标：完全10分，部门效果目标：良好10分，服务对象满意度：满意10分，社会影响：良好10分，长效管理：健全4分，人力资源建设：完整3分，档案管理：规范3分。</w:t>
      </w:r>
    </w:p>
    <w:p w14:paraId="6E6E632F">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1.部门管理情况分析</w:t>
      </w:r>
    </w:p>
    <w:p w14:paraId="0E247CC3">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（1）资金投入</w:t>
      </w:r>
    </w:p>
    <w:p w14:paraId="3D88157E">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 xml:space="preserve"> 基本支出预算执行率：如：基本支出预算</w:t>
      </w:r>
      <w:r>
        <w:rPr>
          <w:rFonts w:hint="eastAsia" w:ascii="仿宋" w:hAnsi="仿宋" w:eastAsia="仿宋" w:cs="仿宋"/>
          <w:sz w:val="28"/>
          <w:szCs w:val="28"/>
          <w:lang w:val="en-US" w:eastAsia="zh-CN"/>
        </w:rPr>
        <w:t>272.51</w:t>
      </w:r>
      <w:r>
        <w:rPr>
          <w:rFonts w:hint="eastAsia" w:ascii="仿宋" w:hAnsi="仿宋" w:eastAsia="仿宋" w:cs="仿宋"/>
          <w:sz w:val="28"/>
          <w:szCs w:val="28"/>
          <w:lang w:eastAsia="zh-CN"/>
        </w:rPr>
        <w:t>，决算</w:t>
      </w:r>
      <w:r>
        <w:rPr>
          <w:rFonts w:hint="eastAsia" w:ascii="仿宋" w:hAnsi="仿宋" w:eastAsia="仿宋" w:cs="仿宋"/>
          <w:sz w:val="28"/>
          <w:szCs w:val="28"/>
          <w:lang w:val="en-US" w:eastAsia="zh-CN"/>
        </w:rPr>
        <w:t>253.07</w:t>
      </w:r>
      <w:r>
        <w:rPr>
          <w:rFonts w:hint="eastAsia" w:ascii="仿宋" w:hAnsi="仿宋" w:eastAsia="仿宋" w:cs="仿宋"/>
          <w:sz w:val="28"/>
          <w:szCs w:val="28"/>
          <w:lang w:eastAsia="zh-CN"/>
        </w:rPr>
        <w:t>。执行率</w:t>
      </w:r>
      <w:r>
        <w:rPr>
          <w:rFonts w:hint="eastAsia" w:ascii="仿宋" w:hAnsi="仿宋" w:eastAsia="仿宋" w:cs="仿宋"/>
          <w:sz w:val="28"/>
          <w:szCs w:val="28"/>
          <w:lang w:val="en-US" w:eastAsia="zh-CN"/>
        </w:rPr>
        <w:t>93％</w:t>
      </w:r>
    </w:p>
    <w:p w14:paraId="118F2883">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 xml:space="preserve"> 项目支出预算执行率：</w:t>
      </w:r>
      <w:r>
        <w:rPr>
          <w:rFonts w:hint="eastAsia" w:ascii="仿宋" w:hAnsi="仿宋" w:eastAsia="仿宋" w:cs="仿宋"/>
          <w:sz w:val="28"/>
          <w:szCs w:val="28"/>
          <w:lang w:val="en-US" w:eastAsia="zh-CN"/>
        </w:rPr>
        <w:t>100％</w:t>
      </w:r>
    </w:p>
    <w:p w14:paraId="55AF2142">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“三公经费控制率”：</w:t>
      </w:r>
      <w:r>
        <w:rPr>
          <w:rFonts w:hint="eastAsia" w:ascii="仿宋" w:hAnsi="仿宋" w:eastAsia="仿宋" w:cs="仿宋"/>
          <w:sz w:val="28"/>
          <w:szCs w:val="28"/>
          <w:lang w:val="en-US" w:eastAsia="zh-CN"/>
        </w:rPr>
        <w:t>100％</w:t>
      </w:r>
    </w:p>
    <w:p w14:paraId="5F9E926F">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转结余变动率：≤10%</w:t>
      </w:r>
    </w:p>
    <w:p w14:paraId="39740554">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（2）财务管理</w:t>
      </w:r>
    </w:p>
    <w:p w14:paraId="5FCB4364">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建立了财务管理制度，分别为《合水县委党校财务管理制度》《合水县委党校财产管理制度》等，制度健全规范。</w:t>
      </w:r>
    </w:p>
    <w:p w14:paraId="2D5C8A07">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（3）采购管理</w:t>
      </w:r>
    </w:p>
    <w:p w14:paraId="7BF670BE">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采购管理规范</w:t>
      </w:r>
    </w:p>
    <w:p w14:paraId="1DC27A4A">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（4）资产管理</w:t>
      </w:r>
    </w:p>
    <w:p w14:paraId="1F2531D9">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建立了固定资产台账，固定资产账实相符，年末进行资产盘点，报废固定资产已下账。</w:t>
      </w:r>
    </w:p>
    <w:p w14:paraId="00B3ABFE">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（5）人员管理</w:t>
      </w:r>
    </w:p>
    <w:p w14:paraId="055DAB1B">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cs="仿宋"/>
          <w:sz w:val="28"/>
          <w:szCs w:val="28"/>
          <w:lang w:val="en-US" w:eastAsia="zh-CN"/>
        </w:rPr>
      </w:pPr>
      <w:r>
        <w:rPr>
          <w:rFonts w:hint="eastAsia" w:ascii="仿宋" w:hAnsi="仿宋" w:eastAsia="仿宋" w:cs="仿宋"/>
          <w:sz w:val="28"/>
          <w:szCs w:val="28"/>
          <w:lang w:eastAsia="zh-CN"/>
        </w:rPr>
        <w:t>在编人数</w:t>
      </w:r>
      <w:r>
        <w:rPr>
          <w:rFonts w:hint="eastAsia" w:ascii="仿宋" w:hAnsi="仿宋" w:eastAsia="仿宋" w:cs="仿宋"/>
          <w:sz w:val="28"/>
          <w:szCs w:val="28"/>
          <w:lang w:val="en-US" w:eastAsia="zh-CN"/>
        </w:rPr>
        <w:t>16</w:t>
      </w:r>
      <w:r>
        <w:rPr>
          <w:rFonts w:hint="eastAsia" w:ascii="仿宋" w:hAnsi="仿宋" w:eastAsia="仿宋" w:cs="仿宋"/>
          <w:sz w:val="28"/>
          <w:szCs w:val="28"/>
          <w:lang w:eastAsia="zh-CN"/>
        </w:rPr>
        <w:t>，在职人数</w:t>
      </w:r>
      <w:r>
        <w:rPr>
          <w:rFonts w:hint="eastAsia" w:ascii="仿宋" w:hAnsi="仿宋" w:eastAsia="仿宋" w:cs="仿宋"/>
          <w:sz w:val="28"/>
          <w:szCs w:val="28"/>
          <w:lang w:val="en-US" w:eastAsia="zh-CN"/>
        </w:rPr>
        <w:t>18</w:t>
      </w:r>
      <w:r>
        <w:rPr>
          <w:rFonts w:hint="eastAsia" w:cs="仿宋"/>
          <w:sz w:val="28"/>
          <w:szCs w:val="28"/>
          <w:lang w:val="en-US" w:eastAsia="zh-CN"/>
        </w:rPr>
        <w:t>。</w:t>
      </w:r>
    </w:p>
    <w:p w14:paraId="41DA14BE">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 w:hAnsi="仿宋" w:eastAsia="仿宋" w:cs="仿宋"/>
          <w:b/>
          <w:bCs/>
          <w:sz w:val="28"/>
          <w:szCs w:val="28"/>
          <w:lang w:eastAsia="zh-CN"/>
        </w:rPr>
      </w:pPr>
      <w:r>
        <w:rPr>
          <w:rFonts w:hint="eastAsia" w:cs="仿宋"/>
          <w:b/>
          <w:bCs/>
          <w:sz w:val="28"/>
          <w:szCs w:val="28"/>
          <w:lang w:val="en-US" w:eastAsia="zh-CN"/>
        </w:rPr>
        <w:t>2、</w:t>
      </w:r>
      <w:r>
        <w:rPr>
          <w:rFonts w:hint="eastAsia" w:ascii="仿宋" w:hAnsi="仿宋" w:eastAsia="仿宋" w:cs="仿宋"/>
          <w:b/>
          <w:bCs/>
          <w:sz w:val="28"/>
          <w:szCs w:val="28"/>
          <w:lang w:eastAsia="zh-CN"/>
        </w:rPr>
        <w:t>履职效果</w:t>
      </w:r>
    </w:p>
    <w:p w14:paraId="6338407E">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部门履职目标</w:t>
      </w:r>
      <w:r>
        <w:rPr>
          <w:rFonts w:hint="eastAsia" w:cs="仿宋"/>
          <w:sz w:val="28"/>
          <w:szCs w:val="28"/>
          <w:lang w:val="en-US" w:eastAsia="zh-CN"/>
        </w:rPr>
        <w:t xml:space="preserve">     </w:t>
      </w:r>
      <w:r>
        <w:rPr>
          <w:rFonts w:hint="eastAsia" w:ascii="仿宋" w:hAnsi="仿宋" w:eastAsia="仿宋" w:cs="仿宋"/>
          <w:sz w:val="28"/>
          <w:szCs w:val="28"/>
          <w:lang w:val="en-US" w:eastAsia="zh-CN"/>
        </w:rPr>
        <w:t xml:space="preserve">部门履职完全性  </w:t>
      </w:r>
      <w:r>
        <w:rPr>
          <w:rFonts w:hint="eastAsia" w:cs="仿宋"/>
          <w:sz w:val="28"/>
          <w:szCs w:val="28"/>
          <w:lang w:val="en-US" w:eastAsia="zh-CN"/>
        </w:rPr>
        <w:t xml:space="preserve"> </w:t>
      </w:r>
      <w:r>
        <w:rPr>
          <w:rFonts w:hint="eastAsia" w:ascii="仿宋" w:hAnsi="仿宋" w:eastAsia="仿宋" w:cs="仿宋"/>
          <w:sz w:val="28"/>
          <w:szCs w:val="28"/>
          <w:lang w:val="en-US" w:eastAsia="zh-CN"/>
        </w:rPr>
        <w:t>完整</w:t>
      </w:r>
    </w:p>
    <w:p w14:paraId="15CA7213">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部门效果目标</w:t>
      </w:r>
      <w:r>
        <w:rPr>
          <w:rFonts w:hint="eastAsia" w:cs="仿宋"/>
          <w:sz w:val="28"/>
          <w:szCs w:val="28"/>
          <w:lang w:val="en-US" w:eastAsia="zh-CN"/>
        </w:rPr>
        <w:t xml:space="preserve">     </w:t>
      </w:r>
      <w:r>
        <w:rPr>
          <w:rFonts w:hint="eastAsia" w:ascii="仿宋" w:hAnsi="仿宋" w:eastAsia="仿宋" w:cs="仿宋"/>
          <w:sz w:val="28"/>
          <w:szCs w:val="28"/>
          <w:lang w:eastAsia="zh-CN"/>
        </w:rPr>
        <w:t>培训效果良好性</w:t>
      </w:r>
      <w:r>
        <w:rPr>
          <w:rFonts w:hint="eastAsia" w:ascii="仿宋" w:hAnsi="仿宋" w:eastAsia="仿宋" w:cs="仿宋"/>
          <w:sz w:val="28"/>
          <w:szCs w:val="28"/>
          <w:lang w:val="en-US" w:eastAsia="zh-CN"/>
        </w:rPr>
        <w:t xml:space="preserve">   良好</w:t>
      </w:r>
    </w:p>
    <w:p w14:paraId="00E2BD40">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服务对象满意度</w:t>
      </w:r>
      <w:r>
        <w:rPr>
          <w:rFonts w:hint="eastAsia" w:ascii="仿宋" w:hAnsi="仿宋" w:eastAsia="仿宋" w:cs="仿宋"/>
          <w:sz w:val="28"/>
          <w:szCs w:val="28"/>
          <w:lang w:val="en-US" w:eastAsia="zh-CN"/>
        </w:rPr>
        <w:t xml:space="preserve"> </w:t>
      </w:r>
      <w:r>
        <w:rPr>
          <w:rFonts w:hint="eastAsia" w:cs="仿宋"/>
          <w:sz w:val="28"/>
          <w:szCs w:val="28"/>
          <w:lang w:val="en-US" w:eastAsia="zh-CN"/>
        </w:rPr>
        <w:t xml:space="preserve">  </w:t>
      </w:r>
      <w:r>
        <w:rPr>
          <w:rFonts w:hint="eastAsia" w:ascii="仿宋" w:hAnsi="仿宋" w:eastAsia="仿宋" w:cs="仿宋"/>
          <w:sz w:val="28"/>
          <w:szCs w:val="28"/>
          <w:lang w:val="en-US" w:eastAsia="zh-CN"/>
        </w:rPr>
        <w:t xml:space="preserve">服务对象满意度  </w:t>
      </w:r>
      <w:r>
        <w:rPr>
          <w:rFonts w:hint="eastAsia" w:cs="仿宋"/>
          <w:sz w:val="28"/>
          <w:szCs w:val="28"/>
          <w:lang w:val="en-US" w:eastAsia="zh-CN"/>
        </w:rPr>
        <w:t xml:space="preserve"> </w:t>
      </w:r>
      <w:r>
        <w:rPr>
          <w:rFonts w:hint="eastAsia" w:ascii="仿宋" w:hAnsi="仿宋" w:eastAsia="仿宋" w:cs="仿宋"/>
          <w:sz w:val="28"/>
          <w:szCs w:val="28"/>
          <w:lang w:val="en-US" w:eastAsia="zh-CN"/>
        </w:rPr>
        <w:t>满意</w:t>
      </w:r>
    </w:p>
    <w:p w14:paraId="09DA09C0">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社会影响</w:t>
      </w:r>
      <w:r>
        <w:rPr>
          <w:rFonts w:hint="eastAsia" w:ascii="仿宋" w:hAnsi="仿宋" w:eastAsia="仿宋" w:cs="仿宋"/>
          <w:sz w:val="28"/>
          <w:szCs w:val="28"/>
          <w:lang w:val="en-US" w:eastAsia="zh-CN"/>
        </w:rPr>
        <w:t xml:space="preserve"> </w:t>
      </w:r>
      <w:r>
        <w:rPr>
          <w:rFonts w:hint="eastAsia" w:cs="仿宋"/>
          <w:sz w:val="28"/>
          <w:szCs w:val="28"/>
          <w:lang w:val="en-US" w:eastAsia="zh-CN"/>
        </w:rPr>
        <w:t xml:space="preserve">        </w:t>
      </w:r>
      <w:r>
        <w:rPr>
          <w:rFonts w:hint="eastAsia" w:ascii="仿宋" w:hAnsi="仿宋" w:eastAsia="仿宋" w:cs="仿宋"/>
          <w:sz w:val="28"/>
          <w:szCs w:val="28"/>
          <w:lang w:val="en-US" w:eastAsia="zh-CN"/>
        </w:rPr>
        <w:t xml:space="preserve">社会影响度  </w:t>
      </w:r>
      <w:r>
        <w:rPr>
          <w:rFonts w:hint="eastAsia" w:cs="仿宋"/>
          <w:sz w:val="28"/>
          <w:szCs w:val="28"/>
          <w:lang w:val="en-US" w:eastAsia="zh-CN"/>
        </w:rPr>
        <w:t xml:space="preserve">    </w:t>
      </w:r>
      <w:r>
        <w:rPr>
          <w:rFonts w:hint="eastAsia" w:ascii="仿宋" w:hAnsi="仿宋" w:eastAsia="仿宋" w:cs="仿宋"/>
          <w:sz w:val="28"/>
          <w:szCs w:val="28"/>
          <w:lang w:val="en-US" w:eastAsia="zh-CN"/>
        </w:rPr>
        <w:t xml:space="preserve"> 良好</w:t>
      </w:r>
    </w:p>
    <w:p w14:paraId="0D5B93B0">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3.能力建设</w:t>
      </w:r>
    </w:p>
    <w:p w14:paraId="7DEDC891">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长效管理</w:t>
      </w:r>
      <w:r>
        <w:rPr>
          <w:rFonts w:hint="eastAsia" w:ascii="仿宋" w:hAnsi="仿宋" w:eastAsia="仿宋" w:cs="仿宋"/>
          <w:sz w:val="28"/>
          <w:szCs w:val="28"/>
          <w:lang w:val="en-US" w:eastAsia="zh-CN"/>
        </w:rPr>
        <w:t xml:space="preserve">  </w:t>
      </w:r>
      <w:r>
        <w:rPr>
          <w:rFonts w:hint="eastAsia" w:cs="仿宋"/>
          <w:sz w:val="28"/>
          <w:szCs w:val="28"/>
          <w:lang w:val="en-US" w:eastAsia="zh-CN"/>
        </w:rPr>
        <w:t xml:space="preserve">       </w:t>
      </w:r>
      <w:r>
        <w:rPr>
          <w:rFonts w:hint="eastAsia" w:ascii="仿宋" w:hAnsi="仿宋" w:eastAsia="仿宋" w:cs="仿宋"/>
          <w:sz w:val="28"/>
          <w:szCs w:val="28"/>
          <w:lang w:val="en-US" w:eastAsia="zh-CN"/>
        </w:rPr>
        <w:t>长效管理健全性   健全</w:t>
      </w:r>
    </w:p>
    <w:p w14:paraId="61642092">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人力资源建设</w:t>
      </w:r>
      <w:r>
        <w:rPr>
          <w:rFonts w:hint="eastAsia" w:cs="仿宋"/>
          <w:sz w:val="28"/>
          <w:szCs w:val="28"/>
          <w:lang w:val="en-US" w:eastAsia="zh-CN"/>
        </w:rPr>
        <w:t xml:space="preserve">     </w:t>
      </w:r>
      <w:r>
        <w:rPr>
          <w:rFonts w:hint="eastAsia" w:ascii="仿宋" w:hAnsi="仿宋" w:eastAsia="仿宋" w:cs="仿宋"/>
          <w:sz w:val="28"/>
          <w:szCs w:val="28"/>
          <w:lang w:val="en-US" w:eastAsia="zh-CN"/>
        </w:rPr>
        <w:t>人力资源建设完整性    完整</w:t>
      </w:r>
    </w:p>
    <w:p w14:paraId="75146CB3">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档案管理</w:t>
      </w:r>
      <w:r>
        <w:rPr>
          <w:rFonts w:hint="eastAsia" w:cs="仿宋"/>
          <w:sz w:val="28"/>
          <w:szCs w:val="28"/>
          <w:lang w:val="en-US" w:eastAsia="zh-CN"/>
        </w:rPr>
        <w:t xml:space="preserve">         </w:t>
      </w:r>
      <w:r>
        <w:rPr>
          <w:rFonts w:hint="eastAsia" w:ascii="仿宋" w:hAnsi="仿宋" w:eastAsia="仿宋" w:cs="仿宋"/>
          <w:sz w:val="28"/>
          <w:szCs w:val="28"/>
          <w:lang w:eastAsia="zh-CN"/>
        </w:rPr>
        <w:t>档案管理规范性</w:t>
      </w:r>
      <w:r>
        <w:rPr>
          <w:rFonts w:hint="eastAsia" w:ascii="仿宋" w:hAnsi="仿宋" w:eastAsia="仿宋" w:cs="仿宋"/>
          <w:sz w:val="28"/>
          <w:szCs w:val="28"/>
          <w:lang w:val="en-US" w:eastAsia="zh-CN"/>
        </w:rPr>
        <w:t xml:space="preserve">      规范</w:t>
      </w:r>
    </w:p>
    <w:p w14:paraId="4C642870">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四、偏离绩效目标的原因和下一步改进措施</w:t>
      </w:r>
    </w:p>
    <w:p w14:paraId="39A51395">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虽然项目支出绩效管理的重视程度进一步提升，项目有序开展，执行和完成情况良好，资金使用规范，但是也存在不足之处，有待进一步提高。</w:t>
      </w:r>
    </w:p>
    <w:p w14:paraId="4656FDC8">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 w:hAnsi="仿宋" w:eastAsia="仿宋" w:cs="仿宋"/>
          <w:b/>
          <w:bCs/>
          <w:sz w:val="28"/>
          <w:szCs w:val="28"/>
          <w:lang w:eastAsia="zh-CN"/>
        </w:rPr>
      </w:pPr>
      <w:r>
        <w:rPr>
          <w:rFonts w:hint="eastAsia" w:cs="仿宋"/>
          <w:b/>
          <w:bCs/>
          <w:sz w:val="28"/>
          <w:szCs w:val="28"/>
          <w:lang w:eastAsia="zh-CN"/>
        </w:rPr>
        <w:t>五、</w:t>
      </w:r>
      <w:r>
        <w:rPr>
          <w:rFonts w:hint="eastAsia" w:ascii="仿宋" w:hAnsi="仿宋" w:eastAsia="仿宋" w:cs="仿宋"/>
          <w:b/>
          <w:bCs/>
          <w:sz w:val="28"/>
          <w:szCs w:val="28"/>
          <w:lang w:eastAsia="zh-CN"/>
        </w:rPr>
        <w:t>经验及做法</w:t>
      </w:r>
    </w:p>
    <w:p w14:paraId="68600292">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总体自评结果</w:t>
      </w:r>
      <w:r>
        <w:rPr>
          <w:rFonts w:hint="eastAsia" w:ascii="仿宋" w:hAnsi="仿宋" w:eastAsia="仿宋" w:cs="仿宋"/>
          <w:sz w:val="28"/>
          <w:szCs w:val="28"/>
          <w:lang w:eastAsia="zh-CN"/>
        </w:rPr>
        <w:t>优</w:t>
      </w:r>
      <w:r>
        <w:rPr>
          <w:rFonts w:hint="eastAsia" w:ascii="仿宋" w:hAnsi="仿宋" w:eastAsia="仿宋" w:cs="仿宋"/>
          <w:sz w:val="28"/>
          <w:szCs w:val="28"/>
        </w:rPr>
        <w:t>，项目立项程序完整、规范、设置了明确的绩效目标，财务相关管理制度健全，预算执行及时、有效，活动开展及时有效，群众满意度高，基本实现了预期。</w:t>
      </w:r>
    </w:p>
    <w:p w14:paraId="1E8EA835">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 w:hAnsi="仿宋" w:eastAsia="仿宋" w:cs="仿宋"/>
          <w:b/>
          <w:bCs/>
          <w:sz w:val="28"/>
          <w:szCs w:val="28"/>
          <w:lang w:eastAsia="zh-CN"/>
        </w:rPr>
      </w:pPr>
      <w:r>
        <w:rPr>
          <w:rFonts w:hint="eastAsia" w:cs="仿宋"/>
          <w:b/>
          <w:bCs/>
          <w:sz w:val="28"/>
          <w:szCs w:val="28"/>
          <w:lang w:eastAsia="zh-CN"/>
        </w:rPr>
        <w:t>六、</w:t>
      </w:r>
      <w:r>
        <w:rPr>
          <w:rFonts w:hint="eastAsia" w:ascii="仿宋" w:hAnsi="仿宋" w:eastAsia="仿宋" w:cs="仿宋"/>
          <w:b/>
          <w:bCs/>
          <w:sz w:val="28"/>
          <w:szCs w:val="28"/>
          <w:lang w:eastAsia="zh-CN"/>
        </w:rPr>
        <w:t>绩效自评结果拟应用和公开情况</w:t>
      </w:r>
    </w:p>
    <w:p w14:paraId="16883577">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对绩效自评结果进行分析研判，作为结合工作的参考依据，并将结果在政府门户网站予以公示。</w:t>
      </w:r>
    </w:p>
    <w:p w14:paraId="00A42849">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七、其他需要说明的问题</w:t>
      </w:r>
    </w:p>
    <w:p w14:paraId="3A09E8A3">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无</w:t>
      </w:r>
    </w:p>
    <w:p w14:paraId="5C542887">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仿宋" w:hAnsi="仿宋" w:eastAsia="仿宋" w:cs="仿宋"/>
          <w:sz w:val="28"/>
          <w:szCs w:val="28"/>
        </w:rPr>
      </w:pPr>
    </w:p>
    <w:p w14:paraId="3E0C9C16">
      <w:pPr>
        <w:keepNext w:val="0"/>
        <w:keepLines w:val="0"/>
        <w:pageBreakBefore w:val="0"/>
        <w:widowControl w:val="0"/>
        <w:kinsoku/>
        <w:wordWrap/>
        <w:overflowPunct/>
        <w:topLinePunct w:val="0"/>
        <w:autoSpaceDE w:val="0"/>
        <w:autoSpaceDN w:val="0"/>
        <w:bidi w:val="0"/>
        <w:adjustRightInd/>
        <w:snapToGrid/>
        <w:ind w:firstLine="3920" w:firstLineChars="1400"/>
        <w:textAlignment w:val="auto"/>
        <w:rPr>
          <w:rFonts w:hint="eastAsia" w:cs="仿宋"/>
          <w:sz w:val="28"/>
          <w:szCs w:val="28"/>
          <w:lang w:eastAsia="zh-CN"/>
        </w:rPr>
      </w:pPr>
    </w:p>
    <w:p w14:paraId="7A1F18E0">
      <w:pPr>
        <w:keepNext w:val="0"/>
        <w:keepLines w:val="0"/>
        <w:pageBreakBefore w:val="0"/>
        <w:widowControl w:val="0"/>
        <w:kinsoku/>
        <w:wordWrap/>
        <w:overflowPunct/>
        <w:topLinePunct w:val="0"/>
        <w:autoSpaceDE w:val="0"/>
        <w:autoSpaceDN w:val="0"/>
        <w:bidi w:val="0"/>
        <w:adjustRightInd/>
        <w:snapToGrid/>
        <w:ind w:firstLine="3920" w:firstLineChars="1400"/>
        <w:textAlignment w:val="auto"/>
        <w:rPr>
          <w:rFonts w:hint="eastAsia" w:cs="仿宋"/>
          <w:sz w:val="28"/>
          <w:szCs w:val="28"/>
          <w:lang w:eastAsia="zh-CN"/>
        </w:rPr>
      </w:pPr>
    </w:p>
    <w:p w14:paraId="2AC51905">
      <w:pPr>
        <w:keepNext w:val="0"/>
        <w:keepLines w:val="0"/>
        <w:pageBreakBefore w:val="0"/>
        <w:widowControl w:val="0"/>
        <w:kinsoku/>
        <w:wordWrap/>
        <w:overflowPunct/>
        <w:topLinePunct w:val="0"/>
        <w:autoSpaceDE w:val="0"/>
        <w:autoSpaceDN w:val="0"/>
        <w:bidi w:val="0"/>
        <w:adjustRightInd/>
        <w:snapToGrid/>
        <w:ind w:firstLine="3920" w:firstLineChars="1400"/>
        <w:textAlignment w:val="auto"/>
        <w:rPr>
          <w:rFonts w:hint="eastAsia" w:cs="仿宋"/>
          <w:sz w:val="28"/>
          <w:szCs w:val="28"/>
          <w:lang w:eastAsia="zh-CN"/>
        </w:rPr>
      </w:pPr>
    </w:p>
    <w:p w14:paraId="65A8A38D">
      <w:pPr>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8"/>
          <w:szCs w:val="28"/>
          <w:lang w:eastAsia="zh-CN"/>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1B52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950D78">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950D78">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5ZDVlNjcwNjVhOWY1ZGIzOTc0MjMxMDFkYTAwOWUifQ=="/>
  </w:docVars>
  <w:rsids>
    <w:rsidRoot w:val="001C22DC"/>
    <w:rsid w:val="000366E0"/>
    <w:rsid w:val="000632FE"/>
    <w:rsid w:val="00183BCF"/>
    <w:rsid w:val="001C22DC"/>
    <w:rsid w:val="001C4A2A"/>
    <w:rsid w:val="002F2878"/>
    <w:rsid w:val="00307134"/>
    <w:rsid w:val="00472FDA"/>
    <w:rsid w:val="004C5EF2"/>
    <w:rsid w:val="0077537C"/>
    <w:rsid w:val="008019E5"/>
    <w:rsid w:val="00834B04"/>
    <w:rsid w:val="0095375C"/>
    <w:rsid w:val="009728C3"/>
    <w:rsid w:val="009C6844"/>
    <w:rsid w:val="00A1011D"/>
    <w:rsid w:val="00A704A4"/>
    <w:rsid w:val="00E164A5"/>
    <w:rsid w:val="00E36258"/>
    <w:rsid w:val="00F628BC"/>
    <w:rsid w:val="05FC17A4"/>
    <w:rsid w:val="211C4AB2"/>
    <w:rsid w:val="28A6258C"/>
    <w:rsid w:val="4C8F4283"/>
    <w:rsid w:val="56BA1CDE"/>
    <w:rsid w:val="5CE86B62"/>
    <w:rsid w:val="5DDB3C4C"/>
    <w:rsid w:val="68C80736"/>
    <w:rsid w:val="718E1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pPr>
    <w:rPr>
      <w:rFonts w:ascii="仿宋" w:hAnsi="仿宋" w:eastAsia="仿宋" w:cs="仿宋"/>
      <w:kern w:val="0"/>
      <w:sz w:val="22"/>
      <w:szCs w:val="22"/>
      <w:lang w:val="en-US" w:eastAsia="en-US"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99"/>
    <w:rPr>
      <w:rFonts w:ascii="宋体" w:hAnsi="宋体" w:cs="宋体"/>
      <w:sz w:val="16"/>
      <w:szCs w:val="16"/>
    </w:rPr>
  </w:style>
  <w:style w:type="paragraph" w:styleId="3">
    <w:name w:val="caption"/>
    <w:basedOn w:val="1"/>
    <w:next w:val="1"/>
    <w:autoRedefine/>
    <w:qFormat/>
    <w:uiPriority w:val="0"/>
    <w:rPr>
      <w:rFonts w:ascii="Cambria" w:hAnsi="Cambria" w:eastAsia="黑体"/>
      <w:sz w:val="20"/>
    </w:rPr>
  </w:style>
  <w:style w:type="paragraph" w:styleId="4">
    <w:name w:val="Balloon Text"/>
    <w:basedOn w:val="1"/>
    <w:link w:val="11"/>
    <w:autoRedefine/>
    <w:semiHidden/>
    <w:unhideWhenUsed/>
    <w:qFormat/>
    <w:uiPriority w:val="99"/>
    <w:rPr>
      <w:sz w:val="18"/>
      <w:szCs w:val="18"/>
    </w:rPr>
  </w:style>
  <w:style w:type="paragraph" w:styleId="5">
    <w:name w:val="footer"/>
    <w:basedOn w:val="1"/>
    <w:link w:val="10"/>
    <w:autoRedefine/>
    <w:unhideWhenUsed/>
    <w:qFormat/>
    <w:uiPriority w:val="99"/>
    <w:pPr>
      <w:tabs>
        <w:tab w:val="center" w:pos="4153"/>
        <w:tab w:val="right" w:pos="8306"/>
      </w:tabs>
      <w:autoSpaceDE/>
      <w:autoSpaceDN/>
      <w:snapToGrid w:val="0"/>
    </w:pPr>
    <w:rPr>
      <w:rFonts w:asciiTheme="minorHAnsi" w:hAnsiTheme="minorHAnsi" w:eastAsiaTheme="minorEastAsia" w:cstheme="minorBidi"/>
      <w:kern w:val="2"/>
      <w:sz w:val="18"/>
      <w:szCs w:val="18"/>
      <w:lang w:eastAsia="zh-CN"/>
    </w:rPr>
  </w:style>
  <w:style w:type="paragraph" w:styleId="6">
    <w:name w:val="header"/>
    <w:basedOn w:val="1"/>
    <w:link w:val="9"/>
    <w:autoRedefine/>
    <w:unhideWhenUsed/>
    <w:qFormat/>
    <w:uiPriority w:val="99"/>
    <w:pPr>
      <w:pBdr>
        <w:bottom w:val="single" w:color="auto" w:sz="6" w:space="1"/>
      </w:pBdr>
      <w:tabs>
        <w:tab w:val="center" w:pos="4153"/>
        <w:tab w:val="right" w:pos="8306"/>
      </w:tabs>
      <w:autoSpaceDE/>
      <w:autoSpaceDN/>
      <w:snapToGrid w:val="0"/>
      <w:jc w:val="center"/>
    </w:pPr>
    <w:rPr>
      <w:rFonts w:asciiTheme="minorHAnsi" w:hAnsiTheme="minorHAnsi" w:eastAsiaTheme="minorEastAsia" w:cstheme="minorBidi"/>
      <w:kern w:val="2"/>
      <w:sz w:val="18"/>
      <w:szCs w:val="18"/>
      <w:lang w:eastAsia="zh-CN"/>
    </w:rPr>
  </w:style>
  <w:style w:type="character" w:customStyle="1" w:styleId="9">
    <w:name w:val="页眉 字符"/>
    <w:basedOn w:val="8"/>
    <w:link w:val="6"/>
    <w:autoRedefine/>
    <w:qFormat/>
    <w:uiPriority w:val="99"/>
    <w:rPr>
      <w:sz w:val="18"/>
      <w:szCs w:val="18"/>
    </w:rPr>
  </w:style>
  <w:style w:type="character" w:customStyle="1" w:styleId="10">
    <w:name w:val="页脚 字符"/>
    <w:basedOn w:val="8"/>
    <w:link w:val="5"/>
    <w:autoRedefine/>
    <w:qFormat/>
    <w:uiPriority w:val="99"/>
    <w:rPr>
      <w:sz w:val="18"/>
      <w:szCs w:val="18"/>
    </w:rPr>
  </w:style>
  <w:style w:type="character" w:customStyle="1" w:styleId="11">
    <w:name w:val="批注框文本 字符"/>
    <w:basedOn w:val="8"/>
    <w:link w:val="4"/>
    <w:autoRedefine/>
    <w:semiHidden/>
    <w:qFormat/>
    <w:uiPriority w:val="99"/>
    <w:rPr>
      <w:rFonts w:ascii="仿宋" w:hAnsi="仿宋" w:eastAsia="仿宋" w:cs="仿宋"/>
      <w:kern w:val="0"/>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94</Words>
  <Characters>537</Characters>
  <Lines>4</Lines>
  <Paragraphs>1</Paragraphs>
  <TotalTime>66</TotalTime>
  <ScaleCrop>false</ScaleCrop>
  <LinksUpToDate>false</LinksUpToDate>
  <CharactersWithSpaces>630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2024-05-23T00:32:00Z</dcterms:created>
  <dc:creator>os</dc:creator>
  <cp:lastModifiedBy>lenovo</cp:lastModifiedBy>
  <cp:lastPrinted>2024-06-17T01:32:00Z</cp:lastPrinted>
  <dcterms:modified xsi:type="dcterms:W3CDTF">2024-09-18T08:08:37Z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E5116302989D45FDAAF946C2D6A22E9A_12</vt:lpwstr>
  </property>
</Properties>
</file>