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80" w:lineRule="exact"/>
        <w:ind w:right="4"/>
        <w:rPr>
          <w:rFonts w:ascii="Times New Roman" w:eastAsia="方正小标宋简体" w:cs="Times New Roman" w:hAnsi="Times New Roman"/>
          <w:bCs/>
          <w:color w:val="000000"/>
          <w:sz w:val="52"/>
          <w:szCs w:val="52"/>
          <w:lang w:val="en-US" w:eastAsia="zh-CN"/>
        </w:rPr>
      </w:pPr>
    </w:p>
    <w:p>
      <w:pPr>
        <w:spacing w:line="680" w:lineRule="exact"/>
        <w:ind w:right="4"/>
        <w:jc w:val="center"/>
        <w:rPr>
          <w:rFonts w:ascii="Times New Roman" w:eastAsia="方正小标宋简体" w:cs="Times New Roman" w:hAnsi="Times New Roman"/>
          <w:bCs/>
          <w:color w:val="000000"/>
          <w:sz w:val="52"/>
          <w:szCs w:val="52"/>
          <w:lang w:val="en-US" w:eastAsia="zh-CN"/>
        </w:rPr>
      </w:pPr>
    </w:p>
    <w:p>
      <w:pPr>
        <w:spacing w:line="680" w:lineRule="exact"/>
        <w:ind w:right="4"/>
        <w:jc w:val="center"/>
        <w:rPr>
          <w:rFonts w:ascii="Times New Roman" w:eastAsia="方正小标宋简体" w:cs="Times New Roman" w:hAnsi="Times New Roman"/>
          <w:bCs/>
          <w:color w:val="000000"/>
          <w:sz w:val="52"/>
          <w:szCs w:val="52"/>
          <w:lang w:val="en-US" w:eastAsia="zh-CN"/>
        </w:rPr>
      </w:pPr>
    </w:p>
    <w:p>
      <w:pPr>
        <w:spacing w:line="680" w:lineRule="exact"/>
        <w:ind w:right="4"/>
        <w:jc w:val="center"/>
        <w:rPr>
          <w:rFonts w:ascii="Times New Roman" w:eastAsia="方正小标宋简体" w:cs="Times New Roman" w:hAnsi="Times New Roman"/>
          <w:bCs/>
          <w:color w:val="000000"/>
          <w:sz w:val="52"/>
          <w:szCs w:val="52"/>
          <w:lang w:val="en-US" w:eastAsia="zh-CN"/>
        </w:rPr>
      </w:pPr>
    </w:p>
    <w:p>
      <w:pPr>
        <w:spacing w:line="680" w:lineRule="exact"/>
        <w:ind w:right="4"/>
        <w:jc w:val="center"/>
        <w:rPr>
          <w:rFonts w:ascii="Times New Roman" w:eastAsia="方正小标宋简体" w:cs="Times New Roman" w:hAnsi="Times New Roman"/>
          <w:bCs/>
          <w:color w:val="000000"/>
          <w:sz w:val="52"/>
          <w:szCs w:val="52"/>
          <w:lang w:val="en-US" w:eastAsia="zh-CN"/>
        </w:rPr>
      </w:pPr>
    </w:p>
    <w:p>
      <w:pPr>
        <w:spacing w:line="680" w:lineRule="exact"/>
        <w:ind w:right="4"/>
        <w:jc w:val="center"/>
        <w:rPr>
          <w:rFonts w:ascii="Times New Roman" w:eastAsia="方正小标宋简体" w:cs="Times New Roman" w:hAnsi="Times New Roman"/>
          <w:bCs/>
          <w:color w:val="000000"/>
          <w:sz w:val="52"/>
          <w:szCs w:val="52"/>
          <w:lang w:val="en-US" w:eastAsia="zh-CN"/>
        </w:rPr>
      </w:pPr>
    </w:p>
    <w:p>
      <w:pPr>
        <w:spacing w:line="680" w:lineRule="exact"/>
        <w:ind w:right="4"/>
        <w:rPr>
          <w:rFonts w:ascii="Times New Roman" w:eastAsia="方正小标宋简体" w:cs="Times New Roman" w:hAnsi="Times New Roman"/>
          <w:bCs/>
          <w:color w:val="000000"/>
          <w:sz w:val="52"/>
          <w:szCs w:val="52"/>
          <w:lang w:val="en-US" w:eastAsia="zh-CN"/>
        </w:rPr>
      </w:pPr>
      <w:bookmarkStart w:id="0" w:name="_GoBack"/>
      <w:bookmarkEnd w:id="0"/>
    </w:p>
    <w:p>
      <w:pPr>
        <w:spacing w:line="680" w:lineRule="exact"/>
        <w:ind w:left="0" w:right="4"/>
        <w:jc w:val="center"/>
        <w:rPr>
          <w:rFonts w:ascii="仿宋_GB2312" w:eastAsia="仿宋_GB2312" w:cs="CESI宋体-GB2312" w:hAnsi="CESI宋体-GB2312"/>
          <w:bCs/>
          <w:color w:val="000000"/>
          <w:sz w:val="28"/>
          <w:szCs w:val="28"/>
          <w:lang w:val="en-US" w:eastAsia="zh-CN" w:bidi="ar-SA"/>
        </w:rPr>
      </w:pPr>
      <w:r>
        <w:rPr>
          <w:rFonts w:ascii="CESI宋体-GB2312" w:eastAsia="CESI宋体-GB2312" w:cs="CESI宋体-GB2312" w:hAnsi="CESI宋体-GB2312" w:hint="eastAsia"/>
          <w:bCs/>
          <w:color w:val="000000"/>
          <w:sz w:val="28"/>
          <w:szCs w:val="28"/>
          <w:lang w:val="en-US" w:eastAsia="zh-CN" w:bidi="ar-SA"/>
        </w:rPr>
        <w:t>合妇幼发</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2024</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89号</w:t>
      </w:r>
    </w:p>
    <w:p>
      <w:pPr>
        <w:spacing w:line="680" w:lineRule="exact"/>
        <w:ind w:right="4" w:firstLine="640"/>
        <w:jc w:val="center"/>
        <w:rPr>
          <w:rFonts w:ascii="CESI宋体-GB2312" w:eastAsia="CESI宋体-GB2312" w:cs="CESI宋体-GB2312" w:hAnsi="CESI宋体-GB2312" w:hint="eastAsia"/>
          <w:bCs/>
          <w:color w:val="000000"/>
          <w:sz w:val="28"/>
          <w:szCs w:val="28"/>
        </w:rPr>
      </w:pPr>
    </w:p>
    <w:p>
      <w:pPr>
        <w:spacing w:line="680" w:lineRule="exact"/>
        <w:ind w:right="4" w:firstLine="640"/>
        <w:jc w:val="center"/>
        <w:rPr>
          <w:rFonts w:ascii="方正小标宋简体" w:eastAsia="方正小标宋简体" w:cs="方正小标宋简体" w:hAnsi="方正小标宋简体" w:hint="eastAsia"/>
          <w:bCs/>
          <w:color w:val="000000"/>
          <w:sz w:val="44"/>
          <w:szCs w:val="44"/>
          <w:lang w:val="en-US" w:eastAsia="zh-CN" w:bidi="ar-SA"/>
        </w:rPr>
      </w:pPr>
      <w:r>
        <w:rPr>
          <w:rFonts w:ascii="方正小标宋简体" w:eastAsia="方正小标宋简体" w:cs="方正小标宋简体" w:hAnsi="方正小标宋简体" w:hint="eastAsia"/>
          <w:bCs/>
          <w:color w:val="000000"/>
          <w:sz w:val="44"/>
          <w:szCs w:val="44"/>
          <w:lang w:val="en-US" w:eastAsia="zh-CN" w:bidi="ar-SA"/>
        </w:rPr>
        <w:t>合水县妇幼保健院</w:t>
      </w:r>
    </w:p>
    <w:p>
      <w:pPr>
        <w:spacing w:line="578" w:lineRule="exact"/>
        <w:jc w:val="center"/>
        <w:rPr>
          <w:rFonts w:ascii="Times New Roman" w:hAnsi="Times New Roman"/>
          <w:color w:val="000000"/>
          <w:sz w:val="73"/>
          <w:szCs w:val="73"/>
        </w:rPr>
      </w:pPr>
      <w:r>
        <w:rPr>
          <w:rFonts w:ascii="方正小标宋简体" w:eastAsia="方正小标宋简体" w:cs="方正小标宋简体" w:hAnsi="方正小标宋简体" w:hint="eastAsia"/>
          <w:bCs/>
          <w:color w:val="000000"/>
          <w:sz w:val="44"/>
          <w:szCs w:val="44"/>
          <w:lang w:val="en-US" w:eastAsia="zh-CN"/>
        </w:rPr>
        <w:t>2023年</w:t>
      </w:r>
      <w:r>
        <w:rPr>
          <w:rFonts w:ascii="方正小标宋简体" w:eastAsia="方正小标宋简体" w:cs="方正小标宋简体" w:hAnsi="方正小标宋简体"/>
          <w:bCs/>
          <w:color w:val="000000"/>
          <w:sz w:val="44"/>
          <w:szCs w:val="44"/>
          <w:lang w:val="en-US" w:eastAsia="zh-CN"/>
        </w:rPr>
        <w:t>度整体支出绩效</w:t>
      </w:r>
      <w:r>
        <w:rPr>
          <w:rFonts w:ascii="方正小标宋简体" w:eastAsia="方正小标宋简体" w:cs="方正小标宋简体" w:hAnsi="方正小标宋简体" w:hint="eastAsia"/>
          <w:bCs/>
          <w:color w:val="000000"/>
          <w:sz w:val="44"/>
          <w:szCs w:val="44"/>
          <w:lang w:val="en-US" w:eastAsia="zh-CN"/>
        </w:rPr>
        <w:t>自评</w:t>
      </w:r>
      <w:r>
        <w:rPr>
          <w:rFonts w:ascii="方正小标宋简体" w:eastAsia="方正小标宋简体" w:cs="方正小标宋简体" w:hAnsi="方正小标宋简体" w:hint="eastAsia"/>
          <w:bCs/>
          <w:color w:val="000000"/>
          <w:sz w:val="44"/>
          <w:szCs w:val="44"/>
        </w:rPr>
        <w:t>报告</w:t>
      </w:r>
    </w:p>
    <w:p>
      <w:pPr>
        <w:jc w:val="center"/>
      </w:pPr>
    </w:p>
    <w:p>
      <w:pPr>
        <w:pStyle w:val="15"/>
      </w:pPr>
    </w:p>
    <w:p>
      <w:pPr>
        <w:spacing w:line="680" w:lineRule="exact"/>
        <w:ind w:right="4"/>
        <w:rPr>
          <w:rFonts w:ascii="仿宋_GB2312" w:eastAsia="仿宋_GB2312" w:cs="仿宋_GB2312" w:hAnsi="仿宋_GB2312"/>
          <w:bCs/>
          <w:color w:val="000000"/>
          <w:sz w:val="32"/>
          <w:szCs w:val="32"/>
          <w:lang w:val="en-US" w:eastAsia="zh-CN"/>
        </w:rPr>
      </w:pPr>
      <w:r>
        <w:rPr>
          <w:rFonts w:ascii="仿宋_GB2312" w:eastAsia="仿宋_GB2312" w:cs="仿宋_GB2312" w:hAnsi="仿宋_GB2312" w:hint="eastAsia"/>
          <w:bCs/>
          <w:color w:val="000000"/>
          <w:sz w:val="32"/>
          <w:szCs w:val="32"/>
          <w:lang w:val="en-US" w:eastAsia="zh-CN"/>
        </w:rPr>
        <w:t>县财政局</w:t>
      </w:r>
      <w:r>
        <w:rPr>
          <w:rFonts w:ascii="仿宋_GB2312" w:eastAsia="仿宋_GB2312" w:cs="仿宋_GB2312" w:hAnsi="仿宋_GB2312"/>
          <w:bCs/>
          <w:color w:val="000000"/>
          <w:sz w:val="32"/>
          <w:szCs w:val="32"/>
          <w:lang w:val="en-US" w:eastAsia="zh-CN"/>
        </w:rPr>
        <w:t>：</w:t>
      </w:r>
    </w:p>
    <w:p>
      <w:pPr>
        <w:pStyle w:val="15"/>
        <w:rPr>
          <w:rFonts w:hint="eastAsia"/>
        </w:rPr>
      </w:pPr>
      <w:r>
        <w:t>根据绩效评价工作安排，现将2023年整体支出绩效评价汇报如下：</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
          <w:bCs/>
          <w:color w:val="000000"/>
          <w:sz w:val="32"/>
          <w:szCs w:val="32"/>
        </w:rPr>
      </w:pPr>
      <w:r>
        <w:rPr>
          <w:rFonts w:ascii="仿宋" w:eastAsia="仿宋" w:cs="仿宋" w:hAnsi="仿宋" w:hint="eastAsia"/>
          <w:b/>
          <w:bCs/>
          <w:color w:val="000000"/>
          <w:sz w:val="32"/>
          <w:szCs w:val="32"/>
          <w:lang w:val="en-US" w:eastAsia="zh-CN"/>
        </w:rPr>
        <w:t>一、</w:t>
      </w:r>
      <w:r>
        <w:rPr>
          <w:rFonts w:ascii="仿宋" w:eastAsia="仿宋" w:cs="仿宋" w:hAnsi="仿宋" w:hint="eastAsia"/>
          <w:b/>
          <w:bCs/>
          <w:color w:val="000000"/>
          <w:sz w:val="32"/>
          <w:szCs w:val="32"/>
        </w:rPr>
        <w:t>项目基本情况</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color w:val="000000"/>
          <w:sz w:val="32"/>
          <w:szCs w:val="32"/>
          <w:lang w:val="en-US"/>
          <w:highlight w:val="auto"/>
        </w:rPr>
      </w:pPr>
      <w:r>
        <w:rPr>
          <w:rFonts w:ascii="仿宋" w:eastAsia="仿宋" w:cs="仿宋" w:hAnsi="仿宋" w:hint="eastAsia"/>
          <w:color w:val="000000"/>
          <w:sz w:val="32"/>
          <w:szCs w:val="32"/>
          <w:highlight w:val="auto"/>
        </w:rPr>
        <w:t> </w:t>
      </w:r>
      <w:r>
        <w:rPr>
          <w:rFonts w:ascii="仿宋" w:eastAsia="仿宋" w:cs="仿宋" w:hAnsi="仿宋" w:hint="eastAsia"/>
          <w:kern w:val="2"/>
          <w:sz w:val="32"/>
          <w:szCs w:val="32"/>
          <w:lang w:val="en-US" w:eastAsia="zh-CN" w:bidi="ar-SA"/>
          <w:highlight w:val="auto"/>
        </w:rPr>
        <w:t>根据2023年3月20日合水县十九届人民代表大会第三次会议通过的《合水县2023年政府财政收支预算》，我单位专项资金预算合</w:t>
      </w:r>
      <w:r>
        <w:rPr>
          <w:rFonts w:ascii="仿宋" w:eastAsia="仿宋" w:cs="仿宋" w:hAnsi="仿宋"/>
          <w:kern w:val="2"/>
          <w:sz w:val="32"/>
          <w:szCs w:val="32"/>
          <w:lang w:val="en-US" w:eastAsia="zh-CN" w:bidi="ar-SA"/>
          <w:highlight w:val="auto"/>
        </w:rPr>
        <w:t>689.35</w:t>
      </w:r>
      <w:r>
        <w:rPr>
          <w:rFonts w:ascii="仿宋" w:eastAsia="仿宋" w:cs="仿宋" w:hAnsi="仿宋" w:hint="eastAsia"/>
          <w:kern w:val="2"/>
          <w:sz w:val="32"/>
          <w:szCs w:val="32"/>
          <w:lang w:val="en-US" w:eastAsia="zh-CN" w:bidi="ar-SA"/>
          <w:highlight w:val="auto"/>
        </w:rPr>
        <w:t>万元。</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
          <w:bCs/>
          <w:color w:val="000000"/>
          <w:sz w:val="32"/>
          <w:szCs w:val="32"/>
          <w:lang w:val="en-US" w:eastAsia="zh-CN"/>
        </w:rPr>
      </w:pPr>
      <w:r>
        <w:rPr>
          <w:rFonts w:ascii="仿宋" w:eastAsia="仿宋" w:cs="仿宋" w:hAnsi="仿宋" w:hint="eastAsia"/>
          <w:b/>
          <w:bCs/>
          <w:color w:val="000000"/>
          <w:sz w:val="32"/>
          <w:szCs w:val="32"/>
          <w:lang w:val="en-US" w:eastAsia="zh-CN"/>
        </w:rPr>
        <w:t>二、项目绩效目标</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lang w:val="en-US" w:eastAsia="zh-CN"/>
        </w:rPr>
      </w:pPr>
      <w:r>
        <w:rPr>
          <w:rFonts w:ascii="仿宋" w:eastAsia="仿宋" w:cs="仿宋" w:hAnsi="仿宋" w:hint="eastAsia"/>
          <w:color w:val="000000"/>
          <w:sz w:val="32"/>
          <w:szCs w:val="32"/>
          <w:lang w:val="en-US" w:eastAsia="zh-CN"/>
        </w:rPr>
        <w:t>202</w:t>
      </w:r>
      <w:r>
        <w:rPr>
          <w:rFonts w:ascii="仿宋" w:eastAsia="仿宋" w:cs="仿宋" w:hAnsi="仿宋"/>
          <w:color w:val="000000"/>
          <w:sz w:val="32"/>
          <w:szCs w:val="32"/>
          <w:lang w:val="en-US" w:eastAsia="zh-CN"/>
        </w:rPr>
        <w:t>3</w:t>
      </w:r>
      <w:r>
        <w:rPr>
          <w:rFonts w:ascii="仿宋" w:eastAsia="仿宋" w:cs="仿宋" w:hAnsi="仿宋" w:hint="eastAsia"/>
          <w:color w:val="000000"/>
          <w:sz w:val="32"/>
          <w:szCs w:val="32"/>
          <w:lang w:val="en-US" w:eastAsia="zh-CN"/>
        </w:rPr>
        <w:t>年我单位实际支出资金数为</w:t>
      </w:r>
      <w:r>
        <w:rPr>
          <w:rFonts w:ascii="仿宋" w:eastAsia="仿宋" w:cs="仿宋" w:hAnsi="仿宋"/>
          <w:color w:val="000000"/>
          <w:sz w:val="32"/>
          <w:szCs w:val="32"/>
          <w:lang w:val="en-US" w:eastAsia="zh-CN"/>
        </w:rPr>
        <w:t>689.35</w:t>
      </w:r>
      <w:r>
        <w:rPr>
          <w:rFonts w:ascii="仿宋" w:eastAsia="仿宋" w:cs="仿宋" w:hAnsi="仿宋" w:hint="eastAsia"/>
          <w:color w:val="000000"/>
          <w:sz w:val="32"/>
          <w:szCs w:val="32"/>
          <w:lang w:val="en-US" w:eastAsia="zh-CN"/>
        </w:rPr>
        <w:t>万元，分别为：</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color w:val="000000"/>
          <w:sz w:val="32"/>
          <w:szCs w:val="32"/>
          <w:lang w:val="en-US" w:eastAsia="zh-CN"/>
        </w:rPr>
      </w:pPr>
      <w:r>
        <w:rPr>
          <w:rFonts w:ascii="仿宋" w:eastAsia="仿宋" w:cs="仿宋" w:hAnsi="仿宋" w:hint="eastAsia"/>
          <w:color w:val="000000"/>
          <w:sz w:val="32"/>
          <w:szCs w:val="32"/>
          <w:lang w:val="en-US" w:eastAsia="zh-CN"/>
        </w:rPr>
        <w:t>1、</w:t>
      </w:r>
      <w:r>
        <w:rPr>
          <w:rFonts w:ascii="仿宋" w:eastAsia="仿宋" w:cs="仿宋" w:hAnsi="仿宋"/>
          <w:color w:val="000000"/>
          <w:sz w:val="32"/>
          <w:szCs w:val="32"/>
          <w:lang w:val="en-US" w:eastAsia="zh-CN"/>
        </w:rPr>
        <w:t>基本支出：595.84万元，其中财政拨款424.14万元。</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color w:val="000000"/>
          <w:sz w:val="32"/>
          <w:szCs w:val="32"/>
          <w:lang w:val="en-US" w:eastAsia="zh-CN"/>
        </w:rPr>
      </w:pPr>
      <w:r>
        <w:rPr>
          <w:rFonts w:ascii="仿宋" w:eastAsia="仿宋" w:cs="仿宋" w:hAnsi="仿宋"/>
          <w:color w:val="000000"/>
          <w:sz w:val="32"/>
          <w:szCs w:val="32"/>
          <w:lang w:val="en-US" w:eastAsia="zh-CN"/>
        </w:rPr>
        <w:t>2、项目支出：93.51万元。</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
          <w:bCs/>
          <w:color w:val="000000"/>
          <w:sz w:val="32"/>
          <w:szCs w:val="32"/>
          <w:lang w:val="en-US" w:eastAsia="zh-CN"/>
        </w:rPr>
      </w:pPr>
      <w:r>
        <w:rPr>
          <w:rFonts w:ascii="仿宋" w:eastAsia="仿宋" w:cs="仿宋" w:hAnsi="仿宋" w:hint="eastAsia"/>
          <w:b/>
          <w:bCs/>
          <w:color w:val="000000"/>
          <w:sz w:val="32"/>
          <w:szCs w:val="32"/>
          <w:lang w:val="en-US" w:eastAsia="zh-CN"/>
        </w:rPr>
        <w:t>三、评价基本情况</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根据合水县财政局关于印发《合水县预算绩效管理办法》等六个管理办法和工作规程的通知等文件，对202</w:t>
      </w:r>
      <w:r>
        <w:rPr>
          <w:rFonts w:ascii="仿宋" w:eastAsia="仿宋" w:cs="仿宋" w:hAnsi="仿宋"/>
          <w:color w:val="000000"/>
          <w:sz w:val="32"/>
          <w:szCs w:val="32"/>
        </w:rPr>
        <w:t>3</w:t>
      </w:r>
      <w:r>
        <w:rPr>
          <w:rFonts w:ascii="仿宋" w:eastAsia="仿宋" w:cs="仿宋" w:hAnsi="仿宋" w:hint="eastAsia"/>
          <w:color w:val="000000"/>
          <w:sz w:val="32"/>
          <w:szCs w:val="32"/>
        </w:rPr>
        <w:t>年县级财政支出项目实施绩效评价。项目支出绩效评价指标体系及本项目特点，按共性指标10分（具体为，产出指标</w:t>
      </w:r>
      <w:r>
        <w:rPr>
          <w:rFonts w:ascii="仿宋" w:eastAsia="仿宋" w:cs="仿宋" w:hAnsi="仿宋" w:hint="eastAsia"/>
          <w:color w:val="000000"/>
          <w:sz w:val="32"/>
          <w:szCs w:val="32"/>
          <w:lang w:val="en-US" w:eastAsia="zh-CN"/>
        </w:rPr>
        <w:t>5</w:t>
      </w:r>
      <w:r>
        <w:rPr>
          <w:rFonts w:ascii="仿宋" w:eastAsia="仿宋" w:cs="仿宋" w:hAnsi="仿宋" w:hint="eastAsia"/>
          <w:color w:val="000000"/>
          <w:sz w:val="32"/>
          <w:szCs w:val="32"/>
        </w:rPr>
        <w:t>分，效益指标</w:t>
      </w:r>
      <w:r>
        <w:rPr>
          <w:rFonts w:ascii="仿宋" w:eastAsia="仿宋" w:cs="仿宋" w:hAnsi="仿宋" w:hint="eastAsia"/>
          <w:color w:val="000000"/>
          <w:sz w:val="32"/>
          <w:szCs w:val="32"/>
          <w:lang w:val="en-US" w:eastAsia="zh-CN"/>
        </w:rPr>
        <w:t>4</w:t>
      </w:r>
      <w:r>
        <w:rPr>
          <w:rFonts w:ascii="仿宋" w:eastAsia="仿宋" w:cs="仿宋" w:hAnsi="仿宋" w:hint="eastAsia"/>
          <w:color w:val="000000"/>
          <w:sz w:val="32"/>
          <w:szCs w:val="32"/>
        </w:rPr>
        <w:t>分，服务群众满意度指标1分）。</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
          <w:bCs/>
          <w:color w:val="000000"/>
          <w:sz w:val="32"/>
          <w:szCs w:val="32"/>
          <w:lang w:val="en-US" w:eastAsia="zh-CN"/>
        </w:rPr>
      </w:pPr>
      <w:r>
        <w:rPr>
          <w:rFonts w:ascii="仿宋" w:eastAsia="仿宋" w:cs="仿宋" w:hAnsi="仿宋" w:hint="eastAsia"/>
          <w:b/>
          <w:bCs/>
          <w:color w:val="000000"/>
          <w:sz w:val="32"/>
          <w:szCs w:val="32"/>
          <w:lang w:val="en-US" w:eastAsia="zh-CN"/>
        </w:rPr>
        <w:t>四、评价结论及分析</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bCs/>
          <w:color w:val="000000"/>
          <w:sz w:val="32"/>
          <w:szCs w:val="32"/>
        </w:rPr>
      </w:pPr>
      <w:r>
        <w:rPr>
          <w:rFonts w:ascii="仿宋" w:eastAsia="仿宋" w:cs="仿宋" w:hAnsi="仿宋" w:hint="eastAsia"/>
          <w:b/>
          <w:bCs/>
          <w:color w:val="000000"/>
          <w:sz w:val="32"/>
          <w:szCs w:val="32"/>
        </w:rPr>
        <w:t>项目绩效自评</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lang w:val="en-US" w:eastAsia="zh-CN"/>
        </w:rPr>
        <w:t>1.</w:t>
      </w:r>
      <w:r>
        <w:rPr>
          <w:rFonts w:ascii="仿宋" w:eastAsia="仿宋" w:cs="仿宋" w:hAnsi="仿宋"/>
          <w:color w:val="000000"/>
          <w:sz w:val="32"/>
          <w:szCs w:val="32"/>
          <w:lang w:val="en-US" w:eastAsia="zh-CN"/>
        </w:rPr>
        <w:t>基本公卫项目资金</w:t>
      </w:r>
      <w:r>
        <w:rPr>
          <w:rFonts w:ascii="仿宋" w:eastAsia="仿宋" w:cs="仿宋" w:hAnsi="仿宋" w:hint="eastAsia"/>
          <w:color w:val="000000"/>
          <w:sz w:val="32"/>
          <w:szCs w:val="32"/>
          <w:lang w:val="en-US" w:eastAsia="zh-CN"/>
        </w:rPr>
        <w:t>年初预算</w:t>
      </w:r>
      <w:r>
        <w:rPr>
          <w:rFonts w:ascii="仿宋" w:eastAsia="仿宋" w:cs="仿宋" w:hAnsi="仿宋"/>
          <w:color w:val="000000"/>
          <w:sz w:val="32"/>
          <w:szCs w:val="32"/>
          <w:lang w:val="en-US" w:eastAsia="zh-CN"/>
        </w:rPr>
        <w:t>44.8</w:t>
      </w:r>
      <w:r>
        <w:rPr>
          <w:rFonts w:ascii="仿宋" w:eastAsia="仿宋" w:cs="仿宋" w:hAnsi="仿宋" w:hint="eastAsia"/>
          <w:color w:val="000000"/>
          <w:sz w:val="32"/>
          <w:szCs w:val="32"/>
          <w:lang w:val="en-US" w:eastAsia="zh-CN"/>
          <w:highlight w:val="auto"/>
        </w:rPr>
        <w:t>万</w:t>
      </w:r>
      <w:r>
        <w:rPr>
          <w:rFonts w:ascii="仿宋" w:eastAsia="仿宋" w:cs="仿宋" w:hAnsi="仿宋" w:hint="eastAsia"/>
          <w:color w:val="000000"/>
          <w:sz w:val="32"/>
          <w:szCs w:val="32"/>
          <w:lang w:val="en-US" w:eastAsia="zh-CN"/>
        </w:rPr>
        <w:t>元，实际支付</w:t>
      </w:r>
      <w:r>
        <w:rPr>
          <w:rFonts w:ascii="仿宋" w:eastAsia="仿宋" w:cs="仿宋" w:hAnsi="仿宋"/>
          <w:color w:val="000000"/>
          <w:sz w:val="32"/>
          <w:szCs w:val="32"/>
          <w:lang w:val="en-US" w:eastAsia="zh-CN"/>
        </w:rPr>
        <w:t>44.8</w:t>
      </w:r>
      <w:r>
        <w:rPr>
          <w:rFonts w:ascii="仿宋" w:eastAsia="仿宋" w:cs="仿宋" w:hAnsi="仿宋" w:hint="eastAsia"/>
          <w:color w:val="000000"/>
          <w:sz w:val="32"/>
          <w:szCs w:val="32"/>
          <w:lang w:val="en-US" w:eastAsia="zh-CN"/>
        </w:rPr>
        <w:t>万元，支付率</w:t>
      </w:r>
      <w:r>
        <w:rPr>
          <w:rFonts w:ascii="仿宋" w:eastAsia="仿宋" w:cs="仿宋" w:hAnsi="仿宋"/>
          <w:color w:val="000000"/>
          <w:sz w:val="32"/>
          <w:szCs w:val="32"/>
          <w:lang w:val="en-US" w:eastAsia="zh-CN"/>
        </w:rPr>
        <w:t>100</w:t>
      </w:r>
      <w:r>
        <w:rPr>
          <w:rFonts w:ascii="仿宋" w:eastAsia="仿宋" w:cs="仿宋" w:hAnsi="仿宋" w:hint="eastAsia"/>
          <w:color w:val="000000"/>
          <w:sz w:val="32"/>
          <w:szCs w:val="32"/>
          <w:lang w:val="en-US" w:eastAsia="zh-CN"/>
        </w:rPr>
        <w:t>%。</w:t>
      </w:r>
      <w:r>
        <w:rPr>
          <w:rFonts w:ascii="仿宋" w:eastAsia="仿宋" w:cs="仿宋" w:hAnsi="仿宋" w:hint="eastAsia"/>
          <w:color w:val="000000"/>
          <w:sz w:val="32"/>
          <w:szCs w:val="32"/>
        </w:rPr>
        <w:t>项目完成绩效自评，满分为</w:t>
      </w:r>
      <w:r>
        <w:rPr>
          <w:rFonts w:ascii="仿宋" w:eastAsia="仿宋" w:cs="仿宋" w:hAnsi="仿宋" w:hint="eastAsia"/>
          <w:color w:val="000000"/>
          <w:sz w:val="32"/>
          <w:szCs w:val="32"/>
          <w:lang w:val="en-US" w:eastAsia="zh-CN"/>
        </w:rPr>
        <w:t>10</w:t>
      </w:r>
      <w:r>
        <w:rPr>
          <w:rFonts w:ascii="仿宋" w:eastAsia="仿宋" w:cs="仿宋" w:hAnsi="仿宋" w:hint="eastAsia"/>
          <w:color w:val="000000"/>
          <w:sz w:val="32"/>
          <w:szCs w:val="32"/>
        </w:rPr>
        <w:t>分，自评实际得分为</w:t>
      </w:r>
      <w:r>
        <w:rPr>
          <w:rFonts w:ascii="仿宋" w:eastAsia="仿宋" w:cs="仿宋" w:hAnsi="仿宋"/>
          <w:color w:val="000000"/>
          <w:sz w:val="32"/>
          <w:szCs w:val="32"/>
          <w:lang w:val="en-US" w:eastAsia="zh-CN"/>
        </w:rPr>
        <w:t>10</w:t>
      </w:r>
      <w:r>
        <w:rPr>
          <w:rFonts w:ascii="仿宋" w:eastAsia="仿宋" w:cs="仿宋" w:hAnsi="仿宋" w:hint="eastAsia"/>
          <w:color w:val="000000"/>
          <w:sz w:val="32"/>
          <w:szCs w:val="32"/>
        </w:rPr>
        <w:t>分。（详见评分表）</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lang w:val="en-US" w:eastAsia="zh-CN"/>
        </w:rPr>
        <w:t>2</w:t>
      </w:r>
      <w:r>
        <w:rPr>
          <w:rFonts w:ascii="仿宋" w:eastAsia="仿宋" w:cs="仿宋" w:hAnsi="仿宋" w:hint="eastAsia"/>
          <w:color w:val="000000"/>
          <w:sz w:val="32"/>
          <w:szCs w:val="32"/>
        </w:rPr>
        <w:t>.</w:t>
      </w:r>
      <w:r>
        <w:rPr>
          <w:rFonts w:ascii="仿宋" w:eastAsia="仿宋" w:cs="仿宋" w:hAnsi="仿宋"/>
          <w:color w:val="000000"/>
          <w:sz w:val="32"/>
          <w:szCs w:val="32"/>
          <w:lang w:val="en-US" w:eastAsia="zh-CN"/>
        </w:rPr>
        <w:t>药品零差率补助资金15</w:t>
      </w:r>
      <w:r>
        <w:rPr>
          <w:rFonts w:ascii="仿宋" w:eastAsia="仿宋" w:cs="仿宋" w:hAnsi="仿宋" w:hint="eastAsia"/>
          <w:color w:val="000000"/>
          <w:sz w:val="32"/>
          <w:szCs w:val="32"/>
          <w:lang w:val="en-US" w:eastAsia="zh-CN"/>
        </w:rPr>
        <w:t>万元，实际支付</w:t>
      </w:r>
      <w:r>
        <w:rPr>
          <w:rFonts w:ascii="仿宋" w:eastAsia="仿宋" w:cs="仿宋" w:hAnsi="仿宋"/>
          <w:color w:val="000000"/>
          <w:sz w:val="32"/>
          <w:szCs w:val="32"/>
          <w:lang w:val="en-US" w:eastAsia="zh-CN"/>
        </w:rPr>
        <w:t>2.38</w:t>
      </w:r>
      <w:r>
        <w:rPr>
          <w:rFonts w:ascii="仿宋" w:eastAsia="仿宋" w:cs="仿宋" w:hAnsi="仿宋" w:hint="eastAsia"/>
          <w:color w:val="000000"/>
          <w:sz w:val="32"/>
          <w:szCs w:val="32"/>
          <w:lang w:val="en-US" w:eastAsia="zh-CN"/>
        </w:rPr>
        <w:t>万元，支付率</w:t>
      </w:r>
      <w:r>
        <w:rPr>
          <w:rFonts w:ascii="仿宋" w:eastAsia="仿宋" w:cs="仿宋" w:hAnsi="仿宋"/>
          <w:color w:val="000000"/>
          <w:sz w:val="32"/>
          <w:szCs w:val="32"/>
          <w:lang w:val="en-US" w:eastAsia="zh-CN"/>
        </w:rPr>
        <w:t>16</w:t>
      </w:r>
      <w:r>
        <w:rPr>
          <w:rFonts w:ascii="仿宋" w:eastAsia="仿宋" w:cs="仿宋" w:hAnsi="仿宋" w:hint="eastAsia"/>
          <w:color w:val="000000"/>
          <w:sz w:val="32"/>
          <w:szCs w:val="32"/>
          <w:lang w:val="en-US" w:eastAsia="zh-CN"/>
        </w:rPr>
        <w:t>%。</w:t>
      </w:r>
      <w:r>
        <w:rPr>
          <w:rFonts w:ascii="仿宋" w:eastAsia="仿宋" w:cs="仿宋" w:hAnsi="仿宋" w:hint="eastAsia"/>
          <w:color w:val="000000"/>
          <w:sz w:val="32"/>
          <w:szCs w:val="32"/>
        </w:rPr>
        <w:t>项目完成绩效自评，满分为</w:t>
      </w:r>
      <w:r>
        <w:rPr>
          <w:rFonts w:ascii="仿宋" w:eastAsia="仿宋" w:cs="仿宋" w:hAnsi="仿宋"/>
          <w:color w:val="000000"/>
          <w:sz w:val="32"/>
          <w:szCs w:val="32"/>
        </w:rPr>
        <w:t>10</w:t>
      </w:r>
      <w:r>
        <w:rPr>
          <w:rFonts w:ascii="仿宋" w:eastAsia="仿宋" w:cs="仿宋" w:hAnsi="仿宋" w:hint="eastAsia"/>
          <w:color w:val="000000"/>
          <w:sz w:val="32"/>
          <w:szCs w:val="32"/>
        </w:rPr>
        <w:t>分，自评实际得分为</w:t>
      </w:r>
      <w:r>
        <w:rPr>
          <w:rFonts w:ascii="仿宋" w:eastAsia="仿宋" w:cs="仿宋" w:hAnsi="仿宋"/>
          <w:color w:val="000000"/>
          <w:sz w:val="32"/>
          <w:szCs w:val="32"/>
          <w:lang w:val="en-US" w:eastAsia="zh-CN"/>
        </w:rPr>
        <w:t>2</w:t>
      </w:r>
      <w:r>
        <w:rPr>
          <w:rFonts w:ascii="仿宋" w:eastAsia="仿宋" w:cs="仿宋" w:hAnsi="仿宋" w:hint="eastAsia"/>
          <w:color w:val="000000"/>
          <w:sz w:val="32"/>
          <w:szCs w:val="32"/>
        </w:rPr>
        <w:t>分。（详见评分表）</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lang w:val="en-US" w:eastAsia="zh-CN"/>
        </w:rPr>
        <w:t>3</w:t>
      </w:r>
      <w:r>
        <w:rPr>
          <w:rFonts w:ascii="仿宋" w:eastAsia="仿宋" w:cs="仿宋" w:hAnsi="仿宋"/>
          <w:color w:val="000000"/>
          <w:sz w:val="32"/>
          <w:szCs w:val="32"/>
        </w:rPr>
        <w:t>重大传染病防控经费</w:t>
      </w:r>
      <w:r>
        <w:rPr>
          <w:rFonts w:ascii="仿宋" w:eastAsia="仿宋" w:cs="仿宋" w:hAnsi="仿宋" w:hint="eastAsia"/>
          <w:color w:val="000000"/>
          <w:sz w:val="32"/>
          <w:szCs w:val="32"/>
          <w:lang w:val="en-US" w:eastAsia="zh-CN"/>
        </w:rPr>
        <w:t>资金</w:t>
      </w:r>
      <w:r>
        <w:rPr>
          <w:rFonts w:ascii="仿宋" w:eastAsia="仿宋" w:cs="仿宋" w:hAnsi="仿宋"/>
          <w:color w:val="000000"/>
          <w:sz w:val="32"/>
          <w:szCs w:val="32"/>
          <w:lang w:val="en-US" w:eastAsia="zh-CN"/>
        </w:rPr>
        <w:t>5.49</w:t>
      </w:r>
      <w:r>
        <w:rPr>
          <w:rFonts w:ascii="仿宋" w:eastAsia="仿宋" w:cs="仿宋" w:hAnsi="仿宋" w:hint="eastAsia"/>
          <w:color w:val="000000"/>
          <w:sz w:val="32"/>
          <w:szCs w:val="32"/>
          <w:lang w:val="en-US" w:eastAsia="zh-CN"/>
        </w:rPr>
        <w:t>万元，实际支付</w:t>
      </w:r>
      <w:r>
        <w:rPr>
          <w:rFonts w:ascii="仿宋" w:eastAsia="仿宋" w:cs="仿宋" w:hAnsi="仿宋"/>
          <w:color w:val="000000"/>
          <w:sz w:val="32"/>
          <w:szCs w:val="32"/>
          <w:lang w:val="en-US" w:eastAsia="zh-CN"/>
        </w:rPr>
        <w:t>5.49</w:t>
      </w:r>
      <w:r>
        <w:rPr>
          <w:rFonts w:ascii="仿宋" w:eastAsia="仿宋" w:cs="仿宋" w:hAnsi="仿宋" w:hint="eastAsia"/>
          <w:color w:val="000000"/>
          <w:sz w:val="32"/>
          <w:szCs w:val="32"/>
          <w:lang w:val="en-US" w:eastAsia="zh-CN"/>
        </w:rPr>
        <w:t>万元，支付率</w:t>
      </w:r>
      <w:r>
        <w:rPr>
          <w:rFonts w:ascii="仿宋" w:eastAsia="仿宋" w:cs="仿宋" w:hAnsi="仿宋"/>
          <w:color w:val="000000"/>
          <w:sz w:val="32"/>
          <w:szCs w:val="32"/>
          <w:lang w:val="en-US" w:eastAsia="zh-CN"/>
        </w:rPr>
        <w:t>100</w:t>
      </w:r>
      <w:r>
        <w:rPr>
          <w:rFonts w:ascii="仿宋" w:eastAsia="仿宋" w:cs="仿宋" w:hAnsi="仿宋" w:hint="eastAsia"/>
          <w:color w:val="000000"/>
          <w:sz w:val="32"/>
          <w:szCs w:val="32"/>
          <w:lang w:val="en-US" w:eastAsia="zh-CN"/>
        </w:rPr>
        <w:t>%。</w:t>
      </w:r>
      <w:r>
        <w:rPr>
          <w:rFonts w:ascii="仿宋" w:eastAsia="仿宋" w:cs="仿宋" w:hAnsi="仿宋" w:hint="eastAsia"/>
          <w:color w:val="000000"/>
          <w:sz w:val="32"/>
          <w:szCs w:val="32"/>
        </w:rPr>
        <w:t>项目完成绩效自评，满分为</w:t>
      </w:r>
      <w:r>
        <w:rPr>
          <w:rFonts w:ascii="仿宋" w:eastAsia="仿宋" w:cs="仿宋" w:hAnsi="仿宋"/>
          <w:color w:val="000000"/>
          <w:sz w:val="32"/>
          <w:szCs w:val="32"/>
        </w:rPr>
        <w:t>10</w:t>
      </w:r>
      <w:r>
        <w:rPr>
          <w:rFonts w:ascii="仿宋" w:eastAsia="仿宋" w:cs="仿宋" w:hAnsi="仿宋" w:hint="eastAsia"/>
          <w:color w:val="000000"/>
          <w:sz w:val="32"/>
          <w:szCs w:val="32"/>
        </w:rPr>
        <w:t>分，自评实际得分为</w:t>
      </w:r>
      <w:r>
        <w:rPr>
          <w:rFonts w:ascii="仿宋" w:eastAsia="仿宋" w:cs="仿宋" w:hAnsi="仿宋" w:hint="eastAsia"/>
          <w:color w:val="000000"/>
          <w:sz w:val="32"/>
          <w:szCs w:val="32"/>
          <w:lang w:val="en-US" w:eastAsia="zh-CN"/>
        </w:rPr>
        <w:t>10</w:t>
      </w:r>
      <w:r>
        <w:rPr>
          <w:rFonts w:ascii="仿宋" w:eastAsia="仿宋" w:cs="仿宋" w:hAnsi="仿宋" w:hint="eastAsia"/>
          <w:color w:val="000000"/>
          <w:sz w:val="32"/>
          <w:szCs w:val="32"/>
        </w:rPr>
        <w:t>分。（详见评分表）</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bCs/>
          <w:color w:val="000000"/>
          <w:sz w:val="32"/>
          <w:szCs w:val="32"/>
        </w:rPr>
      </w:pPr>
      <w:r>
        <w:rPr>
          <w:rFonts w:ascii="仿宋" w:eastAsia="仿宋" w:cs="仿宋" w:hAnsi="仿宋" w:hint="eastAsia"/>
          <w:b/>
          <w:bCs/>
          <w:color w:val="000000"/>
          <w:sz w:val="32"/>
          <w:szCs w:val="32"/>
        </w:rPr>
        <w:t>评价结果</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color w:val="000000"/>
          <w:sz w:val="32"/>
          <w:szCs w:val="32"/>
        </w:rPr>
      </w:pPr>
      <w:r>
        <w:rPr>
          <w:rFonts w:ascii="仿宋" w:eastAsia="仿宋" w:cs="仿宋" w:hAnsi="仿宋" w:hint="eastAsia"/>
          <w:color w:val="000000"/>
          <w:sz w:val="32"/>
          <w:szCs w:val="32"/>
        </w:rPr>
        <w:t>总体上看，经费项目目标明确、决策依据充分，资金由县财政局国库集中支付至各企业，未发现虚报项目套取财政资金和不符合申报条件情况，未发现截留、挤占、挪用专项资金的情况。</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
          <w:bCs/>
          <w:color w:val="000000"/>
          <w:sz w:val="32"/>
          <w:szCs w:val="32"/>
          <w:lang w:val="en-US" w:eastAsia="zh-CN"/>
        </w:rPr>
      </w:pPr>
      <w:r>
        <w:rPr>
          <w:rFonts w:ascii="仿宋" w:eastAsia="仿宋" w:cs="仿宋" w:hAnsi="仿宋" w:hint="eastAsia"/>
          <w:b/>
          <w:bCs/>
          <w:color w:val="000000"/>
          <w:sz w:val="32"/>
          <w:szCs w:val="32"/>
          <w:lang w:val="en-US" w:eastAsia="zh-CN"/>
        </w:rPr>
        <w:t>五、绩效评价指标分析</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bCs/>
          <w:color w:val="000000"/>
          <w:sz w:val="32"/>
          <w:szCs w:val="32"/>
          <w:lang w:val="en-US" w:eastAsia="zh-CN"/>
        </w:rPr>
      </w:pPr>
      <w:r>
        <w:rPr>
          <w:rFonts w:ascii="仿宋" w:eastAsia="仿宋" w:cs="仿宋" w:hAnsi="仿宋" w:hint="eastAsia"/>
          <w:b/>
          <w:bCs/>
          <w:color w:val="000000"/>
          <w:sz w:val="32"/>
          <w:szCs w:val="32"/>
          <w:lang w:val="en-US" w:eastAsia="zh-CN"/>
        </w:rPr>
        <w:t>（一）</w:t>
      </w:r>
      <w:r>
        <w:rPr>
          <w:rFonts w:ascii="仿宋_GB2312" w:eastAsia="仿宋_GB2312" w:cs="仿宋_GB2312" w:hint="eastAsia"/>
          <w:b/>
          <w:bCs/>
          <w:sz w:val="32"/>
          <w:szCs w:val="32"/>
          <w:lang w:bidi="ar-SA"/>
        </w:rPr>
        <w:t>从绩效目标情况看：</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1.农村“两癌”检查项目</w:t>
      </w:r>
      <w:r>
        <w:rPr>
          <w:rFonts w:ascii="仿宋_GB2312" w:eastAsia="仿宋_GB2312" w:cs="仿宋_GB2312" w:hint="eastAsia"/>
          <w:sz w:val="32"/>
          <w:szCs w:val="32"/>
          <w:lang w:bidi="ar-SA"/>
        </w:rPr>
        <w:t>（1）目标明确方面。提高农村妇女“两癌”早诊早治率，降低死亡率，进一步提高广大农村妇女健康水平。 （2）目标细化方面。每</w:t>
      </w:r>
      <w:r>
        <w:rPr>
          <w:rFonts w:ascii="仿宋_GB2312" w:eastAsia="仿宋_GB2312" w:cs="仿宋_GB2312" w:hint="eastAsia"/>
          <w:sz w:val="32"/>
          <w:szCs w:val="32"/>
          <w:lang w:val="en-US" w:eastAsia="zh-CN" w:bidi="ar-SA"/>
        </w:rPr>
        <w:t>3</w:t>
      </w:r>
      <w:r>
        <w:rPr>
          <w:rFonts w:ascii="仿宋_GB2312" w:eastAsia="仿宋_GB2312" w:cs="仿宋_GB2312" w:hint="eastAsia"/>
          <w:sz w:val="32"/>
          <w:szCs w:val="32"/>
          <w:lang w:bidi="ar-SA"/>
        </w:rPr>
        <w:t>年为一个周期，为全</w:t>
      </w:r>
      <w:r>
        <w:rPr>
          <w:rFonts w:ascii="仿宋_GB2312" w:eastAsia="仿宋_GB2312" w:cs="仿宋_GB2312" w:hint="eastAsia"/>
          <w:sz w:val="32"/>
          <w:szCs w:val="32"/>
          <w:lang w:eastAsia="zh-CN" w:bidi="ar-SA"/>
        </w:rPr>
        <w:t>省</w:t>
      </w:r>
      <w:r>
        <w:rPr>
          <w:rFonts w:ascii="仿宋_GB2312" w:eastAsia="仿宋_GB2312" w:cs="仿宋_GB2312" w:hint="eastAsia"/>
          <w:sz w:val="32"/>
          <w:szCs w:val="32"/>
          <w:lang w:bidi="ar-SA"/>
        </w:rPr>
        <w:t> </w:t>
      </w:r>
      <w:r>
        <w:rPr>
          <w:rFonts w:ascii="仿宋_GB2312" w:eastAsia="仿宋_GB2312" w:cs="仿宋_GB2312" w:hint="eastAsia"/>
          <w:sz w:val="32"/>
          <w:szCs w:val="32"/>
          <w:lang w:val="en-US" w:eastAsia="zh-CN" w:bidi="ar-SA"/>
        </w:rPr>
        <w:t>33</w:t>
      </w:r>
      <w:r>
        <w:rPr>
          <w:rFonts w:ascii="仿宋_GB2312" w:eastAsia="仿宋_GB2312" w:cs="仿宋_GB2312" w:hint="eastAsia"/>
          <w:sz w:val="32"/>
          <w:szCs w:val="32"/>
          <w:lang w:bidi="ar-SA"/>
        </w:rPr>
        <w:t>－64周岁农村户籍妇女全部进行“两癌”免费检查。建立农村妇女“两癌”免费检查和贫困“两癌”患病妇女救助长效机制。 （3）目标量化方面。</w:t>
      </w:r>
      <w:r>
        <w:rPr>
          <w:rFonts w:ascii="仿宋_GB2312" w:eastAsia="仿宋_GB2312" w:cs="仿宋_GB2312" w:hint="eastAsia"/>
          <w:sz w:val="32"/>
          <w:szCs w:val="32"/>
          <w:lang w:eastAsia="zh-CN" w:bidi="ar-SA"/>
        </w:rPr>
        <w:t>省级下达合水</w:t>
      </w:r>
      <w:r>
        <w:rPr>
          <w:rFonts w:ascii="仿宋_GB2312" w:eastAsia="仿宋_GB2312" w:cs="仿宋_GB2312" w:hint="eastAsia"/>
          <w:sz w:val="32"/>
          <w:szCs w:val="32"/>
          <w:lang w:bidi="ar-SA"/>
        </w:rPr>
        <w:t>县</w:t>
      </w:r>
      <w:r>
        <w:rPr>
          <w:rFonts w:ascii="仿宋_GB2312" w:eastAsia="仿宋_GB2312" w:cs="仿宋_GB2312" w:hint="eastAsia"/>
          <w:sz w:val="32"/>
          <w:szCs w:val="32"/>
          <w:lang w:val="en-US" w:eastAsia="zh-CN" w:bidi="ar-SA"/>
        </w:rPr>
        <w:t>2023年任务</w:t>
      </w:r>
      <w:r>
        <w:rPr>
          <w:rFonts w:ascii="仿宋_GB2312" w:eastAsia="仿宋_GB2312" w:cs="仿宋_GB2312" w:hint="eastAsia"/>
          <w:sz w:val="32"/>
          <w:szCs w:val="32"/>
          <w:lang w:bidi="ar-SA"/>
        </w:rPr>
        <w:t>人数：</w:t>
      </w:r>
      <w:r>
        <w:rPr>
          <w:rFonts w:ascii="仿宋_GB2312" w:eastAsia="仿宋_GB2312" w:cs="仿宋_GB2312" w:hint="eastAsia"/>
          <w:sz w:val="32"/>
          <w:szCs w:val="32"/>
          <w:lang w:val="en-US" w:eastAsia="zh-CN" w:bidi="ar-SA"/>
        </w:rPr>
        <w:t>3000人，已完成3000人，完成率100%。</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int="eastAsia"/>
          <w:sz w:val="32"/>
          <w:szCs w:val="32"/>
          <w:lang w:val="en-US" w:eastAsia="zh-CN" w:bidi="ar-SA"/>
        </w:rPr>
      </w:pPr>
      <w:r>
        <w:rPr>
          <w:rFonts w:ascii="仿宋_GB2312" w:eastAsia="仿宋_GB2312" w:cs="仿宋_GB2312" w:hint="eastAsia"/>
          <w:b/>
          <w:bCs/>
          <w:sz w:val="32"/>
          <w:szCs w:val="32"/>
          <w:lang w:val="en-US" w:eastAsia="zh-CN" w:bidi="ar-SA"/>
        </w:rPr>
        <w:t>2.</w:t>
      </w:r>
      <w:r>
        <w:rPr>
          <w:rFonts w:ascii="仿宋_GB2312" w:eastAsia="仿宋_GB2312" w:cs="仿宋_GB2312" w:hint="eastAsia"/>
          <w:sz w:val="32"/>
          <w:szCs w:val="32"/>
          <w:lang w:eastAsia="zh-CN" w:bidi="ar-SA"/>
        </w:rPr>
        <w:t>孕前优生健康检查：计划怀孕夫妇优生科学知识知晓率达到</w:t>
      </w:r>
      <w:r>
        <w:rPr>
          <w:rFonts w:ascii="仿宋_GB2312" w:eastAsia="仿宋_GB2312" w:cs="仿宋_GB2312" w:hint="eastAsia"/>
          <w:sz w:val="32"/>
          <w:szCs w:val="32"/>
          <w:lang w:val="en-US" w:eastAsia="zh-CN" w:bidi="ar-SA"/>
        </w:rPr>
        <w:t>80%，2023年农村夫妇检查459对，完成率为100%。</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 w:eastAsia="仿宋" w:cs="仿宋" w:hint="eastAsia"/>
          <w:sz w:val="32"/>
          <w:szCs w:val="32"/>
          <w:lang w:val="en-US" w:eastAsia="zh-CN" w:bidi="ar-SA"/>
        </w:rPr>
      </w:pPr>
      <w:r>
        <w:rPr>
          <w:rFonts w:ascii="仿宋" w:eastAsia="仿宋" w:cs="仿宋" w:hint="eastAsia"/>
          <w:sz w:val="32"/>
          <w:szCs w:val="32"/>
          <w:lang w:val="en-US" w:eastAsia="zh-CN" w:bidi="ar-SA"/>
        </w:rPr>
        <w:t>3.预防艾滋病、梅毒、乙肝母婴传播项目。2023年孕产妇检测871人，检测率为90%。检出乙肝7例，乙肝感染孕产妇所生新生儿接受乙肝免疫球蛋白注射比例达100%。</w:t>
      </w:r>
      <w:r>
        <w:rPr>
          <w:rFonts w:ascii="仿宋" w:eastAsia="仿宋" w:cs="仿宋" w:hint="eastAsia"/>
          <w:sz w:val="32"/>
          <w:szCs w:val="32"/>
          <w:lang w:bidi="ar-SA"/>
        </w:rPr>
        <w:t>全年发现梅毒阳性孕产妇</w:t>
      </w:r>
      <w:r>
        <w:rPr>
          <w:rFonts w:ascii="仿宋" w:eastAsia="仿宋" w:cs="仿宋" w:hint="eastAsia"/>
          <w:sz w:val="32"/>
          <w:szCs w:val="32"/>
          <w:lang w:val="en-US" w:eastAsia="zh-CN" w:bidi="ar-SA"/>
        </w:rPr>
        <w:t>2</w:t>
      </w:r>
      <w:r>
        <w:rPr>
          <w:rFonts w:ascii="仿宋" w:eastAsia="仿宋" w:cs="仿宋" w:hint="eastAsia"/>
          <w:sz w:val="32"/>
          <w:szCs w:val="32"/>
          <w:lang w:bidi="ar-SA"/>
        </w:rPr>
        <w:t>人，及时对梅毒阳性孕产妇及所生婴儿进行随访</w:t>
      </w:r>
      <w:r>
        <w:rPr>
          <w:rFonts w:ascii="仿宋" w:eastAsia="仿宋" w:cs="仿宋" w:hint="eastAsia"/>
          <w:sz w:val="32"/>
          <w:szCs w:val="32"/>
          <w:lang w:eastAsia="zh-CN" w:bidi="ar-SA"/>
        </w:rPr>
        <w:t>；</w:t>
      </w:r>
      <w:r>
        <w:rPr>
          <w:rFonts w:ascii="仿宋" w:eastAsia="仿宋" w:cs="仿宋" w:hint="eastAsia"/>
          <w:sz w:val="32"/>
          <w:szCs w:val="32"/>
          <w:lang w:bidi="ar-SA"/>
        </w:rPr>
        <w:t>2023年无艾滋病感染孕产妇。</w:t>
      </w:r>
    </w:p>
    <w:p>
      <w:pPr>
        <w:pStyle w:val="16"/>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b/>
          <w:bCs/>
          <w:sz w:val="32"/>
          <w:szCs w:val="32"/>
          <w:lang w:bidi="ar-SA"/>
        </w:rPr>
      </w:pPr>
      <w:r>
        <w:rPr>
          <w:rFonts w:ascii="仿宋" w:eastAsia="仿宋" w:cs="仿宋" w:hAnsi="仿宋" w:hint="eastAsia"/>
          <w:b/>
          <w:bCs/>
          <w:color w:val="000000"/>
          <w:sz w:val="32"/>
          <w:szCs w:val="32"/>
          <w:lang w:val="en-US" w:eastAsia="zh-CN"/>
        </w:rPr>
        <w:t>（二）</w:t>
      </w:r>
      <w:r>
        <w:rPr>
          <w:rFonts w:ascii="仿宋_GB2312" w:eastAsia="仿宋_GB2312" w:cs="仿宋_GB2312" w:hint="eastAsia"/>
          <w:b/>
          <w:bCs/>
          <w:sz w:val="32"/>
          <w:szCs w:val="32"/>
          <w:lang w:bidi="ar-SA"/>
        </w:rPr>
        <w:t>从项目决策过程看</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int="eastAsia"/>
          <w:sz w:val="32"/>
          <w:szCs w:val="32"/>
          <w:lang w:bidi="ar-SA"/>
        </w:rPr>
      </w:pPr>
      <w:r>
        <w:rPr>
          <w:rFonts w:ascii="仿宋_GB2312" w:eastAsia="仿宋_GB2312" w:cs="仿宋_GB2312" w:hint="eastAsia"/>
          <w:sz w:val="32"/>
          <w:szCs w:val="32"/>
          <w:lang w:eastAsia="zh-CN" w:bidi="ar-SA"/>
        </w:rPr>
        <w:t>项目</w:t>
      </w:r>
      <w:r>
        <w:rPr>
          <w:rFonts w:ascii="仿宋_GB2312" w:eastAsia="仿宋_GB2312" w:cs="仿宋_GB2312" w:hint="eastAsia"/>
          <w:sz w:val="32"/>
          <w:szCs w:val="32"/>
          <w:lang w:bidi="ar-SA"/>
        </w:rPr>
        <w:t>决策依据符合</w:t>
      </w:r>
      <w:r>
        <w:rPr>
          <w:rFonts w:ascii="仿宋_GB2312" w:eastAsia="仿宋_GB2312" w:cs="仿宋_GB2312" w:hint="eastAsia"/>
          <w:sz w:val="32"/>
          <w:szCs w:val="32"/>
          <w:lang w:eastAsia="zh-CN" w:bidi="ar-SA"/>
        </w:rPr>
        <w:t>我县</w:t>
      </w:r>
      <w:r>
        <w:rPr>
          <w:rFonts w:ascii="仿宋_GB2312" w:eastAsia="仿宋_GB2312" w:cs="仿宋_GB2312" w:hint="eastAsia"/>
          <w:sz w:val="32"/>
          <w:szCs w:val="32"/>
          <w:lang w:bidi="ar-SA"/>
        </w:rPr>
        <w:t>经济社会发展规划和部门年度工作计划。</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
          <w:bCs/>
          <w:color w:val="000000"/>
          <w:sz w:val="32"/>
          <w:szCs w:val="32"/>
          <w:lang w:val="en-US" w:eastAsia="zh-CN"/>
        </w:rPr>
      </w:pPr>
      <w:r>
        <w:rPr>
          <w:rFonts w:ascii="仿宋" w:eastAsia="仿宋" w:cs="仿宋" w:hAnsi="仿宋" w:hint="eastAsia"/>
          <w:b/>
          <w:bCs/>
          <w:color w:val="000000"/>
          <w:sz w:val="32"/>
          <w:szCs w:val="32"/>
          <w:lang w:val="en-US" w:eastAsia="zh-CN"/>
        </w:rPr>
        <w:t>（三）项目目标完成情况</w:t>
      </w:r>
    </w:p>
    <w:p>
      <w:pPr>
        <w:ind w:firstLineChars="200" w:firstLine="640"/>
        <w:rPr>
          <w:rFonts w:ascii="仿宋" w:eastAsia="仿宋" w:cs="仿宋" w:hint="eastAsia"/>
          <w:sz w:val="32"/>
          <w:szCs w:val="32"/>
          <w:lang w:bidi="ar-SA"/>
        </w:rPr>
      </w:pPr>
      <w:r>
        <w:rPr>
          <w:rFonts w:ascii="CESI楷体-GB2312" w:eastAsia="CESI楷体-GB2312" w:cs="CESI楷体-GB2312" w:hint="eastAsia"/>
          <w:b/>
          <w:bCs/>
          <w:sz w:val="32"/>
          <w:szCs w:val="32"/>
          <w:lang w:val="en-US" w:eastAsia="zh-CN" w:bidi="ar-SA"/>
        </w:rPr>
        <w:t>1.农村妇女“两癌”检查项目。</w:t>
      </w:r>
      <w:r>
        <w:rPr>
          <w:rFonts w:ascii="仿宋_GB2312" w:eastAsia="仿宋_GB2312" w:cs="仿宋_GB2312" w:hint="eastAsia"/>
          <w:sz w:val="32"/>
          <w:szCs w:val="32"/>
          <w:lang w:eastAsia="zh-CN" w:bidi="ar-SA"/>
        </w:rPr>
        <w:t>下达目标任务3400</w:t>
      </w:r>
      <w:r>
        <w:rPr>
          <w:rFonts w:ascii="仿宋_GB2312" w:eastAsia="仿宋_GB2312" w:cs="仿宋_GB2312" w:hint="eastAsia"/>
          <w:sz w:val="32"/>
          <w:szCs w:val="32"/>
          <w:lang w:val="en-US" w:eastAsia="zh-CN" w:bidi="ar-SA"/>
        </w:rPr>
        <w:t>人，完成3400人，完成率为100%。</w:t>
      </w:r>
      <w:r>
        <w:rPr>
          <w:rFonts w:ascii="仿宋" w:eastAsia="仿宋" w:cs="仿宋" w:hint="eastAsia"/>
          <w:sz w:val="32"/>
          <w:szCs w:val="32"/>
          <w:lang w:bidi="ar-SA"/>
        </w:rPr>
        <w:t>共计检查农村妇女“两癌”适龄人员</w:t>
      </w:r>
      <w:r>
        <w:rPr>
          <w:rFonts w:ascii="仿宋" w:eastAsia="仿宋" w:cs="仿宋" w:hint="eastAsia"/>
          <w:sz w:val="32"/>
          <w:szCs w:val="32"/>
          <w:lang w:val="en-US" w:eastAsia="zh-CN" w:bidi="ar-SA"/>
        </w:rPr>
        <w:t>3000</w:t>
      </w:r>
      <w:r>
        <w:rPr>
          <w:rFonts w:ascii="仿宋" w:eastAsia="仿宋" w:cs="仿宋" w:hint="eastAsia"/>
          <w:sz w:val="32"/>
          <w:szCs w:val="32"/>
          <w:lang w:bidi="ar-SA"/>
        </w:rPr>
        <w:t>人，城镇400人</w:t>
      </w:r>
      <w:r>
        <w:rPr>
          <w:rFonts w:ascii="仿宋" w:eastAsia="仿宋" w:cs="仿宋" w:hint="eastAsia"/>
          <w:sz w:val="32"/>
          <w:szCs w:val="32"/>
          <w:lang w:eastAsia="zh-CN" w:bidi="ar-SA"/>
        </w:rPr>
        <w:t>。</w:t>
      </w:r>
      <w:r>
        <w:rPr>
          <w:rFonts w:ascii="仿宋" w:eastAsia="仿宋" w:cs="仿宋" w:hint="eastAsia"/>
          <w:sz w:val="32"/>
          <w:szCs w:val="32"/>
          <w:lang w:bidi="ar-SA"/>
        </w:rPr>
        <w:t>其中：向上级转诊乳腺癌可疑病例</w:t>
      </w:r>
      <w:r>
        <w:rPr>
          <w:rFonts w:ascii="仿宋" w:eastAsia="仿宋" w:cs="仿宋" w:hint="eastAsia"/>
          <w:sz w:val="32"/>
          <w:szCs w:val="32"/>
          <w:lang w:val="en-US" w:eastAsia="zh-CN" w:bidi="ar-SA"/>
        </w:rPr>
        <w:t>75</w:t>
      </w:r>
      <w:r>
        <w:rPr>
          <w:rFonts w:ascii="仿宋" w:eastAsia="仿宋" w:cs="仿宋" w:hint="eastAsia"/>
          <w:sz w:val="32"/>
          <w:szCs w:val="32"/>
          <w:lang w:bidi="ar-SA"/>
        </w:rPr>
        <w:t>人，确诊乳腺癌</w:t>
      </w:r>
      <w:r>
        <w:rPr>
          <w:rFonts w:ascii="仿宋" w:eastAsia="仿宋" w:cs="仿宋" w:hint="eastAsia"/>
          <w:sz w:val="32"/>
          <w:szCs w:val="32"/>
          <w:lang w:val="en-US" w:eastAsia="zh-CN" w:bidi="ar-SA"/>
        </w:rPr>
        <w:t>1</w:t>
      </w:r>
      <w:r>
        <w:rPr>
          <w:rFonts w:ascii="仿宋" w:eastAsia="仿宋" w:cs="仿宋" w:hint="eastAsia"/>
          <w:sz w:val="32"/>
          <w:szCs w:val="32"/>
          <w:lang w:bidi="ar-SA"/>
        </w:rPr>
        <w:t>例；向上级转诊宫颈癌可疑病例</w:t>
      </w:r>
      <w:r>
        <w:rPr>
          <w:rFonts w:ascii="仿宋" w:eastAsia="仿宋" w:cs="仿宋" w:hint="eastAsia"/>
          <w:sz w:val="32"/>
          <w:szCs w:val="32"/>
          <w:lang w:val="en-US" w:eastAsia="zh-CN" w:bidi="ar-SA"/>
        </w:rPr>
        <w:t>60</w:t>
      </w:r>
      <w:r>
        <w:rPr>
          <w:rFonts w:ascii="仿宋" w:eastAsia="仿宋" w:cs="仿宋" w:hint="eastAsia"/>
          <w:sz w:val="32"/>
          <w:szCs w:val="32"/>
          <w:lang w:bidi="ar-SA"/>
        </w:rPr>
        <w:t>人，确诊宫颈癌</w:t>
      </w:r>
      <w:r>
        <w:rPr>
          <w:rFonts w:ascii="仿宋" w:eastAsia="仿宋" w:cs="仿宋" w:hint="eastAsia"/>
          <w:sz w:val="32"/>
          <w:szCs w:val="32"/>
          <w:lang w:val="en-US" w:eastAsia="zh-CN" w:bidi="ar-SA"/>
        </w:rPr>
        <w:t>1</w:t>
      </w:r>
      <w:r>
        <w:rPr>
          <w:rFonts w:ascii="仿宋" w:eastAsia="仿宋" w:cs="仿宋" w:hint="eastAsia"/>
          <w:sz w:val="32"/>
          <w:szCs w:val="32"/>
          <w:lang w:bidi="ar-SA"/>
        </w:rPr>
        <w:t>例。对检查中发现的可疑或异常、确诊病例进行跟踪随访治疗，其中确诊的</w:t>
      </w:r>
      <w:r>
        <w:rPr>
          <w:rFonts w:ascii="仿宋" w:eastAsia="仿宋" w:cs="仿宋" w:hint="eastAsia"/>
          <w:sz w:val="32"/>
          <w:szCs w:val="32"/>
          <w:lang w:val="en-US" w:eastAsia="zh-CN" w:bidi="ar-SA"/>
        </w:rPr>
        <w:t>2</w:t>
      </w:r>
      <w:r>
        <w:rPr>
          <w:rFonts w:ascii="仿宋" w:eastAsia="仿宋" w:cs="仿宋" w:hint="eastAsia"/>
          <w:sz w:val="32"/>
          <w:szCs w:val="32"/>
          <w:lang w:bidi="ar-SA"/>
        </w:rPr>
        <w:t>名患者已经进行手术</w:t>
      </w:r>
      <w:r>
        <w:rPr>
          <w:rFonts w:ascii="仿宋" w:eastAsia="仿宋" w:cs="仿宋" w:hint="eastAsia"/>
          <w:sz w:val="32"/>
          <w:szCs w:val="32"/>
          <w:lang w:val="en-US" w:eastAsia="zh-CN" w:bidi="ar-SA"/>
        </w:rPr>
        <w:t>或化疗</w:t>
      </w:r>
      <w:r>
        <w:rPr>
          <w:rFonts w:ascii="仿宋" w:eastAsia="仿宋" w:cs="仿宋" w:hint="eastAsia"/>
          <w:sz w:val="32"/>
          <w:szCs w:val="32"/>
          <w:lang w:bidi="ar-SA"/>
        </w:rPr>
        <w:t>治疗</w:t>
      </w:r>
      <w:r>
        <w:rPr>
          <w:rFonts w:ascii="仿宋" w:eastAsia="仿宋" w:cs="仿宋" w:hint="eastAsia"/>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int="eastAsia"/>
          <w:sz w:val="32"/>
          <w:szCs w:val="32"/>
          <w:lang w:bidi="ar-SA"/>
        </w:rPr>
      </w:pPr>
      <w:r>
        <w:rPr>
          <w:rFonts w:ascii="CESI楷体-GB2312" w:eastAsia="CESI楷体-GB2312" w:cs="CESI楷体-GB2312" w:hint="eastAsia"/>
          <w:b/>
          <w:bCs/>
          <w:sz w:val="32"/>
          <w:szCs w:val="32"/>
          <w:lang w:bidi="ar-SA"/>
        </w:rPr>
        <w:t>2.孕前优生健康检查项目。</w:t>
      </w:r>
      <w:r>
        <w:rPr>
          <w:rFonts w:ascii="仿宋_GB2312" w:eastAsia="仿宋_GB2312" w:cs="仿宋_GB2312" w:hint="eastAsia"/>
          <w:sz w:val="32"/>
          <w:szCs w:val="32"/>
          <w:lang w:val="en-US" w:eastAsia="zh-CN" w:bidi="ar-SA"/>
        </w:rPr>
        <w:t>2023年</w:t>
      </w:r>
      <w:r>
        <w:rPr>
          <w:rFonts w:ascii="仿宋_GB2312" w:eastAsia="仿宋_GB2312" w:cs="仿宋_GB2312" w:hint="eastAsia"/>
          <w:sz w:val="32"/>
          <w:szCs w:val="32"/>
          <w:lang w:bidi="ar-SA"/>
        </w:rPr>
        <w:t>完成</w:t>
      </w:r>
      <w:r>
        <w:rPr>
          <w:rFonts w:ascii="仿宋_GB2312" w:eastAsia="仿宋_GB2312" w:cs="仿宋_GB2312" w:hint="eastAsia"/>
          <w:sz w:val="32"/>
          <w:szCs w:val="32"/>
          <w:lang w:val="en-US" w:eastAsia="zh-CN" w:bidi="ar-SA"/>
        </w:rPr>
        <w:t>459</w:t>
      </w:r>
      <w:r>
        <w:rPr>
          <w:rFonts w:ascii="仿宋_GB2312" w:eastAsia="仿宋_GB2312" w:cs="仿宋_GB2312" w:hint="eastAsia"/>
          <w:sz w:val="32"/>
          <w:szCs w:val="32"/>
          <w:lang w:bidi="ar-SA"/>
        </w:rPr>
        <w:t>对计划怀孕夫妇的孕前优生健康检查，</w:t>
      </w:r>
      <w:r>
        <w:rPr>
          <w:rFonts w:ascii="仿宋_GB2312" w:eastAsia="仿宋_GB2312" w:cs="仿宋_GB2312" w:hint="eastAsia"/>
          <w:sz w:val="32"/>
          <w:szCs w:val="32"/>
          <w:lang w:val="en-US" w:eastAsia="zh-CN" w:bidi="ar-SA"/>
        </w:rPr>
        <w:t>2023</w:t>
      </w:r>
      <w:r>
        <w:rPr>
          <w:rFonts w:ascii="仿宋_GB2312" w:eastAsia="仿宋_GB2312" w:cs="仿宋_GB2312" w:hint="eastAsia"/>
          <w:sz w:val="32"/>
          <w:szCs w:val="32"/>
          <w:lang w:bidi="ar-SA"/>
        </w:rPr>
        <w:t>年国家免费孕前优生健康检查覆盖率达到</w:t>
      </w:r>
      <w:r>
        <w:rPr>
          <w:rFonts w:ascii="仿宋_GB2312" w:eastAsia="仿宋_GB2312" w:cs="仿宋_GB2312" w:hint="eastAsia"/>
          <w:sz w:val="32"/>
          <w:szCs w:val="32"/>
          <w:lang w:val="en-US" w:eastAsia="zh-CN" w:bidi="ar-SA"/>
        </w:rPr>
        <w:t>100</w:t>
      </w:r>
      <w:r>
        <w:rPr>
          <w:rFonts w:ascii="仿宋_GB2312" w:eastAsia="仿宋_GB2312" w:cs="仿宋_GB2312" w:hint="eastAsia"/>
          <w:sz w:val="32"/>
          <w:szCs w:val="32"/>
          <w:lang w:bidi="ar-SA"/>
        </w:rPr>
        <w:t>%；早孕随访率</w:t>
      </w:r>
      <w:r>
        <w:rPr>
          <w:rFonts w:ascii="仿宋_GB2312" w:eastAsia="仿宋_GB2312" w:cs="仿宋_GB2312" w:hint="eastAsia"/>
          <w:sz w:val="32"/>
          <w:szCs w:val="32"/>
          <w:lang w:val="en-US" w:eastAsia="zh-CN" w:bidi="ar-SA"/>
        </w:rPr>
        <w:t>98</w:t>
      </w:r>
      <w:r>
        <w:rPr>
          <w:rFonts w:ascii="仿宋_GB2312" w:eastAsia="仿宋_GB2312" w:cs="仿宋_GB2312" w:hint="eastAsia"/>
          <w:sz w:val="32"/>
          <w:szCs w:val="32"/>
          <w:lang w:bidi="ar-SA"/>
        </w:rPr>
        <w:t>%</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妊娠结局随访率100%。高风险人群随访率100%，孕前优生健康检查知识知晓率达90%以上。</w:t>
      </w:r>
    </w:p>
    <w:p>
      <w:pPr>
        <w:ind w:firstLineChars="200" w:firstLine="640"/>
        <w:jc w:val="both"/>
        <w:rPr>
          <w:rFonts w:ascii="仿宋" w:eastAsia="仿宋" w:cs="仿宋" w:hint="eastAsia"/>
          <w:sz w:val="32"/>
          <w:szCs w:val="32"/>
          <w:lang w:bidi="ar-SA"/>
        </w:rPr>
      </w:pPr>
      <w:r>
        <w:rPr>
          <w:rFonts w:ascii="CESI楷体-GB2312" w:eastAsia="CESI楷体-GB2312" w:cs="CESI楷体-GB2312" w:hint="eastAsia"/>
          <w:b/>
          <w:bCs/>
          <w:sz w:val="32"/>
          <w:szCs w:val="32"/>
          <w:lang w:val="en-US" w:eastAsia="zh-CN" w:bidi="ar-SA"/>
        </w:rPr>
        <w:t>3.预防艾滋病、梅毒、乙肝母婴传播项目。</w:t>
      </w:r>
      <w:r>
        <w:rPr>
          <w:rFonts w:ascii="仿宋" w:eastAsia="仿宋" w:cs="仿宋" w:hint="eastAsia"/>
          <w:sz w:val="32"/>
          <w:szCs w:val="32"/>
          <w:lang w:bidi="ar-SA"/>
        </w:rPr>
        <w:t>2023年我县辖区内共有产妇</w:t>
      </w:r>
      <w:r>
        <w:rPr>
          <w:rFonts w:ascii="仿宋" w:eastAsia="仿宋" w:cs="仿宋" w:hint="eastAsia"/>
          <w:sz w:val="32"/>
          <w:szCs w:val="32"/>
          <w:lang w:val="en-US" w:eastAsia="zh-CN" w:bidi="ar-SA"/>
        </w:rPr>
        <w:t>923</w:t>
      </w:r>
      <w:r>
        <w:rPr>
          <w:rFonts w:ascii="仿宋" w:eastAsia="仿宋" w:cs="仿宋" w:hint="eastAsia"/>
          <w:sz w:val="32"/>
          <w:szCs w:val="32"/>
          <w:lang w:bidi="ar-SA"/>
        </w:rPr>
        <w:t>人，接受“艾梅乙”检测孕妇</w:t>
      </w:r>
      <w:r>
        <w:rPr>
          <w:rFonts w:ascii="仿宋" w:eastAsia="仿宋" w:cs="仿宋" w:hint="eastAsia"/>
          <w:sz w:val="32"/>
          <w:szCs w:val="32"/>
          <w:lang w:val="en-US" w:eastAsia="zh-CN" w:bidi="ar-SA"/>
        </w:rPr>
        <w:t>871</w:t>
      </w:r>
      <w:r>
        <w:rPr>
          <w:rFonts w:ascii="仿宋" w:eastAsia="仿宋" w:cs="仿宋" w:hint="eastAsia"/>
          <w:sz w:val="32"/>
          <w:szCs w:val="32"/>
          <w:lang w:bidi="ar-SA"/>
        </w:rPr>
        <w:t>人、</w:t>
      </w:r>
      <w:r>
        <w:rPr>
          <w:rFonts w:ascii="仿宋" w:eastAsia="仿宋" w:cs="仿宋" w:hint="eastAsia"/>
          <w:sz w:val="32"/>
          <w:szCs w:val="32"/>
          <w:lang w:val="en-US" w:eastAsia="zh-CN" w:bidi="ar-SA"/>
        </w:rPr>
        <w:t>孕期接受检测的</w:t>
      </w:r>
      <w:r>
        <w:rPr>
          <w:rFonts w:ascii="仿宋" w:eastAsia="仿宋" w:cs="仿宋" w:hint="eastAsia"/>
          <w:sz w:val="32"/>
          <w:szCs w:val="32"/>
          <w:lang w:bidi="ar-SA"/>
        </w:rPr>
        <w:t>产妇</w:t>
      </w:r>
      <w:r>
        <w:rPr>
          <w:rFonts w:ascii="仿宋" w:eastAsia="仿宋" w:cs="仿宋" w:hint="eastAsia"/>
          <w:sz w:val="32"/>
          <w:szCs w:val="32"/>
          <w:lang w:val="en-US" w:eastAsia="zh-CN" w:bidi="ar-SA"/>
        </w:rPr>
        <w:t>311</w:t>
      </w:r>
      <w:r>
        <w:rPr>
          <w:rFonts w:ascii="仿宋" w:eastAsia="仿宋" w:cs="仿宋" w:hint="eastAsia"/>
          <w:sz w:val="32"/>
          <w:szCs w:val="32"/>
          <w:lang w:bidi="ar-SA"/>
        </w:rPr>
        <w:t>人，产时检测率</w:t>
      </w:r>
      <w:r>
        <w:rPr>
          <w:rFonts w:ascii="仿宋" w:eastAsia="仿宋" w:cs="仿宋" w:hint="eastAsia"/>
          <w:sz w:val="32"/>
          <w:szCs w:val="32"/>
          <w:lang w:val="en-US" w:eastAsia="zh-CN" w:bidi="ar-SA"/>
        </w:rPr>
        <w:t>100</w:t>
      </w:r>
      <w:r>
        <w:rPr>
          <w:rFonts w:ascii="仿宋" w:eastAsia="仿宋" w:cs="仿宋" w:hint="eastAsia"/>
          <w:sz w:val="32"/>
          <w:szCs w:val="32"/>
          <w:lang w:bidi="ar-SA"/>
        </w:rPr>
        <w:t>%。其中乙肝表面抗原阳性的产妇</w:t>
      </w:r>
      <w:r>
        <w:rPr>
          <w:rFonts w:ascii="仿宋" w:eastAsia="仿宋" w:cs="仿宋" w:hint="eastAsia"/>
          <w:sz w:val="32"/>
          <w:szCs w:val="32"/>
          <w:lang w:val="en-US" w:eastAsia="zh-CN" w:bidi="ar-SA"/>
        </w:rPr>
        <w:t>7</w:t>
      </w:r>
      <w:r>
        <w:rPr>
          <w:rFonts w:ascii="仿宋" w:eastAsia="仿宋" w:cs="仿宋" w:hint="eastAsia"/>
          <w:sz w:val="32"/>
          <w:szCs w:val="32"/>
          <w:lang w:bidi="ar-SA"/>
        </w:rPr>
        <w:t>人，对</w:t>
      </w:r>
      <w:r>
        <w:rPr>
          <w:rFonts w:ascii="仿宋" w:eastAsia="仿宋" w:cs="仿宋" w:hint="eastAsia"/>
          <w:sz w:val="32"/>
          <w:szCs w:val="32"/>
          <w:lang w:val="en-US" w:eastAsia="zh-CN" w:bidi="ar-SA"/>
        </w:rPr>
        <w:t>7</w:t>
      </w:r>
      <w:r>
        <w:rPr>
          <w:rFonts w:ascii="仿宋" w:eastAsia="仿宋" w:cs="仿宋" w:hint="eastAsia"/>
          <w:sz w:val="32"/>
          <w:szCs w:val="32"/>
          <w:lang w:bidi="ar-SA"/>
        </w:rPr>
        <w:t>名乙肝表面抗原阳性产妇所分娩新生儿均进行了免费乙肝免疫球蛋白的注射</w:t>
      </w:r>
      <w:r>
        <w:rPr>
          <w:rFonts w:ascii="仿宋" w:eastAsia="仿宋" w:cs="仿宋" w:hint="eastAsia"/>
          <w:sz w:val="32"/>
          <w:szCs w:val="32"/>
          <w:lang w:eastAsia="zh-CN" w:bidi="ar-SA"/>
        </w:rPr>
        <w:t>；</w:t>
      </w:r>
      <w:r>
        <w:rPr>
          <w:rFonts w:ascii="仿宋" w:eastAsia="仿宋" w:cs="仿宋" w:hint="eastAsia"/>
          <w:sz w:val="32"/>
          <w:szCs w:val="32"/>
          <w:lang w:bidi="ar-SA"/>
        </w:rPr>
        <w:t>全年发现梅毒阳性孕产妇</w:t>
      </w:r>
      <w:r>
        <w:rPr>
          <w:rFonts w:ascii="仿宋" w:eastAsia="仿宋" w:cs="仿宋" w:hint="eastAsia"/>
          <w:sz w:val="32"/>
          <w:szCs w:val="32"/>
          <w:lang w:val="en-US" w:eastAsia="zh-CN" w:bidi="ar-SA"/>
        </w:rPr>
        <w:t>2</w:t>
      </w:r>
      <w:r>
        <w:rPr>
          <w:rFonts w:ascii="仿宋" w:eastAsia="仿宋" w:cs="仿宋" w:hint="eastAsia"/>
          <w:sz w:val="32"/>
          <w:szCs w:val="32"/>
          <w:lang w:bidi="ar-SA"/>
        </w:rPr>
        <w:t>人，及时对梅毒阳性孕产妇及所生婴儿进行随访。</w:t>
      </w:r>
    </w:p>
    <w:p>
      <w:pPr>
        <w:keepNext w:val="0"/>
        <w:keepLines w:val="0"/>
        <w:pageBreakBefore w:val="0"/>
        <w:widowControl w:val="0"/>
        <w:kinsoku/>
        <w:wordWrap/>
        <w:overflowPunct/>
        <w:topLinePunct w:val="0"/>
        <w:autoSpaceDE/>
        <w:autoSpaceDN/>
        <w:adjustRightInd/>
        <w:snapToGrid/>
        <w:spacing w:line="360" w:lineRule="auto"/>
        <w:ind w:left="0" w:firstLineChars="200" w:firstLine="640"/>
        <w:rPr>
          <w:rFonts w:ascii="仿宋_GB2312" w:eastAsia="仿宋_GB2312" w:cs="仿宋_GB2312" w:hint="eastAsia"/>
          <w:sz w:val="32"/>
          <w:szCs w:val="32"/>
        </w:rPr>
      </w:pPr>
      <w:r>
        <w:rPr>
          <w:rFonts w:ascii="CESI楷体-GB2312" w:eastAsia="CESI楷体-GB2312" w:cs="CESI楷体-GB2312" w:hint="eastAsia"/>
          <w:b/>
          <w:bCs/>
          <w:sz w:val="32"/>
          <w:szCs w:val="32"/>
          <w:lang w:bidi="ar-SA"/>
        </w:rPr>
        <w:t>4.药品零差率补助项目。</w:t>
      </w:r>
      <w:r>
        <w:rPr>
          <w:rFonts w:ascii="仿宋_GB2312" w:eastAsia="仿宋_GB2312" w:cs="仿宋_GB2312" w:hint="eastAsia"/>
          <w:sz w:val="32"/>
          <w:szCs w:val="32"/>
          <w:lang w:val="en-US" w:eastAsia="zh-CN" w:bidi="ar-SA"/>
        </w:rPr>
        <w:t>在我院全部落实药品零差率销售，严格执行药品零差率补助政策。2023年补助我单位资金</w:t>
      </w:r>
      <w:r>
        <w:rPr>
          <w:rFonts w:ascii="仿宋_GB2312" w:eastAsia="仿宋_GB2312" w:cs="仿宋_GB2312"/>
          <w:sz w:val="32"/>
          <w:szCs w:val="32"/>
          <w:lang w:val="en-US" w:eastAsia="zh-CN" w:bidi="ar-SA"/>
        </w:rPr>
        <w:t>15</w:t>
      </w:r>
      <w:r>
        <w:rPr>
          <w:rFonts w:ascii="仿宋_GB2312" w:eastAsia="仿宋_GB2312" w:cs="仿宋_GB2312" w:hint="eastAsia"/>
          <w:sz w:val="32"/>
          <w:szCs w:val="32"/>
          <w:lang w:val="en-US" w:eastAsia="zh-CN" w:bidi="ar-SA"/>
        </w:rPr>
        <w:t>万元，在资金运行中严格执行专项资金管理政策，项目执行率为0%，财政支付进度缓慢。</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int="eastAsia"/>
          <w:b/>
          <w:bCs/>
          <w:sz w:val="32"/>
          <w:szCs w:val="32"/>
          <w:lang w:bidi="ar-SA"/>
        </w:rPr>
      </w:pPr>
      <w:r>
        <w:rPr>
          <w:rFonts w:ascii="宋体" w:eastAsia="宋体" w:cs="宋体" w:hint="eastAsia"/>
          <w:b/>
          <w:bCs/>
          <w:sz w:val="32"/>
          <w:szCs w:val="32"/>
          <w:lang w:eastAsia="zh-CN" w:bidi="ar-SA"/>
        </w:rPr>
        <w:t>六、</w:t>
      </w:r>
      <w:r>
        <w:rPr>
          <w:rFonts w:ascii="宋体" w:eastAsia="宋体" w:cs="宋体" w:hint="eastAsia"/>
          <w:b/>
          <w:bCs/>
          <w:sz w:val="32"/>
          <w:szCs w:val="32"/>
          <w:lang w:bidi="ar-SA"/>
        </w:rPr>
        <w:t>存在的问题</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w:t>
      </w:r>
      <w:r>
        <w:rPr>
          <w:rFonts w:ascii="仿宋_GB2312" w:eastAsia="仿宋_GB2312" w:cs="仿宋_GB2312" w:hint="eastAsia"/>
          <w:sz w:val="32"/>
          <w:szCs w:val="32"/>
          <w:lang w:bidi="ar-SA"/>
        </w:rPr>
        <w:t>是妇幼保健工作人员</w:t>
      </w:r>
      <w:r>
        <w:rPr>
          <w:rFonts w:ascii="仿宋_GB2312" w:eastAsia="仿宋_GB2312" w:cs="仿宋_GB2312" w:hint="eastAsia"/>
          <w:sz w:val="32"/>
          <w:szCs w:val="32"/>
          <w:lang w:eastAsia="zh-CN" w:bidi="ar-SA"/>
        </w:rPr>
        <w:t>缺乏；</w:t>
      </w:r>
      <w:r>
        <w:rPr>
          <w:rFonts w:ascii="仿宋_GB2312" w:eastAsia="仿宋_GB2312" w:cs="仿宋_GB2312" w:hint="eastAsia"/>
          <w:sz w:val="32"/>
          <w:szCs w:val="32"/>
          <w:lang w:bidi="ar-SA"/>
        </w:rPr>
        <w:t>二是</w:t>
      </w:r>
      <w:r>
        <w:rPr>
          <w:rFonts w:ascii="仿宋_GB2312" w:eastAsia="仿宋_GB2312" w:cs="仿宋_GB2312" w:hint="eastAsia"/>
          <w:sz w:val="32"/>
          <w:szCs w:val="32"/>
          <w:lang w:eastAsia="zh-CN" w:bidi="ar-SA"/>
        </w:rPr>
        <w:t>妇幼健康宣传工作有待进一步提高。三是妇幼健康项目属于健康服务项目，各项资金列入专项管理，致使项目资金用途受到限制，影响了项目资金支付进度和使用率。</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宋体" w:eastAsia="宋体" w:cs="宋体" w:hint="eastAsia"/>
          <w:b/>
          <w:bCs/>
          <w:sz w:val="32"/>
          <w:szCs w:val="32"/>
          <w:lang w:bidi="ar-SA"/>
        </w:rPr>
      </w:pPr>
      <w:r>
        <w:rPr>
          <w:rFonts w:ascii="宋体" w:eastAsia="宋体" w:cs="宋体" w:hint="eastAsia"/>
          <w:b/>
          <w:bCs/>
          <w:sz w:val="32"/>
          <w:szCs w:val="32"/>
          <w:lang w:eastAsia="zh-CN" w:bidi="ar-SA"/>
        </w:rPr>
        <w:t>七、</w:t>
      </w:r>
      <w:r>
        <w:rPr>
          <w:rFonts w:ascii="宋体" w:eastAsia="宋体" w:cs="宋体" w:hint="eastAsia"/>
          <w:b/>
          <w:bCs/>
          <w:sz w:val="32"/>
          <w:szCs w:val="32"/>
          <w:lang w:bidi="ar-SA"/>
        </w:rPr>
        <w:t>下一步工作计划</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仿宋" w:eastAsia="仿宋" w:cs="仿宋" w:hint="eastAsia"/>
          <w:sz w:val="32"/>
          <w:szCs w:val="32"/>
          <w:lang w:val="en-US" w:eastAsia="zh-CN" w:bidi="ar-SA"/>
        </w:rPr>
      </w:pPr>
      <w:r>
        <w:rPr>
          <w:rFonts w:ascii="仿宋" w:eastAsia="仿宋" w:cs="仿宋" w:hint="eastAsia"/>
          <w:sz w:val="32"/>
          <w:szCs w:val="32"/>
          <w:lang w:bidi="ar-SA"/>
        </w:rPr>
        <w:t>今后工作中，我们将积极认真分析研究，制定新政策新措施，积极拓展和落实妇幼保健各项服务措施。一是加强基础设施建设，加大人才培养力度。二是加大妇幼保健知识宣传力度，提高群众参与率。利用微信、电视媒体、宣传彩页等多种方式宣传妇幼保健相关知识，提高妇女自我保健意识以及参与妇幼保健工作的主动性。三是提高</w:t>
      </w:r>
      <w:r>
        <w:rPr>
          <w:rFonts w:ascii="仿宋" w:eastAsia="仿宋" w:cs="仿宋" w:hint="eastAsia"/>
          <w:sz w:val="32"/>
          <w:szCs w:val="32"/>
          <w:lang w:eastAsia="zh-CN" w:bidi="ar-SA"/>
        </w:rPr>
        <w:t>妇幼健康服务</w:t>
      </w:r>
      <w:r>
        <w:rPr>
          <w:rFonts w:ascii="仿宋" w:eastAsia="仿宋" w:cs="仿宋" w:hint="eastAsia"/>
          <w:sz w:val="32"/>
          <w:szCs w:val="32"/>
          <w:lang w:bidi="ar-SA"/>
        </w:rPr>
        <w:t>质控</w:t>
      </w:r>
      <w:r>
        <w:rPr>
          <w:rFonts w:ascii="仿宋" w:eastAsia="仿宋" w:cs="仿宋" w:hint="eastAsia"/>
          <w:sz w:val="32"/>
          <w:szCs w:val="32"/>
          <w:lang w:eastAsia="zh-CN" w:bidi="ar-SA"/>
        </w:rPr>
        <w:t>和绩效评价</w:t>
      </w:r>
      <w:r>
        <w:rPr>
          <w:rFonts w:ascii="仿宋" w:eastAsia="仿宋" w:cs="仿宋" w:hint="eastAsia"/>
          <w:sz w:val="32"/>
          <w:szCs w:val="32"/>
          <w:lang w:bidi="ar-SA"/>
        </w:rPr>
        <w:t>水平</w:t>
      </w:r>
      <w:r>
        <w:rPr>
          <w:rFonts w:ascii="仿宋" w:eastAsia="仿宋" w:cs="仿宋" w:hint="eastAsia"/>
          <w:sz w:val="32"/>
          <w:szCs w:val="32"/>
          <w:lang w:eastAsia="zh-CN" w:bidi="ar-SA"/>
        </w:rPr>
        <w:t>。</w:t>
      </w:r>
      <w:r>
        <w:rPr>
          <w:rFonts w:ascii="仿宋" w:eastAsia="仿宋" w:cs="仿宋" w:hint="eastAsia"/>
          <w:sz w:val="32"/>
          <w:szCs w:val="32"/>
          <w:lang w:bidi="ar-SA"/>
        </w:rPr>
        <w:t>进一步完善制度措施，规范操作流程，持之以恒的抓好</w:t>
      </w:r>
      <w:r>
        <w:rPr>
          <w:rFonts w:ascii="仿宋" w:eastAsia="仿宋" w:cs="仿宋" w:hint="eastAsia"/>
          <w:sz w:val="32"/>
          <w:szCs w:val="32"/>
          <w:lang w:eastAsia="zh-CN" w:bidi="ar-SA"/>
        </w:rPr>
        <w:t>妇幼健康项目</w:t>
      </w:r>
      <w:r>
        <w:rPr>
          <w:rFonts w:ascii="仿宋" w:eastAsia="仿宋" w:cs="仿宋" w:hint="eastAsia"/>
          <w:sz w:val="32"/>
          <w:szCs w:val="32"/>
          <w:lang w:bidi="ar-SA"/>
        </w:rPr>
        <w:t>质控工作，让惠民政策的阳光照耀到每一位妇女，推进全县妇幼健康</w:t>
      </w:r>
      <w:r>
        <w:rPr>
          <w:rFonts w:ascii="仿宋" w:eastAsia="仿宋" w:cs="仿宋" w:hint="eastAsia"/>
          <w:sz w:val="32"/>
          <w:szCs w:val="32"/>
          <w:lang w:eastAsia="zh-CN" w:bidi="ar-SA"/>
        </w:rPr>
        <w:t>项目</w:t>
      </w:r>
      <w:r>
        <w:rPr>
          <w:rFonts w:ascii="仿宋" w:eastAsia="仿宋" w:cs="仿宋" w:hint="eastAsia"/>
          <w:sz w:val="32"/>
          <w:szCs w:val="32"/>
          <w:lang w:bidi="ar-SA"/>
        </w:rPr>
        <w:t>工作更上新台阶。</w:t>
      </w:r>
    </w:p>
    <w:p>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eastAsia="仿宋" w:cs="仿宋" w:hAnsi="仿宋" w:hint="eastAsia"/>
          <w:sz w:val="32"/>
          <w:szCs w:val="32"/>
          <w:lang w:val="en-US" w:eastAsia="zh-CN"/>
          <w:highlight w:val="auto"/>
        </w:rPr>
      </w:pP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1200" w:firstLine="3840"/>
        <w:jc w:val="both"/>
        <w:textAlignment w:val="auto"/>
        <w:rPr>
          <w:rFonts w:ascii="仿宋" w:eastAsia="仿宋" w:cs="仿宋" w:hAnsi="仿宋"/>
          <w:sz w:val="32"/>
          <w:szCs w:val="32"/>
          <w:lang w:val="en-US" w:eastAsia="zh-CN"/>
          <w:highlight w:val="auto"/>
        </w:rPr>
      </w:pP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1350" w:firstLine="4320"/>
        <w:jc w:val="both"/>
        <w:textAlignment w:val="auto"/>
        <w:rPr>
          <w:rFonts w:ascii="仿宋" w:eastAsia="仿宋" w:cs="仿宋" w:hAnsi="仿宋"/>
          <w:sz w:val="32"/>
          <w:szCs w:val="32"/>
          <w:lang w:val="en-US" w:eastAsia="zh-CN"/>
          <w:highlight w:val="auto"/>
        </w:rPr>
      </w:pPr>
      <w:r>
        <w:rPr>
          <w:rFonts w:ascii="仿宋" w:eastAsia="仿宋" w:cs="仿宋" w:hAnsi="仿宋"/>
          <w:sz w:val="32"/>
          <w:szCs w:val="32"/>
          <w:lang w:val="en-US" w:eastAsia="zh-CN"/>
          <w:highlight w:val="auto"/>
        </w:rPr>
        <w:t>合水县妇幼保健院</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1350" w:firstLine="4320"/>
        <w:jc w:val="both"/>
        <w:textAlignment w:val="auto"/>
        <w:rPr>
          <w:rFonts w:ascii="仿宋" w:eastAsia="仿宋" w:cs="仿宋" w:hAnsi="仿宋" w:hint="eastAsia"/>
          <w:sz w:val="32"/>
          <w:szCs w:val="32"/>
          <w:lang w:val="en-US" w:eastAsia="zh-CN"/>
          <w:highlight w:val="auto"/>
        </w:rPr>
      </w:pPr>
      <w:r>
        <w:rPr>
          <w:rFonts w:ascii="仿宋" w:eastAsia="仿宋" w:cs="仿宋" w:hAnsi="仿宋"/>
          <w:sz w:val="32"/>
          <w:szCs w:val="32"/>
          <w:lang w:val="en-US" w:eastAsia="zh-CN"/>
          <w:highlight w:val="auto"/>
        </w:rPr>
        <w:t>2024年4月30号</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Chars="900" w:firstLine="2880"/>
        <w:jc w:val="center"/>
        <w:textAlignment w:val="auto"/>
        <w:rPr>
          <w:rFonts w:ascii="仿宋" w:eastAsia="仿宋" w:cs="仿宋" w:hAnsi="仿宋"/>
          <w:sz w:val="32"/>
          <w:szCs w:val="32"/>
          <w:lang w:val="en-US" w:eastAsia="zh-CN"/>
          <w:highlight w:va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1"/>
    <w:family w:val="auto"/>
    <w:pitch w:val="variable"/>
    <w:sig w:usb0="E0002EFF" w:usb1="C000785B" w:usb2="00000009" w:usb3="00000000" w:csb0="400001FF" w:csb1="FFFF0000"/>
  </w:font>
  <w:font w:name="方正小标宋简体">
    <w:altName w:val="方正舒体"/>
    <w:panose1 w:val="02010601030101010101"/>
    <w:charset w:val="86"/>
    <w:family w:val="auto"/>
    <w:pitch w:val="variable"/>
    <w:sig w:usb0="00000000" w:usb1="00000000" w:usb2="00000000" w:usb3="00000000" w:csb0="00040000" w:csb1="00000000"/>
  </w:font>
  <w:font w:name="CESI宋体-GB2312">
    <w:panose1 w:val="02000500000000000000"/>
    <w:charset w:val="86"/>
    <w:family w:val="script"/>
    <w:pitch w:val="variable"/>
    <w:sig w:usb0="800002AF" w:usb1="08476CF8" w:usb2="00000010" w:usb3="00000000" w:csb0="0004000F" w:csb1="00000000"/>
  </w:font>
  <w:font w:name="仿宋_GB2312">
    <w:altName w:val="仿宋"/>
    <w:panose1 w:val="02010609030101010101"/>
    <w:charset w:val="86"/>
    <w:family w:val="modern"/>
    <w:pitch w:val="variable"/>
    <w:sig w:usb0="00000000" w:usb1="0000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CESI楷体-GB2312">
    <w:panose1 w:val="02000500000000000000"/>
    <w:charset w:val="86"/>
    <w:family w:val="script"/>
    <w:pitch w:val="variable"/>
    <w:sig w:usb0="800002BF" w:usb1="184F6CF8" w:usb2="00000012" w:usb3="00000000" w:csb0="0004000F"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2AFF" w:usb1="C000247B" w:usb2="00000009" w:usb3="00000000" w:csb0="200001FF" w:csb1="0000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gyOTkzMjE4NzQyYzA3OTQ2NjQzY2VmMzc5NTRjND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2"/>
    <w:basedOn w:val="0"/>
    <w:pPr>
      <w:widowControl w:val="0"/>
      <w:spacing w:line="560" w:lineRule="exact"/>
      <w:ind w:firstLine="630"/>
      <w:textAlignment w:val="auto"/>
    </w:pPr>
    <w:rPr>
      <w:rFonts w:eastAsia="仿宋_GB2312"/>
      <w:color w:val="auto"/>
      <w:kern w:val="2"/>
      <w:sz w:val="32"/>
      <w:szCs w:val="24"/>
      <w:u w:val="none" w:color="auto"/>
    </w:rPr>
  </w:style>
  <w:style w:type="paragraph" w:styleId="16">
    <w:name w:val="Body Text"/>
    <w:basedOn w:val="0"/>
    <w:rPr>
      <w:rFonts w:ascii="宋体" w:cs="宋体" w:hAnsi="宋体"/>
      <w:sz w:val="16"/>
      <w:szCs w:val="16"/>
    </w:rPr>
  </w:style>
  <w:style w:type="paragraph" w:styleId="17">
    <w:name w:val="Body Text Indent"/>
    <w:basedOn w:val="0"/>
    <w:pPr>
      <w:widowControl/>
      <w:spacing w:before="100" w:beforeAutospacing="1" w:after="100" w:afterAutospacing="1"/>
      <w:jc w:val="left"/>
    </w:pPr>
    <w:rPr>
      <w:rFonts w:ascii="宋体" w:eastAsia="宋体" w:cs="宋体" w:hAns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ABF0653-9DA5-403F-BFBD-3D6B832837D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228</TotalTime>
  <Application>Yozo_Office27021597764231179</Application>
  <Pages>5</Pages>
  <Words>0</Words>
  <Characters>1568</Characters>
  <Lines>0</Lines>
  <Paragraphs>51</Paragraphs>
  <CharactersWithSpaces>2091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无风之水</dc:creator>
  <cp:lastModifiedBy>hsfy02</cp:lastModifiedBy>
  <cp:revision>1</cp:revision>
  <cp:lastPrinted>2024-06-19T02:17:39Z</cp:lastPrinted>
  <dcterms:created xsi:type="dcterms:W3CDTF">2023-06-21T09:46:00Z</dcterms:created>
  <dcterms:modified xsi:type="dcterms:W3CDTF">2024-06-19T02:25:39Z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1F4E7F1FB7E145BD90EAB4FCB6241B0C_13</vt:lpwstr>
  </property>
</Properties>
</file>