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adjustRightInd w:val="0"/>
        <w:snapToGrid w:val="0"/>
        <w:jc w:val="center"/>
        <w:rPr>
          <w:rFonts w:ascii="方正小标宋简体" w:eastAsia="方正小标宋简体" w:hAnsiTheme="minorEastAsia"/>
          <w:bCs/>
          <w:snapToGrid w:val="0"/>
          <w:color w:val="FF0000"/>
          <w:spacing w:val="-20"/>
          <w:w w:val="66"/>
          <w:sz w:val="116"/>
          <w:szCs w:val="116"/>
          <w:vertAlign w:val="baseline"/>
        </w:rPr>
      </w:pPr>
      <w:r>
        <w:rPr>
          <w:rFonts w:hint="eastAsia" w:ascii="方正小标宋简体" w:eastAsia="方正小标宋简体" w:hAnsiTheme="minorEastAsia"/>
          <w:bCs/>
          <w:snapToGrid w:val="0"/>
          <w:color w:val="FF0000"/>
          <w:spacing w:val="-20"/>
          <w:w w:val="66"/>
          <w:sz w:val="116"/>
          <w:szCs w:val="116"/>
          <w:vertAlign w:val="baseline"/>
        </w:rPr>
        <w:t>合水县太白镇卫生院文件</w:t>
      </w:r>
    </w:p>
    <w:p>
      <w:pPr>
        <w:adjustRightInd w:val="0"/>
        <w:snapToGrid w:val="0"/>
        <w:jc w:val="center"/>
        <w:rPr>
          <w:snapToGrid w:val="0"/>
          <w:spacing w:val="-20"/>
          <w:w w:val="80"/>
          <w:sz w:val="30"/>
          <w:szCs w:val="30"/>
        </w:rPr>
      </w:pPr>
    </w:p>
    <w:p>
      <w:pPr>
        <w:ind w:firstLine="3300" w:firstLineChars="1100"/>
        <w:jc w:val="both"/>
        <w:rPr>
          <w:rFonts w:ascii="仿宋_GB2312" w:eastAsia="仿宋_GB2312"/>
          <w:sz w:val="30"/>
          <w:szCs w:val="30"/>
        </w:rPr>
      </w:pPr>
      <w:r>
        <w:rPr>
          <w:rFonts w:hint="eastAsia" w:ascii="仿宋_GB2312" w:eastAsia="仿宋_GB2312"/>
          <w:sz w:val="30"/>
          <w:szCs w:val="30"/>
        </w:rPr>
        <w:t>合太卫发〔202</w:t>
      </w:r>
      <w:r>
        <w:rPr>
          <w:rFonts w:hint="eastAsia" w:ascii="仿宋_GB2312" w:eastAsia="仿宋_GB2312"/>
          <w:sz w:val="30"/>
          <w:szCs w:val="30"/>
          <w:lang w:val="en-US" w:eastAsia="zh-CN"/>
        </w:rPr>
        <w:t>4</w:t>
      </w:r>
      <w:r>
        <w:rPr>
          <w:rFonts w:hint="eastAsia" w:ascii="仿宋_GB2312" w:eastAsia="仿宋_GB2312"/>
          <w:sz w:val="30"/>
          <w:szCs w:val="30"/>
        </w:rPr>
        <w:t>〕</w:t>
      </w:r>
      <w:r>
        <w:rPr>
          <w:rFonts w:hint="eastAsia" w:ascii="仿宋_GB2312" w:eastAsia="仿宋_GB2312"/>
          <w:sz w:val="30"/>
          <w:szCs w:val="30"/>
          <w:lang w:val="en-US" w:eastAsia="zh-CN"/>
        </w:rPr>
        <w:t>98</w:t>
      </w:r>
      <w:r>
        <w:rPr>
          <w:rFonts w:hint="eastAsia" w:ascii="仿宋_GB2312" w:eastAsia="仿宋_GB2312"/>
          <w:sz w:val="30"/>
          <w:szCs w:val="30"/>
        </w:rPr>
        <w:t>号</w:t>
      </w:r>
    </w:p>
    <w:p>
      <w:pPr>
        <w:rPr>
          <w:rFonts w:ascii="仿宋_GB2312" w:eastAsia="仿宋_GB2312"/>
          <w:sz w:val="32"/>
        </w:rPr>
      </w:pPr>
      <w:r>
        <w:rPr>
          <w:rFonts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14605</wp:posOffset>
                </wp:positionV>
                <wp:extent cx="577215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7215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1.15pt;height:0pt;width:454.5pt;z-index:251659264;mso-width-relative:page;mso-height-relative:page;" filled="f" stroked="t" coordsize="21600,21600" o:gfxdata="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XWI+DUAAAABgEAAA8AAAAAAAAAAQAgAAAAIgAAAGRycy9kb3ducmV2LnhtbFBLAQIUABQA&#10;AAAIAIdO4kC8MW4W9AEAAOcDAAAOAAAAAAAAAAEAIAAAACMBAABkcnMvZTJvRG9jLnhtbFBLBQYA&#10;AAAABgAGAFkBAACJBQAAAAA=&#10;">
                <v:fill on="f" focussize="0,0"/>
                <v:stroke weight="2.25pt" color="#FF0000" joinstyle="round"/>
                <v:imagedata o:title=""/>
                <o:lock v:ext="edit" aspectratio="f"/>
              </v:line>
            </w:pict>
          </mc:Fallback>
        </mc:AlternateContent>
      </w:r>
    </w:p>
    <w:p>
      <w:pPr>
        <w:rPr>
          <w:rFonts w:hint="eastAsia" w:ascii="仿宋" w:hAnsi="仿宋" w:eastAsia="仿宋" w:cs="仿宋"/>
          <w:sz w:val="32"/>
          <w:szCs w:val="32"/>
        </w:rPr>
      </w:pPr>
      <w:r>
        <w:rPr>
          <w:rFonts w:hint="eastAsia" w:ascii="仿宋" w:hAnsi="仿宋" w:eastAsia="仿宋" w:cs="仿宋"/>
          <w:sz w:val="32"/>
          <w:szCs w:val="32"/>
        </w:rPr>
        <w:t>县财政局: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eastAsia="zh-CN"/>
        </w:rPr>
        <w:t>综合改革补助</w:t>
      </w:r>
      <w:r>
        <w:rPr>
          <w:rFonts w:hint="eastAsia" w:ascii="仿宋" w:hAnsi="仿宋" w:eastAsia="仿宋" w:cs="仿宋"/>
          <w:sz w:val="32"/>
          <w:szCs w:val="32"/>
        </w:rPr>
        <w:t>资金预算执行情况绩效自评工作的通知要求，我</w:t>
      </w:r>
      <w:r>
        <w:rPr>
          <w:rFonts w:hint="eastAsia" w:ascii="仿宋" w:hAnsi="仿宋" w:eastAsia="仿宋" w:cs="仿宋"/>
          <w:sz w:val="32"/>
          <w:szCs w:val="32"/>
          <w:lang w:eastAsia="zh-CN"/>
        </w:rPr>
        <w:t>单位</w:t>
      </w:r>
      <w:r>
        <w:rPr>
          <w:rFonts w:hint="eastAsia" w:ascii="仿宋" w:hAnsi="仿宋" w:eastAsia="仿宋" w:cs="仿宋"/>
          <w:sz w:val="32"/>
          <w:szCs w:val="32"/>
        </w:rPr>
        <w:t>开展了20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eastAsia="zh-CN"/>
        </w:rPr>
        <w:t>综合改革补助资金</w:t>
      </w:r>
      <w:r>
        <w:rPr>
          <w:rFonts w:hint="eastAsia" w:ascii="仿宋" w:hAnsi="仿宋" w:eastAsia="仿宋" w:cs="仿宋"/>
          <w:sz w:val="32"/>
          <w:szCs w:val="32"/>
        </w:rPr>
        <w:t>预算执行情况绩效自评工作，现报告如下: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一、绩效目标下达基本情况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1、项目基本情况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太白镇卫生院作为基层医疗服务机构，承担着为广大群众提供基本医疗和公共卫生服务的重任。2023年，我院获得了综合改革补助资金，用于提升医疗服务质量、加强公共卫生服务能力和推进医院管理体制改革。</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在实际执行过程中，我们严格按照计划进行资金使用，确保了每一笔资金都用于了指定的领域。同时，我们也加强了资金使用的监管和审计，确保了资金使用的合规性和有效性</w:t>
      </w:r>
      <w:r>
        <w:rPr>
          <w:rFonts w:hint="eastAsia" w:ascii="仿宋" w:hAnsi="仿宋" w:eastAsia="仿宋" w:cs="仿宋"/>
          <w:sz w:val="32"/>
          <w:szCs w:val="32"/>
          <w:lang w:eastAsia="zh-CN"/>
        </w:rPr>
        <w:t>。</w:t>
      </w:r>
      <w:r>
        <w:rPr>
          <w:rFonts w:hint="eastAsia" w:ascii="仿宋" w:hAnsi="仿宋" w:eastAsia="仿宋" w:cs="仿宋"/>
          <w:sz w:val="32"/>
          <w:szCs w:val="32"/>
        </w:rPr>
        <w:t>继续推进20</w:t>
      </w:r>
      <w:r>
        <w:rPr>
          <w:rFonts w:hint="eastAsia" w:ascii="仿宋" w:hAnsi="仿宋" w:eastAsia="仿宋" w:cs="仿宋"/>
          <w:sz w:val="32"/>
          <w:szCs w:val="32"/>
          <w:lang w:val="en-US" w:eastAsia="zh-CN"/>
        </w:rPr>
        <w:t>23</w:t>
      </w:r>
      <w:r>
        <w:rPr>
          <w:rFonts w:hint="eastAsia" w:ascii="仿宋" w:hAnsi="仿宋" w:eastAsia="仿宋" w:cs="仿宋"/>
          <w:sz w:val="32"/>
          <w:szCs w:val="32"/>
        </w:rPr>
        <w:t>年基本药物制度实施任务，制订基本药物制度实施管理方案，所有药品执行零差率销售，固定专人负责网上药品采购，建立药品使用定期检查和处方点评制度，村卫生室药品由镇卫生院统一采购发放，药品账目管理规范。向社会及时公开药品价格，患者满意度均≥</w:t>
      </w:r>
      <w:r>
        <w:rPr>
          <w:rFonts w:hint="eastAsia" w:ascii="仿宋" w:hAnsi="仿宋" w:eastAsia="仿宋" w:cs="仿宋"/>
          <w:sz w:val="32"/>
          <w:szCs w:val="32"/>
          <w:lang w:val="en-US" w:eastAsia="zh-CN"/>
        </w:rPr>
        <w:t>90</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(一)资金投入情况分析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1、项目资金到位情况分析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根据合水县卫生健康局和合水县财政局文件</w:t>
      </w:r>
      <w:r>
        <w:rPr>
          <w:rFonts w:hint="eastAsia" w:ascii="仿宋" w:hAnsi="仿宋" w:eastAsia="仿宋" w:cs="仿宋"/>
          <w:sz w:val="32"/>
          <w:szCs w:val="32"/>
          <w:lang w:val="en-US" w:eastAsia="zh-CN"/>
        </w:rPr>
        <w:t>下达拨付我单位综合医改资金共22.3万元。拨付我单位用于实施促进医院改革，拨付村卫生室主要用于村医的收入补助。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2、项目资金执行情况分析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全年执行</w:t>
      </w:r>
      <w:r>
        <w:rPr>
          <w:rFonts w:hint="eastAsia" w:ascii="仿宋" w:hAnsi="仿宋" w:eastAsia="仿宋" w:cs="仿宋"/>
          <w:sz w:val="32"/>
          <w:szCs w:val="32"/>
          <w:lang w:val="en-US" w:eastAsia="zh-CN"/>
        </w:rPr>
        <w:t>11</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以上项目资金共计</w:t>
      </w:r>
      <w:r>
        <w:rPr>
          <w:rFonts w:hint="eastAsia" w:ascii="仿宋" w:hAnsi="仿宋" w:eastAsia="仿宋" w:cs="仿宋"/>
          <w:sz w:val="32"/>
          <w:szCs w:val="32"/>
          <w:lang w:val="en-US" w:eastAsia="zh-CN"/>
        </w:rPr>
        <w:t>11</w:t>
      </w:r>
      <w:r>
        <w:rPr>
          <w:rFonts w:hint="eastAsia" w:ascii="仿宋" w:hAnsi="仿宋" w:eastAsia="仿宋" w:cs="仿宋"/>
          <w:sz w:val="32"/>
          <w:szCs w:val="32"/>
        </w:rPr>
        <w:t>万元，确保基层卫生综合改革项目补助资金全面落实，提高资金使用效益。项目资金已全部支付到位。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3、项目资金管理情况分析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以上项目严格按照</w:t>
      </w:r>
      <w:r>
        <w:rPr>
          <w:rFonts w:hint="eastAsia" w:ascii="仿宋" w:hAnsi="仿宋" w:eastAsia="仿宋" w:cs="仿宋"/>
          <w:sz w:val="32"/>
          <w:szCs w:val="32"/>
          <w:lang w:eastAsia="zh-CN"/>
        </w:rPr>
        <w:t>项目补助资金运行有关规定要求，严格管理，合理使用。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(二)绩效目标完成情况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1、产出指标完成情况分析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以上项目于202</w:t>
      </w:r>
      <w:r>
        <w:rPr>
          <w:rFonts w:hint="eastAsia" w:ascii="仿宋" w:hAnsi="仿宋" w:eastAsia="仿宋" w:cs="仿宋"/>
          <w:sz w:val="32"/>
          <w:szCs w:val="32"/>
          <w:lang w:val="en-US" w:eastAsia="zh-CN"/>
        </w:rPr>
        <w:t>3</w:t>
      </w:r>
      <w:r>
        <w:rPr>
          <w:rFonts w:hint="eastAsia" w:ascii="仿宋" w:hAnsi="仿宋" w:eastAsia="仿宋" w:cs="仿宋"/>
          <w:sz w:val="32"/>
          <w:szCs w:val="32"/>
        </w:rPr>
        <w:t>年1月开始实施，202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年12月底结束，均按年度完成，资金支付率 </w:t>
      </w:r>
      <w:r>
        <w:rPr>
          <w:rFonts w:hint="eastAsia" w:ascii="仿宋" w:hAnsi="仿宋" w:eastAsia="仿宋" w:cs="仿宋"/>
          <w:sz w:val="32"/>
          <w:szCs w:val="32"/>
          <w:lang w:val="en-US" w:eastAsia="zh-CN"/>
        </w:rPr>
        <w:t>49</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效益指标完成情况分析</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们利用补助资金加强了公共卫生服务体系建设，开展了多种形式的健康教育活动，提高了群众的健康意识和自我保健能力。同时，我们也加强了传染病防控和突发公共卫生事件应对能力，有效保障了群众的生命安全和身体健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(2)可持续影响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我单位及辖区村所</w:t>
      </w:r>
      <w:r>
        <w:rPr>
          <w:rFonts w:hint="eastAsia" w:ascii="仿宋" w:hAnsi="仿宋" w:eastAsia="仿宋" w:cs="仿宋"/>
          <w:sz w:val="32"/>
          <w:szCs w:val="32"/>
        </w:rPr>
        <w:t>规范实施了</w:t>
      </w:r>
      <w:r>
        <w:rPr>
          <w:rFonts w:hint="eastAsia" w:ascii="仿宋" w:hAnsi="仿宋" w:eastAsia="仿宋" w:cs="仿宋"/>
          <w:sz w:val="32"/>
          <w:szCs w:val="32"/>
          <w:lang w:eastAsia="zh-CN"/>
        </w:rPr>
        <w:t>基本医疗综合改革项目</w:t>
      </w:r>
      <w:r>
        <w:rPr>
          <w:rFonts w:hint="eastAsia" w:ascii="仿宋" w:hAnsi="仿宋" w:eastAsia="仿宋" w:cs="仿宋"/>
          <w:sz w:val="32"/>
          <w:szCs w:val="32"/>
        </w:rPr>
        <w:t>，提升了医疗卫生服务水平</w:t>
      </w:r>
      <w:r>
        <w:rPr>
          <w:rFonts w:hint="eastAsia" w:ascii="仿宋" w:hAnsi="仿宋" w:eastAsia="仿宋" w:cs="仿宋"/>
          <w:sz w:val="32"/>
          <w:szCs w:val="32"/>
          <w:lang w:eastAsia="zh-CN"/>
        </w:rPr>
        <w:t>。该项目</w:t>
      </w:r>
      <w:r>
        <w:rPr>
          <w:rFonts w:hint="eastAsia" w:ascii="仿宋" w:hAnsi="仿宋" w:eastAsia="仿宋" w:cs="仿宋"/>
          <w:sz w:val="32"/>
          <w:szCs w:val="32"/>
        </w:rPr>
        <w:t>促进了</w:t>
      </w:r>
      <w:r>
        <w:rPr>
          <w:rFonts w:hint="eastAsia" w:ascii="仿宋" w:hAnsi="仿宋" w:eastAsia="仿宋" w:cs="仿宋"/>
          <w:sz w:val="32"/>
          <w:szCs w:val="32"/>
          <w:lang w:eastAsia="zh-CN"/>
        </w:rPr>
        <w:t>我单位及辖区村所</w:t>
      </w:r>
      <w:r>
        <w:rPr>
          <w:rFonts w:hint="eastAsia" w:ascii="仿宋" w:hAnsi="仿宋" w:eastAsia="仿宋" w:cs="仿宋"/>
          <w:sz w:val="32"/>
          <w:szCs w:val="32"/>
        </w:rPr>
        <w:t>协调和可持续发展。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我单位医疗服务水平明显提升，基本实现小病不出镇，群众满意度不断提升。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三、项目绩效目标下一步改进措施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本次自评报告，我们全面回顾了太白镇卫生院2023年度综合改革补助资金的使用情况和管理效果。虽然取得了一定的成绩但也存在一些不足和问题。展望未来我们将继续努力不断提升医疗服务质量和公共卫生服务能力为广大群众提供更加优质、便捷的医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通过整体评价，我单位</w:t>
      </w:r>
      <w:r>
        <w:rPr>
          <w:rFonts w:hint="eastAsia" w:ascii="仿宋" w:hAnsi="仿宋" w:eastAsia="仿宋" w:cs="仿宋"/>
          <w:sz w:val="32"/>
          <w:szCs w:val="32"/>
          <w:lang w:eastAsia="zh-CN"/>
        </w:rPr>
        <w:t>基本药物制度补助</w:t>
      </w:r>
      <w:r>
        <w:rPr>
          <w:rFonts w:hint="eastAsia" w:ascii="仿宋" w:hAnsi="仿宋" w:eastAsia="仿宋" w:cs="仿宋"/>
          <w:sz w:val="32"/>
          <w:szCs w:val="32"/>
        </w:rPr>
        <w:t>项目</w:t>
      </w:r>
      <w:r>
        <w:rPr>
          <w:rFonts w:hint="eastAsia" w:ascii="仿宋" w:hAnsi="仿宋" w:eastAsia="仿宋" w:cs="仿宋"/>
          <w:sz w:val="32"/>
          <w:szCs w:val="32"/>
          <w:lang w:eastAsia="zh-CN"/>
        </w:rPr>
        <w:t>及综合改革补助资金项目</w:t>
      </w:r>
      <w:r>
        <w:rPr>
          <w:rFonts w:hint="eastAsia" w:ascii="仿宋" w:hAnsi="仿宋" w:eastAsia="仿宋" w:cs="仿宋"/>
          <w:sz w:val="32"/>
          <w:szCs w:val="32"/>
        </w:rPr>
        <w:t>基本完成年初绩效目标，及时上报绩效目标完成结果</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ind w:firstLine="5120" w:firstLineChars="16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合水县太白镇卫生院</w:t>
      </w:r>
    </w:p>
    <w:p>
      <w:pPr>
        <w:ind w:firstLine="640"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bookmarkStart w:id="0" w:name="_GoBack"/>
      <w:bookmarkEnd w:id="0"/>
      <w:r>
        <w:rPr>
          <w:rFonts w:hint="eastAsia" w:ascii="仿宋" w:hAnsi="仿宋" w:eastAsia="仿宋" w:cs="仿宋"/>
          <w:color w:val="000000"/>
          <w:kern w:val="2"/>
          <w:sz w:val="32"/>
          <w:szCs w:val="32"/>
          <w:lang w:val="en-US" w:eastAsia="zh-CN" w:bidi="ar-SA"/>
        </w:rPr>
        <w:t xml:space="preserve">        2024年4月30日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FA8A47-A881-4BC8-9778-37E8440DA0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21B3C7D-3FF6-4C9D-96DD-47506977902D}"/>
  </w:font>
  <w:font w:name="仿宋">
    <w:panose1 w:val="02010609060101010101"/>
    <w:charset w:val="86"/>
    <w:family w:val="auto"/>
    <w:pitch w:val="default"/>
    <w:sig w:usb0="800002BF" w:usb1="38CF7CFA" w:usb2="00000016" w:usb3="00000000" w:csb0="00040001" w:csb1="00000000"/>
    <w:embedRegular r:id="rId3" w:fontKey="{5B2DCA62-0794-4731-8B2D-6DD00F0E0A51}"/>
  </w:font>
  <w:font w:name="楷体">
    <w:panose1 w:val="02010609060101010101"/>
    <w:charset w:val="86"/>
    <w:family w:val="auto"/>
    <w:pitch w:val="default"/>
    <w:sig w:usb0="800002BF" w:usb1="38CF7CFA" w:usb2="00000016" w:usb3="00000000" w:csb0="00040001" w:csb1="00000000"/>
    <w:embedRegular r:id="rId4" w:fontKey="{9ADEF953-30AE-41CF-9303-91357287FDA5}"/>
  </w:font>
  <w:font w:name="方正小标宋简体">
    <w:panose1 w:val="02000000000000000000"/>
    <w:charset w:val="86"/>
    <w:family w:val="auto"/>
    <w:pitch w:val="default"/>
    <w:sig w:usb0="00000001" w:usb1="08000000" w:usb2="00000000" w:usb3="00000000" w:csb0="00040000" w:csb1="00000000"/>
    <w:embedRegular r:id="rId5" w:fontKey="{642D1825-51FE-4B1A-836C-856AABC8AD45}"/>
  </w:font>
  <w:font w:name="仿宋_GB2312">
    <w:altName w:val="仿宋"/>
    <w:panose1 w:val="02010609030101010101"/>
    <w:charset w:val="86"/>
    <w:family w:val="modern"/>
    <w:pitch w:val="default"/>
    <w:sig w:usb0="00000000" w:usb1="00000000" w:usb2="00000000" w:usb3="00000000" w:csb0="00040000" w:csb1="00000000"/>
    <w:embedRegular r:id="rId6" w:fontKey="{EBC486F5-E54F-4ADB-97DB-BCFD4203B31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jVlOTA2ZWQxYzgyMWY1NDBlYWM4YzNhNDIwZDAifQ=="/>
  </w:docVars>
  <w:rsids>
    <w:rsidRoot w:val="00000000"/>
    <w:rsid w:val="15FD7A7E"/>
    <w:rsid w:val="18571E8C"/>
    <w:rsid w:val="196A59E7"/>
    <w:rsid w:val="1B2B22F4"/>
    <w:rsid w:val="2C073F77"/>
    <w:rsid w:val="2F5A283C"/>
    <w:rsid w:val="37DB3E5C"/>
    <w:rsid w:val="37F712E1"/>
    <w:rsid w:val="3A6E71A7"/>
    <w:rsid w:val="409D1687"/>
    <w:rsid w:val="43172363"/>
    <w:rsid w:val="4473408E"/>
    <w:rsid w:val="4D2C36FC"/>
    <w:rsid w:val="4E1F2A1A"/>
    <w:rsid w:val="52C8772A"/>
    <w:rsid w:val="541A2E64"/>
    <w:rsid w:val="5BB82196"/>
    <w:rsid w:val="5E261E8C"/>
    <w:rsid w:val="60637593"/>
    <w:rsid w:val="68440610"/>
    <w:rsid w:val="69463DA3"/>
    <w:rsid w:val="6E1B7275"/>
    <w:rsid w:val="77147D59"/>
    <w:rsid w:val="7CC82381"/>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1484</Words>
  <Characters>1539</Characters>
  <Lines>0</Lines>
  <Paragraphs>0</Paragraphs>
  <TotalTime>0</TotalTime>
  <ScaleCrop>false</ScaleCrop>
  <LinksUpToDate>false</LinksUpToDate>
  <CharactersWithSpaces>1632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是農農耶！！！</cp:lastModifiedBy>
  <cp:lastPrinted>2023-06-22T10:51:00Z</cp:lastPrinted>
  <dcterms:modified xsi:type="dcterms:W3CDTF">2024-09-14T04:05:08Z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E140F2A844C244B7BC1384E533BFE55E_12</vt:lpwstr>
  </property>
</Properties>
</file>