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Cs/>
          <w:sz w:val="28"/>
          <w:szCs w:val="28"/>
        </w:rPr>
      </w:pPr>
      <w:r>
        <w:rPr>
          <w:rFonts w:hint="eastAsia" w:ascii="宋体" w:hAnsi="宋体"/>
          <w:bCs/>
          <w:sz w:val="28"/>
          <w:szCs w:val="28"/>
        </w:rPr>
        <w:t xml:space="preserve">                           </w:t>
      </w:r>
    </w:p>
    <w:p>
      <w:pPr>
        <w:rPr>
          <w:rFonts w:hint="eastAsia" w:ascii="仿宋_GB2312" w:hAnsi="仿宋_GB2312" w:eastAsia="仿宋_GB2312"/>
          <w:sz w:val="28"/>
          <w:szCs w:val="28"/>
        </w:rPr>
      </w:pPr>
      <w:r>
        <w:rPr>
          <w:rFonts w:hint="eastAsia" w:ascii="宋体" w:hAnsi="宋体"/>
          <w:bCs/>
          <w:sz w:val="28"/>
          <w:szCs w:val="28"/>
        </w:rPr>
        <w:t xml:space="preserve">                                </w:t>
      </w:r>
      <w:r>
        <w:rPr>
          <w:rFonts w:hint="eastAsia" w:ascii="宋体" w:hAnsi="宋体"/>
          <w:b/>
          <w:sz w:val="28"/>
          <w:szCs w:val="28"/>
        </w:rPr>
        <w:t xml:space="preserve">                 </w:t>
      </w:r>
      <w:r>
        <w:rPr>
          <w:rFonts w:hint="eastAsia" w:ascii="仿宋_GB2312" w:hAnsi="仿宋_GB2312" w:eastAsia="仿宋_GB2312"/>
          <w:sz w:val="28"/>
          <w:szCs w:val="28"/>
        </w:rPr>
        <w:t xml:space="preserve">                                                                             </w:t>
      </w:r>
    </w:p>
    <w:p>
      <w:pPr>
        <w:jc w:val="center"/>
        <w:rPr>
          <w:rFonts w:hint="eastAsia" w:ascii="仿宋_GB2312" w:hAnsi="仿宋_GB2312" w:eastAsia="仿宋_GB2312"/>
          <w:sz w:val="28"/>
          <w:szCs w:val="28"/>
        </w:rPr>
      </w:pPr>
      <w:r>
        <w:rPr>
          <w:rFonts w:hint="eastAsia" w:ascii="仿宋_GB2312" w:hAnsi="仿宋_GB2312" w:eastAsia="仿宋_GB2312"/>
          <w:sz w:val="28"/>
          <w:szCs w:val="28"/>
        </w:rPr>
        <w:t xml:space="preserve">                 </w:t>
      </w:r>
    </w:p>
    <w:p>
      <w:pPr>
        <w:jc w:val="center"/>
        <w:rPr>
          <w:rFonts w:hint="eastAsia" w:ascii="仿宋_GB2312" w:hAnsi="仿宋_GB2312" w:eastAsia="仿宋_GB2312"/>
          <w:sz w:val="28"/>
          <w:szCs w:val="28"/>
        </w:rPr>
      </w:pPr>
    </w:p>
    <w:p>
      <w:pPr>
        <w:jc w:val="center"/>
        <w:rPr>
          <w:rFonts w:hint="eastAsia" w:ascii="仿宋_GB2312" w:hAnsi="仿宋_GB2312" w:eastAsia="仿宋_GB2312"/>
          <w:sz w:val="28"/>
          <w:szCs w:val="28"/>
        </w:rPr>
      </w:pPr>
    </w:p>
    <w:p>
      <w:pPr>
        <w:jc w:val="center"/>
        <w:rPr>
          <w:rFonts w:hint="eastAsia" w:ascii="仿宋_GB2312" w:hAnsi="仿宋_GB2312" w:eastAsia="仿宋_GB2312"/>
          <w:sz w:val="28"/>
          <w:szCs w:val="28"/>
        </w:rPr>
      </w:pPr>
    </w:p>
    <w:p>
      <w:pPr>
        <w:spacing w:line="520" w:lineRule="exact"/>
        <w:rPr>
          <w:rFonts w:hint="eastAsia" w:ascii="仿宋_GB2312" w:hAnsi="仿宋_GB2312" w:eastAsia="仿宋_GB2312"/>
          <w:sz w:val="28"/>
          <w:szCs w:val="28"/>
        </w:rPr>
      </w:pPr>
    </w:p>
    <w:p>
      <w:pPr>
        <w:spacing w:line="480" w:lineRule="auto"/>
        <w:jc w:val="center"/>
        <w:rPr>
          <w:rFonts w:hint="eastAsia" w:ascii="仿宋_GB2312" w:hAnsi="仿宋_GB2312" w:eastAsia="仿宋_GB2312"/>
          <w:sz w:val="32"/>
        </w:rPr>
      </w:pPr>
    </w:p>
    <w:p>
      <w:pPr>
        <w:spacing w:line="600" w:lineRule="exact"/>
        <w:jc w:val="center"/>
        <w:rPr>
          <w:rFonts w:hint="eastAsia" w:ascii="方正小标宋简体" w:eastAsia="方正小标宋简体"/>
          <w:sz w:val="44"/>
          <w:szCs w:val="44"/>
        </w:rPr>
      </w:pPr>
    </w:p>
    <w:p>
      <w:pPr>
        <w:jc w:val="center"/>
        <w:rPr>
          <w:rFonts w:eastAsia="方正小标宋简体"/>
          <w:sz w:val="44"/>
          <w:szCs w:val="44"/>
        </w:rPr>
      </w:pPr>
      <w:r>
        <w:rPr>
          <w:rFonts w:hint="eastAsia" w:ascii="Times New Roman" w:hAnsi="Times New Roman" w:eastAsia="方正小标宋简体" w:cs="Times New Roman"/>
          <w:sz w:val="44"/>
          <w:szCs w:val="44"/>
          <w:lang w:val="en-US" w:eastAsia="zh-CN"/>
        </w:rPr>
        <w:t>脱贫村驻村帮扶工作队经费和县直单位驻村干部补助经费项目</w:t>
      </w:r>
      <w:r>
        <w:rPr>
          <w:rFonts w:hint="default" w:ascii="Times New Roman" w:hAnsi="Times New Roman" w:eastAsia="方正小标宋简体" w:cs="Times New Roman"/>
          <w:sz w:val="44"/>
          <w:szCs w:val="44"/>
          <w:lang w:val="en-US" w:eastAsia="zh-CN"/>
        </w:rPr>
        <w:t>2023</w:t>
      </w:r>
      <w:r>
        <w:rPr>
          <w:rFonts w:hint="eastAsia" w:eastAsia="方正小标宋简体"/>
          <w:sz w:val="44"/>
          <w:szCs w:val="44"/>
        </w:rPr>
        <w:t>年</w:t>
      </w:r>
      <w:r>
        <w:rPr>
          <w:rFonts w:hint="eastAsia" w:eastAsia="方正小标宋简体"/>
          <w:sz w:val="44"/>
          <w:szCs w:val="44"/>
          <w:lang w:val="en-US" w:eastAsia="zh-CN"/>
        </w:rPr>
        <w:t>自评报告</w:t>
      </w:r>
    </w:p>
    <w:p>
      <w:pPr>
        <w:rPr>
          <w:sz w:val="32"/>
          <w:szCs w:val="32"/>
        </w:rPr>
      </w:pPr>
    </w:p>
    <w:p>
      <w:pPr>
        <w:spacing w:line="640" w:lineRule="exact"/>
        <w:rPr>
          <w:rFonts w:hint="eastAsia" w:ascii="仿宋_GB2312" w:eastAsia="仿宋_GB2312"/>
          <w:sz w:val="32"/>
          <w:szCs w:val="32"/>
        </w:rPr>
      </w:pPr>
      <w:r>
        <w:rPr>
          <w:rFonts w:hint="eastAsia" w:ascii="仿宋_GB2312" w:eastAsia="仿宋_GB2312"/>
          <w:sz w:val="32"/>
          <w:szCs w:val="32"/>
        </w:rPr>
        <w:t>县财政局：</w:t>
      </w:r>
    </w:p>
    <w:p>
      <w:pPr>
        <w:spacing w:line="640" w:lineRule="exact"/>
        <w:ind w:firstLine="630"/>
        <w:rPr>
          <w:rFonts w:hint="eastAsia" w:ascii="仿宋_GB2312" w:eastAsia="仿宋_GB2312" w:cs="Times New Roman"/>
          <w:sz w:val="32"/>
          <w:szCs w:val="32"/>
          <w:lang w:val="en-US" w:eastAsia="zh-CN"/>
        </w:rPr>
      </w:pPr>
      <w:r>
        <w:rPr>
          <w:rFonts w:hint="eastAsia" w:ascii="仿宋_GB2312" w:eastAsia="仿宋_GB2312"/>
          <w:sz w:val="32"/>
          <w:szCs w:val="32"/>
        </w:rPr>
        <w:t>为进一步提高财政资金的使用效益，</w:t>
      </w:r>
      <w:r>
        <w:rPr>
          <w:rFonts w:hint="eastAsia" w:ascii="仿宋_GB2312" w:eastAsia="仿宋_GB2312"/>
          <w:sz w:val="32"/>
          <w:szCs w:val="32"/>
          <w:lang w:val="en-US" w:eastAsia="zh-CN"/>
        </w:rPr>
        <w:t>发挥资金最大优势，</w:t>
      </w:r>
      <w:r>
        <w:rPr>
          <w:rFonts w:hint="eastAsia" w:ascii="仿宋_GB2312" w:eastAsia="仿宋_GB2312"/>
          <w:sz w:val="32"/>
          <w:szCs w:val="32"/>
        </w:rPr>
        <w:t>提</w:t>
      </w:r>
      <w:r>
        <w:rPr>
          <w:rFonts w:hint="eastAsia" w:ascii="仿宋_GB2312" w:eastAsia="仿宋_GB2312"/>
          <w:sz w:val="32"/>
          <w:szCs w:val="32"/>
          <w:lang w:val="en-US" w:eastAsia="zh-CN"/>
        </w:rPr>
        <w:t>升我局驻村帮扶工作成效和规范化水平。根据</w:t>
      </w:r>
      <w:r>
        <w:rPr>
          <w:rFonts w:hint="eastAsia" w:ascii="仿宋_GB2312" w:eastAsia="仿宋_GB2312"/>
          <w:sz w:val="32"/>
          <w:szCs w:val="32"/>
        </w:rPr>
        <w:t>《中共甘肃省委甘肃省人民政府关于全面实施预算绩效管理的实施意见》(甘发(2018)32号)、《中央庆阳市委办公室庆阳市人民政府办公室关于全面实施预算绩效管理的通知》(庆办发(2019)52号)、《中央合水县委办公室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eastAsia" w:ascii="仿宋_GB2312" w:eastAsia="仿宋_GB2312"/>
          <w:sz w:val="32"/>
          <w:szCs w:val="32"/>
          <w:lang w:val="en-US" w:eastAsia="zh-CN"/>
        </w:rPr>
        <w:t>我局</w:t>
      </w:r>
      <w:r>
        <w:rPr>
          <w:rFonts w:hint="eastAsia" w:ascii="仿宋_GB2312" w:eastAsia="仿宋_GB2312"/>
          <w:sz w:val="32"/>
          <w:szCs w:val="32"/>
        </w:rPr>
        <w:t>对 2023年财政项目支出开展</w:t>
      </w:r>
      <w:r>
        <w:rPr>
          <w:rFonts w:hint="eastAsia" w:ascii="仿宋_GB2312" w:eastAsia="仿宋_GB2312"/>
          <w:sz w:val="32"/>
          <w:szCs w:val="32"/>
          <w:lang w:eastAsia="zh-CN"/>
        </w:rPr>
        <w:t>了</w:t>
      </w:r>
      <w:r>
        <w:rPr>
          <w:rFonts w:hint="eastAsia" w:ascii="仿宋_GB2312" w:eastAsia="仿宋_GB2312"/>
          <w:sz w:val="32"/>
          <w:szCs w:val="32"/>
        </w:rPr>
        <w:t>绩效评价工作。</w:t>
      </w:r>
      <w:r>
        <w:rPr>
          <w:rFonts w:hint="eastAsia" w:ascii="仿宋_GB2312" w:eastAsia="仿宋_GB2312"/>
          <w:sz w:val="32"/>
          <w:szCs w:val="32"/>
          <w:lang w:val="en-US" w:eastAsia="zh-CN"/>
        </w:rPr>
        <w:t>现</w:t>
      </w:r>
      <w:r>
        <w:rPr>
          <w:rFonts w:hint="eastAsia" w:ascii="仿宋_GB2312" w:eastAsia="仿宋_GB2312" w:cs="Times New Roman"/>
          <w:sz w:val="32"/>
          <w:szCs w:val="32"/>
          <w:lang w:val="en-US" w:eastAsia="zh-CN"/>
        </w:rPr>
        <w:t>将我局脱贫村驻村帮扶工作队经费和县直单位驻村干部补助经费项目2023年自评报告上报如下：</w:t>
      </w:r>
    </w:p>
    <w:p>
      <w:pPr>
        <w:spacing w:line="640" w:lineRule="exact"/>
        <w:ind w:firstLine="630"/>
        <w:rPr>
          <w:rFonts w:hint="eastAsia" w:ascii="仿宋_GB2312" w:eastAsia="仿宋_GB2312" w:cs="Times New Roman"/>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cs="Times New Roman"/>
          <w:sz w:val="32"/>
          <w:szCs w:val="32"/>
          <w:lang w:val="en-US" w:eastAsia="zh-CN"/>
        </w:rPr>
        <w:t>脱贫村驻村帮扶工作队经费和县直单位驻村干部补助经费项目2023年自评报告</w:t>
      </w:r>
    </w:p>
    <w:p>
      <w:pPr>
        <w:spacing w:line="640" w:lineRule="exact"/>
        <w:ind w:firstLine="630"/>
        <w:rPr>
          <w:rFonts w:hint="eastAsia" w:ascii="仿宋_GB2312" w:eastAsia="仿宋_GB2312" w:cs="Times New Roman"/>
          <w:sz w:val="32"/>
          <w:szCs w:val="32"/>
          <w:lang w:val="en-US" w:eastAsia="zh-CN"/>
        </w:rPr>
      </w:pPr>
    </w:p>
    <w:p>
      <w:pPr>
        <w:spacing w:line="640" w:lineRule="exact"/>
        <w:ind w:firstLine="630"/>
        <w:rPr>
          <w:rFonts w:hint="eastAsia" w:ascii="仿宋_GB2312" w:eastAsia="仿宋_GB2312" w:cs="Times New Roman"/>
          <w:sz w:val="32"/>
          <w:szCs w:val="32"/>
          <w:lang w:val="en-US" w:eastAsia="zh-CN"/>
        </w:rPr>
      </w:pPr>
    </w:p>
    <w:p>
      <w:pPr>
        <w:spacing w:line="640" w:lineRule="exact"/>
        <w:ind w:firstLine="630"/>
        <w:rPr>
          <w:rFonts w:hint="eastAsia" w:ascii="仿宋_GB2312" w:eastAsia="仿宋_GB2312" w:cs="Times New Roman"/>
          <w:sz w:val="32"/>
          <w:szCs w:val="32"/>
          <w:lang w:val="en-US" w:eastAsia="zh-CN"/>
        </w:rPr>
      </w:pPr>
    </w:p>
    <w:p>
      <w:pPr>
        <w:pStyle w:val="3"/>
        <w:spacing w:line="600" w:lineRule="exact"/>
        <w:ind w:firstLine="2880" w:firstLineChars="900"/>
        <w:rPr>
          <w:rFonts w:hint="eastAsia" w:ascii="仿宋_GB2312" w:eastAsia="仿宋_GB2312"/>
          <w:sz w:val="32"/>
          <w:szCs w:val="32"/>
          <w:lang w:val="en-US" w:eastAsia="zh-CN"/>
        </w:rPr>
      </w:pPr>
      <w:r>
        <w:rPr>
          <w:rFonts w:hint="eastAsia" w:ascii="仿宋_GB2312" w:eastAsia="仿宋_GB2312"/>
          <w:sz w:val="32"/>
          <w:szCs w:val="32"/>
          <w:lang w:val="en-US" w:eastAsia="zh-CN"/>
        </w:rPr>
        <w:t>合水县工业集中区管理委员会</w:t>
      </w:r>
    </w:p>
    <w:p>
      <w:pPr>
        <w:pStyle w:val="3"/>
        <w:spacing w:line="600" w:lineRule="exact"/>
        <w:ind w:firstLine="3840" w:firstLineChars="1200"/>
        <w:rPr>
          <w:rFonts w:hint="eastAsia" w:ascii="仿宋_GB2312" w:eastAsia="仿宋_GB2312"/>
          <w:sz w:val="32"/>
          <w:szCs w:val="32"/>
          <w:lang w:val="en-US" w:eastAsia="zh-CN"/>
        </w:rPr>
      </w:pPr>
      <w:r>
        <w:rPr>
          <w:rFonts w:hint="eastAsia" w:ascii="仿宋_GB2312" w:eastAsia="仿宋_GB2312"/>
          <w:sz w:val="32"/>
          <w:szCs w:val="32"/>
          <w:lang w:val="en-US" w:eastAsia="zh-CN"/>
        </w:rPr>
        <w:t>2024年6月20日</w:t>
      </w:r>
    </w:p>
    <w:p>
      <w:pPr>
        <w:pStyle w:val="3"/>
        <w:spacing w:line="600" w:lineRule="exact"/>
        <w:ind w:firstLine="5120" w:firstLineChars="1600"/>
        <w:rPr>
          <w:rFonts w:hint="eastAsia" w:ascii="仿宋_GB2312" w:eastAsia="仿宋_GB2312"/>
          <w:sz w:val="32"/>
          <w:szCs w:val="32"/>
          <w:lang w:val="en-US" w:eastAsia="zh-CN"/>
        </w:rPr>
      </w:pPr>
    </w:p>
    <w:p>
      <w:pPr>
        <w:pStyle w:val="3"/>
        <w:spacing w:line="600" w:lineRule="exact"/>
        <w:ind w:firstLine="5120" w:firstLineChars="1600"/>
        <w:rPr>
          <w:rFonts w:hint="eastAsia" w:ascii="仿宋_GB2312" w:eastAsia="仿宋_GB2312"/>
          <w:sz w:val="32"/>
          <w:szCs w:val="32"/>
          <w:lang w:val="en-US" w:eastAsia="zh-CN"/>
        </w:rPr>
      </w:pPr>
    </w:p>
    <w:p>
      <w:pPr>
        <w:pStyle w:val="3"/>
        <w:spacing w:line="600" w:lineRule="exact"/>
        <w:ind w:firstLine="5120" w:firstLineChars="1600"/>
        <w:rPr>
          <w:rFonts w:hint="eastAsia" w:ascii="仿宋_GB2312" w:eastAsia="仿宋_GB2312"/>
          <w:sz w:val="32"/>
          <w:szCs w:val="32"/>
          <w:lang w:val="en-US" w:eastAsia="zh-CN"/>
        </w:rPr>
      </w:pPr>
    </w:p>
    <w:p>
      <w:pPr>
        <w:pStyle w:val="3"/>
        <w:spacing w:line="600" w:lineRule="exact"/>
        <w:ind w:firstLine="5120" w:firstLineChars="1600"/>
        <w:rPr>
          <w:rFonts w:hint="eastAsia" w:ascii="仿宋_GB2312" w:eastAsia="仿宋_GB2312"/>
          <w:sz w:val="32"/>
          <w:szCs w:val="32"/>
          <w:lang w:val="en-US" w:eastAsia="zh-CN"/>
        </w:rPr>
      </w:pPr>
    </w:p>
    <w:p>
      <w:pPr>
        <w:pStyle w:val="3"/>
        <w:spacing w:line="600" w:lineRule="exact"/>
        <w:ind w:firstLine="5120" w:firstLineChars="1600"/>
        <w:rPr>
          <w:rFonts w:hint="eastAsia" w:ascii="仿宋_GB2312" w:eastAsia="仿宋_GB2312"/>
          <w:sz w:val="32"/>
          <w:szCs w:val="32"/>
          <w:lang w:val="en-US" w:eastAsia="zh-CN"/>
        </w:rPr>
      </w:pPr>
    </w:p>
    <w:p>
      <w:pPr>
        <w:pStyle w:val="3"/>
        <w:spacing w:line="600" w:lineRule="exact"/>
        <w:ind w:firstLine="5120" w:firstLineChars="1600"/>
        <w:rPr>
          <w:rFonts w:hint="eastAsia" w:ascii="仿宋_GB2312" w:eastAsia="仿宋_GB2312"/>
          <w:sz w:val="32"/>
          <w:szCs w:val="32"/>
          <w:lang w:val="en-US" w:eastAsia="zh-CN"/>
        </w:rPr>
      </w:pPr>
    </w:p>
    <w:p>
      <w:pPr>
        <w:pStyle w:val="3"/>
        <w:spacing w:line="600" w:lineRule="exact"/>
        <w:ind w:firstLine="5120" w:firstLineChars="1600"/>
        <w:rPr>
          <w:rFonts w:hint="eastAsia" w:ascii="仿宋_GB2312" w:eastAsia="仿宋_GB2312"/>
          <w:sz w:val="32"/>
          <w:szCs w:val="32"/>
          <w:lang w:val="en-US" w:eastAsia="zh-CN"/>
        </w:rPr>
      </w:pPr>
    </w:p>
    <w:p>
      <w:pPr>
        <w:pStyle w:val="3"/>
        <w:spacing w:line="600" w:lineRule="exact"/>
        <w:ind w:firstLine="5120" w:firstLineChars="1600"/>
        <w:rPr>
          <w:rFonts w:hint="eastAsia" w:ascii="仿宋_GB2312" w:eastAsia="仿宋_GB2312"/>
          <w:sz w:val="32"/>
          <w:szCs w:val="32"/>
          <w:lang w:val="en-US" w:eastAsia="zh-CN"/>
        </w:rPr>
      </w:pPr>
    </w:p>
    <w:p>
      <w:pPr>
        <w:pStyle w:val="3"/>
        <w:spacing w:line="600" w:lineRule="exact"/>
        <w:ind w:firstLine="5120" w:firstLineChars="1600"/>
        <w:rPr>
          <w:rFonts w:hint="eastAsia" w:ascii="仿宋_GB2312" w:eastAsia="仿宋_GB2312"/>
          <w:sz w:val="32"/>
          <w:szCs w:val="32"/>
          <w:lang w:val="en-US" w:eastAsia="zh-CN"/>
        </w:rPr>
      </w:pPr>
    </w:p>
    <w:p>
      <w:pPr>
        <w:pStyle w:val="3"/>
        <w:spacing w:line="600" w:lineRule="exact"/>
        <w:ind w:firstLine="5120" w:firstLineChars="1600"/>
        <w:rPr>
          <w:rFonts w:hint="default" w:ascii="仿宋_GB2312" w:eastAsia="仿宋_GB2312"/>
          <w:sz w:val="32"/>
          <w:szCs w:val="32"/>
          <w:lang w:val="en-US" w:eastAsia="zh-CN"/>
        </w:rPr>
      </w:pPr>
    </w:p>
    <w:p>
      <w:pPr>
        <w:pStyle w:val="3"/>
        <w:spacing w:line="600" w:lineRule="exact"/>
        <w:rPr>
          <w:rFonts w:ascii="黑体" w:hAnsi="黑体" w:eastAsia="黑体" w:cs="Times New Roman"/>
          <w:color w:val="000000"/>
          <w:sz w:val="32"/>
          <w:szCs w:val="32"/>
        </w:rPr>
      </w:pPr>
      <w:r>
        <w:rPr>
          <w:rFonts w:ascii="黑体" w:hAnsi="黑体" w:eastAsia="黑体" w:cs="Times New Roman"/>
          <w:color w:val="000000"/>
          <w:sz w:val="32"/>
          <w:szCs w:val="32"/>
        </w:rPr>
        <w:t xml:space="preserve">附3： </w:t>
      </w:r>
    </w:p>
    <w:p>
      <w:pPr>
        <w:pStyle w:val="3"/>
        <w:spacing w:line="680" w:lineRule="exact"/>
        <w:rPr>
          <w:rFonts w:ascii="Times New Roman" w:hAnsi="Times New Roman" w:cs="Times New Roman"/>
          <w:color w:val="000000"/>
        </w:rPr>
      </w:pPr>
      <w:r>
        <w:rPr>
          <w:rFonts w:ascii="Times New Roman" w:hAnsi="Times New Roman" w:cs="Times New Roman"/>
          <w:color w:val="000000"/>
        </w:rPr>
        <w:t xml:space="preserve">  </w:t>
      </w:r>
    </w:p>
    <w:p>
      <w:pPr>
        <w:spacing w:line="680" w:lineRule="exact"/>
        <w:ind w:left="6" w:right="4"/>
        <w:jc w:val="center"/>
        <w:rPr>
          <w:rFonts w:ascii="Times New Roman" w:hAnsi="Times New Roman"/>
          <w:color w:val="000000"/>
          <w:sz w:val="20"/>
          <w:szCs w:val="20"/>
        </w:rPr>
      </w:pPr>
      <w:r>
        <w:rPr>
          <w:rFonts w:ascii="Times New Roman" w:hAnsi="Times New Roman"/>
          <w:color w:val="000000"/>
          <w:sz w:val="20"/>
          <w:szCs w:val="20"/>
        </w:rPr>
        <w:t xml:space="preserve"> </w:t>
      </w:r>
    </w:p>
    <w:p>
      <w:pPr>
        <w:spacing w:line="680" w:lineRule="exact"/>
        <w:ind w:left="6" w:right="4"/>
        <w:jc w:val="center"/>
        <w:rPr>
          <w:rFonts w:hint="eastAsia" w:ascii="宋体" w:hAnsi="宋体" w:cs="宋体"/>
          <w:b/>
          <w:bCs w:val="0"/>
          <w:color w:val="000000"/>
          <w:sz w:val="52"/>
          <w:szCs w:val="52"/>
          <w:lang w:val="en-US" w:eastAsia="zh-CN"/>
        </w:rPr>
      </w:pPr>
      <w:r>
        <w:rPr>
          <w:rFonts w:hint="eastAsia" w:ascii="宋体" w:hAnsi="宋体" w:cs="宋体"/>
          <w:b/>
          <w:bCs w:val="0"/>
          <w:color w:val="000000"/>
          <w:sz w:val="52"/>
          <w:szCs w:val="52"/>
          <w:lang w:val="en-US" w:eastAsia="zh-CN"/>
        </w:rPr>
        <w:t>合水县城市管理综合执法局</w:t>
      </w:r>
    </w:p>
    <w:p>
      <w:pPr>
        <w:spacing w:line="680" w:lineRule="exact"/>
        <w:ind w:left="6" w:right="4"/>
        <w:jc w:val="center"/>
        <w:rPr>
          <w:rFonts w:hint="eastAsia" w:ascii="宋体" w:hAnsi="宋体" w:eastAsia="宋体" w:cs="宋体"/>
          <w:bCs/>
          <w:color w:val="000000"/>
          <w:sz w:val="52"/>
          <w:szCs w:val="52"/>
        </w:rPr>
      </w:pPr>
      <w:r>
        <w:rPr>
          <w:rFonts w:hint="eastAsia" w:ascii="宋体" w:hAnsi="宋体" w:eastAsia="宋体" w:cs="宋体"/>
          <w:b/>
          <w:bCs w:val="0"/>
          <w:color w:val="000000"/>
          <w:sz w:val="52"/>
          <w:szCs w:val="52"/>
        </w:rPr>
        <w:t>项目支出绩效评价报告</w:t>
      </w:r>
    </w:p>
    <w:p>
      <w:pPr>
        <w:spacing w:line="680" w:lineRule="exact"/>
        <w:ind w:left="6" w:right="4"/>
        <w:jc w:val="center"/>
        <w:rPr>
          <w:rFonts w:ascii="Times New Roman" w:hAnsi="Times New Roman" w:cs="Times New Roman"/>
          <w:color w:val="000000"/>
          <w:sz w:val="56"/>
          <w:szCs w:val="56"/>
        </w:rPr>
      </w:pPr>
      <w:r>
        <w:rPr>
          <w:rFonts w:ascii="Times New Roman" w:hAnsi="Times New Roman" w:cs="Times New Roman"/>
          <w:color w:val="000000"/>
          <w:sz w:val="56"/>
          <w:szCs w:val="56"/>
        </w:rPr>
        <w:t xml:space="preserve"> </w:t>
      </w:r>
    </w:p>
    <w:p>
      <w:pPr>
        <w:pStyle w:val="3"/>
        <w:spacing w:line="680" w:lineRule="exact"/>
        <w:rPr>
          <w:rFonts w:ascii="Times New Roman" w:hAnsi="Times New Roman" w:cs="Times New Roman"/>
          <w:color w:val="000000"/>
          <w:sz w:val="56"/>
          <w:szCs w:val="56"/>
        </w:rPr>
      </w:pPr>
      <w:r>
        <w:rPr>
          <w:rFonts w:ascii="Times New Roman" w:hAnsi="Times New Roman" w:cs="Times New Roman"/>
          <w:color w:val="000000"/>
          <w:sz w:val="56"/>
          <w:szCs w:val="56"/>
        </w:rPr>
        <w:t xml:space="preserve"> </w:t>
      </w:r>
    </w:p>
    <w:p>
      <w:pPr>
        <w:pStyle w:val="3"/>
        <w:spacing w:line="680" w:lineRule="exact"/>
        <w:rPr>
          <w:rFonts w:ascii="Times New Roman" w:hAnsi="Times New Roman" w:cs="Times New Roman"/>
          <w:color w:val="000000"/>
          <w:sz w:val="56"/>
          <w:szCs w:val="56"/>
        </w:rPr>
      </w:pPr>
    </w:p>
    <w:p>
      <w:pPr>
        <w:pStyle w:val="3"/>
        <w:spacing w:line="680" w:lineRule="exact"/>
        <w:rPr>
          <w:rFonts w:ascii="Times New Roman" w:hAnsi="Times New Roman" w:cs="Times New Roman"/>
          <w:color w:val="000000"/>
          <w:sz w:val="56"/>
          <w:szCs w:val="56"/>
        </w:rPr>
      </w:pPr>
    </w:p>
    <w:p>
      <w:pPr>
        <w:spacing w:line="578" w:lineRule="exact"/>
        <w:ind w:left="1600" w:hanging="1600" w:hangingChars="5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spacing w:line="578" w:lineRule="exact"/>
        <w:ind w:left="1600" w:hanging="1600" w:hangingChars="5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spacing w:line="578" w:lineRule="exact"/>
        <w:ind w:left="1600" w:hanging="1600" w:hangingChars="5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spacing w:line="660" w:lineRule="exact"/>
        <w:ind w:left="3520" w:hanging="3520" w:hangingChars="1100"/>
        <w:rPr>
          <w:rFonts w:hint="default" w:ascii="Times New Roman" w:hAnsi="Times New Roman" w:eastAsia="仿宋_GB2312"/>
          <w:color w:val="000000"/>
          <w:sz w:val="32"/>
          <w:szCs w:val="32"/>
          <w:u w:val="single"/>
          <w:lang w:val="en-US" w:eastAsia="zh-CN"/>
        </w:rPr>
      </w:pPr>
      <w:r>
        <w:rPr>
          <w:rFonts w:ascii="Times New Roman" w:hAnsi="Times New Roman" w:eastAsia="仿宋_GB2312"/>
          <w:color w:val="000000"/>
          <w:sz w:val="32"/>
          <w:szCs w:val="32"/>
        </w:rPr>
        <w:t xml:space="preserve">       </w:t>
      </w:r>
      <w:r>
        <w:rPr>
          <w:rFonts w:ascii="Times New Roman" w:hAnsi="Times New Roman" w:eastAsia="仿宋_GB2312"/>
          <w:color w:val="000000"/>
          <w:spacing w:val="12"/>
          <w:sz w:val="32"/>
          <w:szCs w:val="32"/>
        </w:rPr>
        <w:t>项 目 名 称</w:t>
      </w:r>
      <w:r>
        <w:rPr>
          <w:rFonts w:ascii="Times New Roman" w:hAnsi="Times New Roman" w:eastAsia="仿宋_GB2312"/>
          <w:color w:val="000000"/>
          <w:sz w:val="32"/>
          <w:szCs w:val="32"/>
        </w:rPr>
        <w:t>：</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val="en-US" w:eastAsia="zh-CN"/>
        </w:rPr>
        <w:t>脱贫村驻村帮扶工作队经费和县直单位驻村干部补助经费</w:t>
      </w:r>
    </w:p>
    <w:p>
      <w:pPr>
        <w:spacing w:line="660" w:lineRule="exact"/>
        <w:ind w:left="1600" w:hanging="1600" w:hangingChars="50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项目主管部门：</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val="en-US" w:eastAsia="zh-CN"/>
        </w:rPr>
        <w:t>合水县工业集中区管理委员会</w:t>
      </w:r>
      <w:r>
        <w:rPr>
          <w:rFonts w:ascii="Times New Roman" w:hAnsi="Times New Roman" w:eastAsia="仿宋_GB2312"/>
          <w:color w:val="000000"/>
          <w:sz w:val="32"/>
          <w:szCs w:val="32"/>
          <w:u w:val="single"/>
        </w:rPr>
        <w:t xml:space="preserve"> </w:t>
      </w:r>
    </w:p>
    <w:p>
      <w:pPr>
        <w:spacing w:line="660" w:lineRule="exac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评价实施部门：</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val="en-US" w:eastAsia="zh-CN"/>
        </w:rPr>
        <w:t>合水县工业集中区管理委员会</w:t>
      </w:r>
      <w:r>
        <w:rPr>
          <w:rFonts w:ascii="Times New Roman" w:hAnsi="Times New Roman" w:eastAsia="仿宋_GB2312"/>
          <w:color w:val="000000"/>
          <w:sz w:val="32"/>
          <w:szCs w:val="32"/>
          <w:u w:val="single"/>
        </w:rPr>
        <w:t xml:space="preserve"> </w:t>
      </w:r>
    </w:p>
    <w:p>
      <w:pPr>
        <w:spacing w:line="660" w:lineRule="exac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 xml:space="preserve">       评价机构名称：</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val="en-US" w:eastAsia="zh-CN"/>
        </w:rPr>
        <w:t xml:space="preserve">         </w:t>
      </w:r>
      <w:r>
        <w:rPr>
          <w:rFonts w:ascii="Times New Roman" w:hAnsi="Times New Roman" w:eastAsia="仿宋_GB2312"/>
          <w:color w:val="000000"/>
          <w:sz w:val="32"/>
          <w:szCs w:val="32"/>
          <w:u w:val="single"/>
        </w:rPr>
        <w:t xml:space="preserve">   </w:t>
      </w:r>
    </w:p>
    <w:p>
      <w:pPr>
        <w:spacing w:line="578"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spacing w:line="578" w:lineRule="exact"/>
        <w:rPr>
          <w:rFonts w:hint="eastAsia" w:ascii="Times New Roman" w:hAnsi="Times New Roman" w:eastAsia="仿宋_GB2312"/>
          <w:color w:val="000000"/>
          <w:sz w:val="32"/>
          <w:szCs w:val="32"/>
          <w:lang w:val="en-US" w:eastAsia="zh-CN"/>
        </w:rPr>
      </w:pPr>
      <w:r>
        <w:rPr>
          <w:rFonts w:ascii="Times New Roman" w:hAnsi="Times New Roman"/>
          <w:color w:val="000000"/>
          <w:sz w:val="73"/>
          <w:szCs w:val="73"/>
        </w:rPr>
        <w:t xml:space="preserve"> </w:t>
      </w:r>
    </w:p>
    <w:p>
      <w:pPr>
        <w:spacing w:line="680" w:lineRule="exact"/>
        <w:ind w:left="6" w:right="4"/>
        <w:jc w:val="center"/>
        <w:rPr>
          <w:rFonts w:ascii="Times New Roman" w:hAnsi="Times New Roman" w:eastAsia="方正小标宋简体"/>
          <w:bCs/>
          <w:color w:val="000000"/>
          <w:sz w:val="40"/>
          <w:szCs w:val="40"/>
        </w:rPr>
      </w:pPr>
      <w:r>
        <w:rPr>
          <w:rFonts w:ascii="Times New Roman" w:hAnsi="Times New Roman" w:eastAsia="方正小标宋简体"/>
          <w:bCs/>
          <w:color w:val="000000"/>
          <w:sz w:val="40"/>
          <w:szCs w:val="40"/>
        </w:rPr>
        <w:t>报告摘要</w:t>
      </w:r>
    </w:p>
    <w:p>
      <w:pPr>
        <w:pStyle w:val="3"/>
        <w:spacing w:line="600" w:lineRule="exact"/>
        <w:ind w:firstLine="320" w:firstLineChars="200"/>
        <w:rPr>
          <w:rFonts w:ascii="Times New Roman" w:hAnsi="Times New Roman" w:eastAsia="黑体" w:cs="Times New Roman"/>
          <w:color w:val="000000"/>
        </w:rPr>
      </w:pPr>
      <w:r>
        <w:rPr>
          <w:rFonts w:ascii="Times New Roman" w:hAnsi="Times New Roman" w:eastAsia="黑体" w:cs="Times New Roman"/>
          <w:color w:val="000000"/>
        </w:rPr>
        <w:t xml:space="preserve"> </w:t>
      </w:r>
    </w:p>
    <w:p>
      <w:pPr>
        <w:pStyle w:val="3"/>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一、项目基本情况</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（一）项目立项背景及实施目的</w:t>
      </w:r>
      <w:r>
        <w:rPr>
          <w:rFonts w:hint="eastAsia" w:ascii="Times New Roman" w:hAnsi="Times New Roman" w:eastAsia="仿宋_GB2312" w:cs="Times New Roman"/>
          <w:color w:val="000000"/>
          <w:sz w:val="32"/>
          <w:szCs w:val="32"/>
        </w:rPr>
        <w:t>。</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（二）项目预算安排和支出情况</w:t>
      </w:r>
      <w:r>
        <w:rPr>
          <w:rFonts w:hint="eastAsia" w:ascii="Times New Roman" w:hAnsi="Times New Roman" w:eastAsia="仿宋_GB2312" w:cs="Times New Roman"/>
          <w:color w:val="000000"/>
          <w:sz w:val="32"/>
          <w:szCs w:val="32"/>
        </w:rPr>
        <w:t>。</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（三）项目主要内容和实施情况</w:t>
      </w:r>
      <w:r>
        <w:rPr>
          <w:rFonts w:hint="eastAsia" w:ascii="Times New Roman" w:hAnsi="Times New Roman" w:eastAsia="仿宋_GB2312" w:cs="Times New Roman"/>
          <w:color w:val="000000"/>
          <w:sz w:val="32"/>
          <w:szCs w:val="32"/>
        </w:rPr>
        <w:t>。</w:t>
      </w:r>
    </w:p>
    <w:p>
      <w:pPr>
        <w:pStyle w:val="3"/>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二、项目绩效目标</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（一）总体绩效目标</w:t>
      </w:r>
      <w:r>
        <w:rPr>
          <w:rFonts w:hint="eastAsia" w:ascii="Times New Roman" w:hAnsi="Times New Roman" w:eastAsia="仿宋_GB2312" w:cs="Times New Roman"/>
          <w:color w:val="000000"/>
          <w:sz w:val="32"/>
          <w:szCs w:val="32"/>
        </w:rPr>
        <w:t>。</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w:t>
      </w:r>
      <w:r>
        <w:rPr>
          <w:rFonts w:hint="eastAsia" w:ascii="Times New Roman" w:hAnsi="Times New Roman" w:eastAsia="仿宋_GB2312" w:cs="Times New Roman"/>
          <w:color w:val="000000"/>
          <w:sz w:val="32"/>
          <w:szCs w:val="32"/>
          <w:lang w:val="en-US" w:eastAsia="zh-CN"/>
        </w:rPr>
        <w:t>2023</w:t>
      </w:r>
      <w:r>
        <w:rPr>
          <w:rFonts w:ascii="Times New Roman" w:hAnsi="Times New Roman" w:eastAsia="仿宋_GB2312" w:cs="Times New Roman"/>
          <w:color w:val="000000"/>
          <w:sz w:val="32"/>
          <w:szCs w:val="32"/>
        </w:rPr>
        <w:t>年度绩效目标</w:t>
      </w:r>
      <w:r>
        <w:rPr>
          <w:rFonts w:hint="eastAsia" w:ascii="Times New Roman" w:hAnsi="Times New Roman" w:eastAsia="仿宋_GB2312" w:cs="Times New Roman"/>
          <w:color w:val="000000"/>
          <w:sz w:val="32"/>
          <w:szCs w:val="32"/>
        </w:rPr>
        <w:t>。</w:t>
      </w:r>
    </w:p>
    <w:p>
      <w:pPr>
        <w:pStyle w:val="3"/>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三、评价基本情况</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（一）绩效评价目的、对象和范围。</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（二）绩效评价原则、评价指标体系（简要说明）、评价方法、评价标准等。</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（三）绩效评价工作过程。</w:t>
      </w:r>
    </w:p>
    <w:p>
      <w:pPr>
        <w:pStyle w:val="3"/>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四、评价结论和绩效分析</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（一）综合评价结论</w:t>
      </w:r>
      <w:r>
        <w:rPr>
          <w:rFonts w:hint="eastAsia" w:ascii="Times New Roman" w:hAnsi="Times New Roman" w:eastAsia="仿宋_GB2312" w:cs="Times New Roman"/>
          <w:color w:val="000000"/>
          <w:sz w:val="32"/>
          <w:szCs w:val="32"/>
        </w:rPr>
        <w:t>。</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（二）绩效分析</w:t>
      </w:r>
      <w:r>
        <w:rPr>
          <w:rFonts w:hint="eastAsia" w:ascii="Times New Roman" w:hAnsi="Times New Roman" w:eastAsia="仿宋_GB2312" w:cs="Times New Roman"/>
          <w:color w:val="000000"/>
          <w:sz w:val="32"/>
          <w:szCs w:val="32"/>
        </w:rPr>
        <w:t>。</w:t>
      </w:r>
    </w:p>
    <w:p>
      <w:pPr>
        <w:pStyle w:val="3"/>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五、存在问题及原因分析</w:t>
      </w:r>
    </w:p>
    <w:p>
      <w:pPr>
        <w:pStyle w:val="3"/>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六、有关建议</w:t>
      </w:r>
    </w:p>
    <w:p>
      <w:pPr>
        <w:pStyle w:val="3"/>
        <w:spacing w:line="600" w:lineRule="exact"/>
        <w:ind w:firstLine="640" w:firstLineChars="200"/>
        <w:rPr>
          <w:rFonts w:ascii="Times New Roman" w:hAnsi="Times New Roman" w:eastAsia="黑体" w:cs="Times New Roman"/>
          <w:color w:val="000000"/>
          <w:sz w:val="32"/>
          <w:szCs w:val="32"/>
        </w:rPr>
      </w:pPr>
    </w:p>
    <w:p>
      <w:pPr>
        <w:spacing w:line="680" w:lineRule="exact"/>
        <w:ind w:left="6" w:right="4"/>
        <w:jc w:val="center"/>
        <w:rPr>
          <w:rFonts w:hint="eastAsia" w:asciiTheme="majorEastAsia" w:hAnsiTheme="majorEastAsia" w:eastAsiaTheme="majorEastAsia" w:cstheme="majorEastAsia"/>
          <w:b/>
          <w:bCs w:val="0"/>
          <w:color w:val="000000"/>
          <w:sz w:val="44"/>
          <w:szCs w:val="44"/>
        </w:rPr>
      </w:pPr>
    </w:p>
    <w:p>
      <w:pPr>
        <w:spacing w:line="680" w:lineRule="exact"/>
        <w:ind w:left="6" w:right="4"/>
        <w:jc w:val="center"/>
        <w:rPr>
          <w:rFonts w:hint="eastAsia" w:asciiTheme="majorEastAsia" w:hAnsiTheme="majorEastAsia" w:eastAsiaTheme="majorEastAsia" w:cstheme="majorEastAsia"/>
          <w:b/>
          <w:bCs w:val="0"/>
          <w:color w:val="000000"/>
          <w:sz w:val="44"/>
          <w:szCs w:val="44"/>
        </w:rPr>
      </w:pPr>
      <w:r>
        <w:rPr>
          <w:rFonts w:hint="eastAsia" w:asciiTheme="majorEastAsia" w:hAnsiTheme="majorEastAsia" w:eastAsiaTheme="majorEastAsia" w:cstheme="majorEastAsia"/>
          <w:b/>
          <w:bCs w:val="0"/>
          <w:color w:val="000000"/>
          <w:sz w:val="44"/>
          <w:szCs w:val="44"/>
        </w:rPr>
        <w:t>脱贫村驻村帮扶工作队经费和县直单位驻村干部补助经费项目</w:t>
      </w:r>
      <w:r>
        <w:rPr>
          <w:rFonts w:hint="eastAsia" w:asciiTheme="majorEastAsia" w:hAnsiTheme="majorEastAsia" w:eastAsiaTheme="majorEastAsia" w:cstheme="majorEastAsia"/>
          <w:b/>
          <w:bCs w:val="0"/>
          <w:color w:val="000000"/>
          <w:sz w:val="44"/>
          <w:szCs w:val="44"/>
          <w:lang w:val="en-US" w:eastAsia="zh-CN"/>
        </w:rPr>
        <w:t>自评</w:t>
      </w:r>
      <w:r>
        <w:rPr>
          <w:rFonts w:hint="eastAsia" w:asciiTheme="majorEastAsia" w:hAnsiTheme="majorEastAsia" w:eastAsiaTheme="majorEastAsia" w:cstheme="majorEastAsia"/>
          <w:b/>
          <w:bCs w:val="0"/>
          <w:color w:val="000000"/>
          <w:sz w:val="44"/>
          <w:szCs w:val="44"/>
        </w:rPr>
        <w:t>报告</w:t>
      </w:r>
    </w:p>
    <w:p>
      <w:pPr>
        <w:pStyle w:val="3"/>
        <w:spacing w:line="590" w:lineRule="exact"/>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p>
    <w:p>
      <w:pPr>
        <w:pStyle w:val="3"/>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一、项目基本情况</w:t>
      </w:r>
    </w:p>
    <w:p>
      <w:pPr>
        <w:pStyle w:val="3"/>
        <w:spacing w:line="590" w:lineRule="exact"/>
        <w:ind w:firstLine="640" w:firstLineChars="200"/>
        <w:rPr>
          <w:rFonts w:hint="eastAsia" w:ascii="仿宋_GB2312" w:eastAsia="仿宋_GB2312"/>
          <w:sz w:val="32"/>
          <w:szCs w:val="32"/>
          <w:lang w:val="en-US" w:eastAsia="zh-CN"/>
        </w:rPr>
      </w:pPr>
      <w:r>
        <w:rPr>
          <w:rFonts w:ascii="Times New Roman" w:hAnsi="Times New Roman" w:eastAsia="仿宋_GB2312" w:cs="Times New Roman"/>
          <w:color w:val="000000"/>
          <w:sz w:val="32"/>
          <w:szCs w:val="32"/>
        </w:rPr>
        <w:t>（一）项目立项背景。</w:t>
      </w:r>
      <w:r>
        <w:rPr>
          <w:rFonts w:hint="eastAsia" w:ascii="Times New Roman" w:hAnsi="Times New Roman" w:eastAsia="仿宋_GB2312" w:cs="Times New Roman"/>
          <w:color w:val="000000"/>
          <w:sz w:val="32"/>
          <w:szCs w:val="32"/>
          <w:lang w:val="en-US" w:eastAsia="zh-CN"/>
        </w:rPr>
        <w:t>设立脱贫村驻村帮扶工作队经费和县直单位驻村干部补助经费项目主要目的是贯彻落实党中央关于脱贫攻坚与乡村振兴有效衔接要求</w:t>
      </w:r>
      <w:r>
        <w:rPr>
          <w:rFonts w:hint="eastAsia" w:ascii="仿宋_GB2312" w:eastAsia="仿宋_GB2312"/>
          <w:sz w:val="32"/>
          <w:szCs w:val="32"/>
          <w:lang w:val="en-US" w:eastAsia="zh-CN"/>
        </w:rPr>
        <w:t>。</w:t>
      </w:r>
    </w:p>
    <w:p>
      <w:pPr>
        <w:pStyle w:val="3"/>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（二）</w:t>
      </w:r>
      <w:r>
        <w:rPr>
          <w:rFonts w:hint="eastAsia" w:ascii="Times New Roman" w:hAnsi="Times New Roman" w:eastAsia="仿宋_GB2312" w:cs="Times New Roman"/>
          <w:color w:val="000000"/>
          <w:sz w:val="32"/>
          <w:szCs w:val="32"/>
          <w:lang w:val="en-US" w:eastAsia="zh-CN"/>
        </w:rPr>
        <w:t>项目主要内容：</w:t>
      </w:r>
    </w:p>
    <w:p>
      <w:pPr>
        <w:pStyle w:val="3"/>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实施县直单位驻村干部补助经费，保证工作人员工作开展。</w:t>
      </w:r>
    </w:p>
    <w:p>
      <w:pPr>
        <w:pStyle w:val="3"/>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（三）资金投入</w:t>
      </w:r>
    </w:p>
    <w:p>
      <w:pPr>
        <w:pStyle w:val="3"/>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1、预算批复情况</w:t>
      </w:r>
    </w:p>
    <w:p>
      <w:pPr>
        <w:pStyle w:val="3"/>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根据合水县财政局《</w:t>
      </w:r>
      <w:r>
        <w:rPr>
          <w:rFonts w:hint="eastAsia" w:ascii="Times New Roman" w:hAnsi="Times New Roman" w:eastAsia="仿宋_GB2312" w:cs="Times New Roman"/>
          <w:color w:val="000000"/>
          <w:sz w:val="32"/>
          <w:szCs w:val="32"/>
          <w:lang w:val="zh-CN" w:eastAsia="zh-CN"/>
        </w:rPr>
        <w:t>关于下达20</w:t>
      </w:r>
      <w:r>
        <w:rPr>
          <w:rFonts w:hint="eastAsia" w:ascii="Times New Roman" w:hAnsi="Times New Roman" w:eastAsia="仿宋_GB2312" w:cs="Times New Roman"/>
          <w:color w:val="000000"/>
          <w:sz w:val="32"/>
          <w:szCs w:val="32"/>
          <w:lang w:val="en-US" w:eastAsia="zh-CN"/>
        </w:rPr>
        <w:t>23</w:t>
      </w:r>
      <w:r>
        <w:rPr>
          <w:rFonts w:hint="eastAsia" w:ascii="Times New Roman" w:hAnsi="Times New Roman" w:eastAsia="仿宋_GB2312" w:cs="Times New Roman"/>
          <w:color w:val="000000"/>
          <w:sz w:val="32"/>
          <w:szCs w:val="32"/>
          <w:lang w:val="zh-CN" w:eastAsia="zh-CN"/>
        </w:rPr>
        <w:t>年合水县行政事业单位部门预算的通知</w:t>
      </w:r>
      <w:r>
        <w:rPr>
          <w:rFonts w:hint="eastAsia" w:ascii="Times New Roman" w:hAnsi="Times New Roman" w:eastAsia="仿宋_GB2312" w:cs="Times New Roman"/>
          <w:color w:val="000000"/>
          <w:sz w:val="32"/>
          <w:szCs w:val="32"/>
          <w:lang w:val="en-US" w:eastAsia="zh-CN"/>
        </w:rPr>
        <w:t>》合水县合财发〔2024〕19号文件，脱贫村驻村帮扶工作队经费和县直单位驻村干部补助经费项目1万元。</w:t>
      </w:r>
    </w:p>
    <w:p>
      <w:pPr>
        <w:pStyle w:val="3"/>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2、实际支付情况</w:t>
      </w:r>
    </w:p>
    <w:p>
      <w:pPr>
        <w:pStyle w:val="3"/>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截止2023年12月31日，该项目共收到财政资金1万元。</w:t>
      </w:r>
    </w:p>
    <w:p>
      <w:pPr>
        <w:pStyle w:val="3"/>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四</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绩效目标</w:t>
      </w:r>
    </w:p>
    <w:p>
      <w:pPr>
        <w:pStyle w:val="3"/>
        <w:spacing w:line="600" w:lineRule="exact"/>
        <w:ind w:firstLine="640" w:firstLineChars="200"/>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根据2023年项目绩效目标申报表，该项目具体目标为：</w:t>
      </w:r>
    </w:p>
    <w:p>
      <w:pPr>
        <w:pStyle w:val="3"/>
        <w:spacing w:line="600" w:lineRule="exact"/>
        <w:ind w:firstLine="640" w:firstLineChars="200"/>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rPr>
        <w:t>1、产出数量指标</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1名驻村工作人员按时拨付经费</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保证人员工作正常开展，保障率达100%；</w:t>
      </w:r>
    </w:p>
    <w:p>
      <w:pPr>
        <w:pStyle w:val="3"/>
        <w:spacing w:line="600" w:lineRule="exact"/>
        <w:ind w:firstLine="640" w:firstLineChars="20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rPr>
        <w:t>2、产出质量指标</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及时实施</w:t>
      </w:r>
      <w:r>
        <w:rPr>
          <w:rFonts w:hint="eastAsia" w:ascii="Times New Roman" w:hAnsi="Times New Roman" w:eastAsia="仿宋" w:cs="Times New Roman"/>
          <w:color w:val="000000"/>
          <w:sz w:val="32"/>
          <w:szCs w:val="32"/>
        </w:rPr>
        <w:t>项目，</w:t>
      </w:r>
      <w:r>
        <w:rPr>
          <w:rFonts w:hint="eastAsia" w:ascii="Times New Roman" w:hAnsi="Times New Roman" w:eastAsia="仿宋" w:cs="Times New Roman"/>
          <w:color w:val="000000"/>
          <w:sz w:val="32"/>
          <w:szCs w:val="32"/>
          <w:lang w:eastAsia="zh-CN"/>
        </w:rPr>
        <w:t>在</w:t>
      </w:r>
      <w:r>
        <w:rPr>
          <w:rFonts w:hint="eastAsia" w:ascii="Times New Roman" w:hAnsi="Times New Roman" w:eastAsia="仿宋" w:cs="Times New Roman"/>
          <w:color w:val="000000"/>
          <w:sz w:val="32"/>
          <w:szCs w:val="32"/>
          <w:lang w:val="en-US" w:eastAsia="zh-CN"/>
        </w:rPr>
        <w:t>工作人员驻村期间保障工作有效开展</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保障率不低于99%</w:t>
      </w:r>
      <w:r>
        <w:rPr>
          <w:rFonts w:hint="eastAsia" w:ascii="Times New Roman" w:hAnsi="Times New Roman" w:eastAsia="仿宋" w:cs="Times New Roman"/>
          <w:color w:val="000000"/>
          <w:sz w:val="32"/>
          <w:szCs w:val="32"/>
          <w:lang w:eastAsia="zh-CN"/>
        </w:rPr>
        <w:t>；</w:t>
      </w:r>
    </w:p>
    <w:p>
      <w:pPr>
        <w:pStyle w:val="3"/>
        <w:spacing w:line="600" w:lineRule="exact"/>
        <w:ind w:firstLine="640" w:firstLineChars="200"/>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rPr>
        <w:t>3、产出</w:t>
      </w:r>
      <w:r>
        <w:rPr>
          <w:rFonts w:hint="eastAsia" w:ascii="Times New Roman" w:hAnsi="Times New Roman" w:eastAsia="仿宋" w:cs="Times New Roman"/>
          <w:color w:val="000000"/>
          <w:sz w:val="32"/>
          <w:szCs w:val="32"/>
          <w:lang w:val="en-US" w:eastAsia="zh-CN"/>
        </w:rPr>
        <w:t>时效</w:t>
      </w:r>
      <w:r>
        <w:rPr>
          <w:rFonts w:hint="eastAsia" w:ascii="Times New Roman" w:hAnsi="Times New Roman" w:eastAsia="仿宋" w:cs="Times New Roman"/>
          <w:color w:val="000000"/>
          <w:sz w:val="32"/>
          <w:szCs w:val="32"/>
        </w:rPr>
        <w:t>指标</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与及时对接，按要求完成资金拨付，并保证正常使用。</w:t>
      </w:r>
    </w:p>
    <w:p>
      <w:pPr>
        <w:pStyle w:val="3"/>
        <w:spacing w:line="600" w:lineRule="exact"/>
        <w:ind w:firstLine="640" w:firstLineChars="200"/>
        <w:rPr>
          <w:rFonts w:hint="eastAsia"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4、产出成本指标</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rPr>
        <w:t>总成本控制在</w:t>
      </w:r>
      <w:r>
        <w:rPr>
          <w:rFonts w:hint="eastAsia" w:ascii="Times New Roman" w:hAnsi="Times New Roman" w:eastAsia="仿宋" w:cs="Times New Roman"/>
          <w:color w:val="000000"/>
          <w:sz w:val="32"/>
          <w:szCs w:val="32"/>
          <w:lang w:val="en-US" w:eastAsia="zh-CN"/>
        </w:rPr>
        <w:t>1</w:t>
      </w:r>
      <w:r>
        <w:rPr>
          <w:rFonts w:hint="eastAsia" w:ascii="Times New Roman" w:hAnsi="Times New Roman" w:eastAsia="仿宋" w:cs="Times New Roman"/>
          <w:color w:val="000000"/>
          <w:sz w:val="32"/>
          <w:szCs w:val="32"/>
        </w:rPr>
        <w:t>万元以内，合理安排预算支出。</w:t>
      </w:r>
    </w:p>
    <w:p>
      <w:pPr>
        <w:pStyle w:val="3"/>
        <w:spacing w:line="600" w:lineRule="exact"/>
        <w:ind w:firstLine="640" w:firstLineChars="200"/>
        <w:rPr>
          <w:rFonts w:hint="eastAsia"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lang w:val="en-US" w:eastAsia="zh-CN"/>
        </w:rPr>
        <w:t>5、</w:t>
      </w:r>
      <w:r>
        <w:rPr>
          <w:rFonts w:hint="eastAsia" w:ascii="Times New Roman" w:hAnsi="Times New Roman" w:eastAsia="仿宋" w:cs="Times New Roman"/>
          <w:color w:val="000000"/>
          <w:sz w:val="32"/>
          <w:szCs w:val="32"/>
        </w:rPr>
        <w:t>服务对象满意度指标</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rPr>
        <w:t>通过调查,</w:t>
      </w:r>
      <w:r>
        <w:rPr>
          <w:rFonts w:hint="eastAsia" w:ascii="Times New Roman" w:hAnsi="Times New Roman" w:eastAsia="仿宋" w:cs="Times New Roman"/>
          <w:color w:val="000000"/>
          <w:sz w:val="32"/>
          <w:szCs w:val="32"/>
          <w:lang w:val="en-US" w:eastAsia="zh-CN"/>
        </w:rPr>
        <w:t>服务对象</w:t>
      </w:r>
      <w:r>
        <w:rPr>
          <w:rFonts w:hint="eastAsia" w:ascii="Times New Roman" w:hAnsi="Times New Roman" w:eastAsia="仿宋" w:cs="Times New Roman"/>
          <w:color w:val="000000"/>
          <w:sz w:val="32"/>
          <w:szCs w:val="32"/>
        </w:rPr>
        <w:t>满意度达到95%以上。</w:t>
      </w:r>
    </w:p>
    <w:p>
      <w:pPr>
        <w:pStyle w:val="3"/>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二、绩效评价工作开展情况</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(一)绩效评价目的、对象和范围</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通过本次绩效评价，衡量和考核该项目资金的使用效益，了解、分析、检验资金使用是否达到预期目标，资金管理是否规范，资金使用是否有效。通过总结经验、分析问题，采取切实措施进一步改进和加强财政支出管理，提高财政资金使用效益</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(二)绩效评价思路及方法</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评价基本原则</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本次绩效评价工作遵循科学规范、公正公开、分级分类和绩效相关原则。</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评价方法</w:t>
      </w:r>
    </w:p>
    <w:p>
      <w:pPr>
        <w:pStyle w:val="3"/>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评价工作组与专家评价相结合。本次绩效评价工作采取专家指导的评价方式进行</w:t>
      </w:r>
      <w:r>
        <w:rPr>
          <w:rFonts w:hint="eastAsia" w:ascii="Times New Roman" w:hAnsi="Times New Roman" w:eastAsia="仿宋_GB2312" w:cs="Times New Roman"/>
          <w:color w:val="000000"/>
          <w:sz w:val="32"/>
          <w:szCs w:val="32"/>
          <w:lang w:eastAsia="zh-CN"/>
        </w:rPr>
        <w:t>。</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本次绩效评价工作采用对比目标与绩效的方法进行评价采用比较法、因素分析法等，通过对项目管理、执行的经济性、效率性、效益性的比较和分析，考核支出效率和支出效果。</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评价指标体系</w:t>
      </w:r>
    </w:p>
    <w:p>
      <w:pPr>
        <w:pStyle w:val="3"/>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评价工作组根据项目的特点，按照《中共中央国务院关于全面实施预算绩效管理的意见》、《项目支出绩效评价管理办法》的相关规定，在参照“项目支出绩效评价指标体系框架”的基础上，经充分沟通，制定了该项目绩效评价指标体系</w:t>
      </w:r>
      <w:r>
        <w:rPr>
          <w:rFonts w:hint="eastAsia" w:ascii="Times New Roman" w:hAnsi="Times New Roman" w:eastAsia="仿宋_GB2312" w:cs="Times New Roman"/>
          <w:color w:val="000000"/>
          <w:sz w:val="32"/>
          <w:szCs w:val="32"/>
          <w:lang w:eastAsia="zh-CN"/>
        </w:rPr>
        <w:t>。</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评价标准</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本次评价采取了计划标准、历史标准等，用于对绩效指标完成情况进行比较。</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(三)绩效评价工作过程</w:t>
      </w:r>
    </w:p>
    <w:p>
      <w:pPr>
        <w:pStyle w:val="3"/>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与</w:t>
      </w:r>
      <w:r>
        <w:rPr>
          <w:rFonts w:hint="eastAsia" w:ascii="Times New Roman" w:hAnsi="Times New Roman" w:eastAsia="仿宋_GB2312" w:cs="Times New Roman"/>
          <w:color w:val="000000"/>
          <w:sz w:val="32"/>
          <w:szCs w:val="32"/>
          <w:lang w:val="en-US" w:eastAsia="zh-CN"/>
        </w:rPr>
        <w:t>项目实施队室相关业务人员</w:t>
      </w:r>
      <w:r>
        <w:rPr>
          <w:rFonts w:hint="eastAsia" w:ascii="Times New Roman" w:hAnsi="Times New Roman" w:eastAsia="仿宋_GB2312" w:cs="Times New Roman"/>
          <w:color w:val="000000"/>
          <w:sz w:val="32"/>
          <w:szCs w:val="32"/>
        </w:rPr>
        <w:t>进行初步沟通，了解项目申报及执行情况，收集相关资料，并对此次绩效评价项目的工作进展及资金运用情况、目标内容完成情况进行归集整理</w:t>
      </w:r>
      <w:r>
        <w:rPr>
          <w:rFonts w:hint="eastAsia" w:ascii="Times New Roman" w:hAnsi="Times New Roman" w:eastAsia="仿宋_GB2312" w:cs="Times New Roman"/>
          <w:color w:val="000000"/>
          <w:sz w:val="32"/>
          <w:szCs w:val="32"/>
          <w:lang w:eastAsia="zh-CN"/>
        </w:rPr>
        <w:t>。</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评价工作组根据项目基本情况，充分考虑项目特点，制定项目评价方案，并结合补充完善的评价资料，形成评价指标体系，</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评价工作组依据客观、公正的原则，在</w:t>
      </w:r>
      <w:r>
        <w:rPr>
          <w:rFonts w:hint="eastAsia" w:ascii="Times New Roman" w:hAnsi="Times New Roman" w:eastAsia="仿宋_GB2312" w:cs="Times New Roman"/>
          <w:color w:val="000000"/>
          <w:sz w:val="32"/>
          <w:szCs w:val="32"/>
          <w:lang w:val="en-US" w:eastAsia="zh-CN"/>
        </w:rPr>
        <w:t>县财政局</w:t>
      </w:r>
      <w:r>
        <w:rPr>
          <w:rFonts w:hint="eastAsia" w:ascii="Times New Roman" w:hAnsi="Times New Roman" w:eastAsia="仿宋_GB2312" w:cs="Times New Roman"/>
          <w:color w:val="000000"/>
          <w:sz w:val="32"/>
          <w:szCs w:val="32"/>
        </w:rPr>
        <w:t>中</w:t>
      </w:r>
      <w:r>
        <w:rPr>
          <w:rFonts w:hint="eastAsia" w:ascii="Times New Roman" w:hAnsi="Times New Roman" w:eastAsia="仿宋_GB2312" w:cs="Times New Roman"/>
          <w:color w:val="000000"/>
          <w:sz w:val="32"/>
          <w:szCs w:val="32"/>
          <w:lang w:val="en-US" w:eastAsia="zh-CN"/>
        </w:rPr>
        <w:t>邀请1</w:t>
      </w:r>
      <w:r>
        <w:rPr>
          <w:rFonts w:hint="eastAsia" w:ascii="Times New Roman" w:hAnsi="Times New Roman" w:eastAsia="仿宋_GB2312" w:cs="Times New Roman"/>
          <w:color w:val="000000"/>
          <w:sz w:val="32"/>
          <w:szCs w:val="32"/>
        </w:rPr>
        <w:t>名财务专家</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在本单位选调</w:t>
      </w:r>
      <w:r>
        <w:rPr>
          <w:rFonts w:hint="eastAsia" w:ascii="Times New Roman" w:hAnsi="Times New Roman" w:eastAsia="仿宋_GB2312" w:cs="Times New Roman"/>
          <w:color w:val="000000"/>
          <w:sz w:val="32"/>
          <w:szCs w:val="32"/>
        </w:rPr>
        <w:t>2名业务</w:t>
      </w:r>
      <w:r>
        <w:rPr>
          <w:rFonts w:hint="eastAsia" w:ascii="Times New Roman" w:hAnsi="Times New Roman" w:eastAsia="仿宋_GB2312" w:cs="Times New Roman"/>
          <w:color w:val="000000"/>
          <w:sz w:val="32"/>
          <w:szCs w:val="32"/>
          <w:lang w:val="en-US" w:eastAsia="zh-CN"/>
        </w:rPr>
        <w:t>人员</w:t>
      </w:r>
      <w:r>
        <w:rPr>
          <w:rFonts w:hint="eastAsia" w:ascii="Times New Roman" w:hAnsi="Times New Roman" w:eastAsia="仿宋_GB2312" w:cs="Times New Roman"/>
          <w:color w:val="000000"/>
          <w:sz w:val="32"/>
          <w:szCs w:val="32"/>
        </w:rPr>
        <w:t>、1名管理</w:t>
      </w:r>
      <w:r>
        <w:rPr>
          <w:rFonts w:hint="eastAsia" w:ascii="Times New Roman" w:hAnsi="Times New Roman" w:eastAsia="仿宋_GB2312" w:cs="Times New Roman"/>
          <w:color w:val="000000"/>
          <w:sz w:val="32"/>
          <w:szCs w:val="32"/>
          <w:lang w:val="en-US" w:eastAsia="zh-CN"/>
        </w:rPr>
        <w:t>人员</w:t>
      </w:r>
      <w:r>
        <w:rPr>
          <w:rFonts w:hint="eastAsia" w:ascii="Times New Roman" w:hAnsi="Times New Roman" w:eastAsia="仿宋_GB2312" w:cs="Times New Roman"/>
          <w:color w:val="000000"/>
          <w:sz w:val="32"/>
          <w:szCs w:val="32"/>
        </w:rPr>
        <w:t>组成</w:t>
      </w:r>
      <w:r>
        <w:rPr>
          <w:rFonts w:hint="eastAsia" w:ascii="Times New Roman" w:hAnsi="Times New Roman" w:eastAsia="仿宋_GB2312" w:cs="Times New Roman"/>
          <w:color w:val="000000"/>
          <w:sz w:val="32"/>
          <w:szCs w:val="32"/>
          <w:lang w:val="en-US" w:eastAsia="zh-CN"/>
        </w:rPr>
        <w:t>评价</w:t>
      </w:r>
      <w:r>
        <w:rPr>
          <w:rFonts w:hint="eastAsia" w:ascii="Times New Roman" w:hAnsi="Times New Roman" w:eastAsia="仿宋_GB2312" w:cs="Times New Roman"/>
          <w:color w:val="000000"/>
          <w:sz w:val="32"/>
          <w:szCs w:val="32"/>
        </w:rPr>
        <w:t>组。</w:t>
      </w:r>
    </w:p>
    <w:p>
      <w:pPr>
        <w:pStyle w:val="3"/>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三、综合评价情况及评价结论</w:t>
      </w:r>
    </w:p>
    <w:p>
      <w:pPr>
        <w:pStyle w:val="3"/>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该项目整体立项明确，决策过程合规，但项目设置指标合理性有待提升</w:t>
      </w:r>
      <w:r>
        <w:rPr>
          <w:rFonts w:hint="eastAsia" w:ascii="Times New Roman" w:hAnsi="Times New Roman" w:eastAsia="仿宋_GB2312" w:cs="Times New Roman"/>
          <w:color w:val="000000"/>
          <w:sz w:val="32"/>
          <w:szCs w:val="32"/>
          <w:lang w:eastAsia="zh-CN"/>
        </w:rPr>
        <w:t>。</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综上所述，该项目绩效评价综合得分</w:t>
      </w:r>
      <w:r>
        <w:rPr>
          <w:rFonts w:hint="eastAsia" w:ascii="Times New Roman" w:hAnsi="Times New Roman" w:eastAsia="仿宋_GB2312" w:cs="Times New Roman"/>
          <w:color w:val="000000"/>
          <w:sz w:val="32"/>
          <w:szCs w:val="32"/>
          <w:lang w:val="en-US" w:eastAsia="zh-CN"/>
        </w:rPr>
        <w:t>99</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rPr>
        <w:t>0分，绩效评定级别为“</w:t>
      </w:r>
      <w:r>
        <w:rPr>
          <w:rFonts w:hint="eastAsia" w:ascii="Times New Roman" w:hAnsi="Times New Roman" w:eastAsia="仿宋_GB2312" w:cs="Times New Roman"/>
          <w:color w:val="000000"/>
          <w:sz w:val="32"/>
          <w:szCs w:val="32"/>
          <w:lang w:val="en-US" w:eastAsia="zh-CN"/>
        </w:rPr>
        <w:t>优</w:t>
      </w:r>
      <w:r>
        <w:rPr>
          <w:rFonts w:hint="eastAsia" w:ascii="Times New Roman" w:hAnsi="Times New Roman" w:eastAsia="仿宋_GB2312" w:cs="Times New Roman"/>
          <w:color w:val="000000"/>
          <w:sz w:val="32"/>
          <w:szCs w:val="32"/>
        </w:rPr>
        <w:t>”，其中项目决策平均得分1</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0分，项目过程平均得分14.</w:t>
      </w:r>
      <w:r>
        <w:rPr>
          <w:rFonts w:hint="eastAsia" w:ascii="Times New Roman" w:hAnsi="Times New Roman"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rPr>
        <w:t>0分，项目产出平均得分</w:t>
      </w:r>
      <w:r>
        <w:rPr>
          <w:rFonts w:hint="eastAsia" w:ascii="Times New Roman" w:hAnsi="Times New Roman" w:eastAsia="仿宋_GB2312" w:cs="Times New Roman"/>
          <w:color w:val="000000"/>
          <w:sz w:val="32"/>
          <w:szCs w:val="32"/>
          <w:lang w:val="en-US" w:eastAsia="zh-CN"/>
        </w:rPr>
        <w:t>40</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0分，项目效益平均得分</w:t>
      </w:r>
      <w:r>
        <w:rPr>
          <w:rFonts w:hint="eastAsia" w:ascii="Times New Roman" w:hAnsi="Times New Roman" w:eastAsia="仿宋_GB2312" w:cs="Times New Roman"/>
          <w:color w:val="000000"/>
          <w:sz w:val="32"/>
          <w:szCs w:val="32"/>
          <w:lang w:val="en-US" w:eastAsia="zh-CN"/>
        </w:rPr>
        <w:t>30</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0分。具体情况详见下表:</w:t>
      </w:r>
    </w:p>
    <w:tbl>
      <w:tblPr>
        <w:tblStyle w:val="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8"/>
        <w:gridCol w:w="3240"/>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vAlign w:val="center"/>
          </w:tcPr>
          <w:p>
            <w:pPr>
              <w:pStyle w:val="3"/>
              <w:spacing w:line="600" w:lineRule="exact"/>
              <w:ind w:firstLine="562" w:firstLineChars="200"/>
              <w:jc w:val="both"/>
              <w:rPr>
                <w:rFonts w:hint="eastAsia" w:ascii="Times New Roman" w:hAnsi="Times New Roman" w:eastAsia="仿宋_GB2312" w:cs="Times New Roman"/>
                <w:b/>
                <w:bCs/>
                <w:color w:val="000000"/>
                <w:sz w:val="28"/>
                <w:szCs w:val="28"/>
                <w:vertAlign w:val="baseline"/>
              </w:rPr>
            </w:pPr>
            <w:r>
              <w:rPr>
                <w:rFonts w:hint="eastAsia" w:ascii="Times New Roman" w:hAnsi="Times New Roman" w:eastAsia="仿宋_GB2312" w:cs="Times New Roman"/>
                <w:b/>
                <w:bCs/>
                <w:color w:val="000000"/>
                <w:sz w:val="28"/>
                <w:szCs w:val="28"/>
              </w:rPr>
              <w:t>评价内容</w:t>
            </w:r>
          </w:p>
        </w:tc>
        <w:tc>
          <w:tcPr>
            <w:tcW w:w="3240" w:type="dxa"/>
            <w:vAlign w:val="center"/>
          </w:tcPr>
          <w:p>
            <w:pPr>
              <w:pStyle w:val="3"/>
              <w:spacing w:line="600" w:lineRule="exact"/>
              <w:ind w:firstLine="562" w:firstLineChars="200"/>
              <w:jc w:val="center"/>
              <w:rPr>
                <w:rFonts w:hint="eastAsia" w:ascii="Times New Roman" w:hAnsi="Times New Roman" w:eastAsia="仿宋_GB2312" w:cs="Times New Roman"/>
                <w:b/>
                <w:bCs/>
                <w:color w:val="000000"/>
                <w:sz w:val="28"/>
                <w:szCs w:val="28"/>
                <w:vertAlign w:val="baseline"/>
              </w:rPr>
            </w:pPr>
            <w:r>
              <w:rPr>
                <w:rFonts w:hint="eastAsia" w:ascii="Times New Roman" w:hAnsi="Times New Roman" w:eastAsia="仿宋_GB2312" w:cs="Times New Roman"/>
                <w:b/>
                <w:bCs/>
                <w:color w:val="000000"/>
                <w:sz w:val="28"/>
                <w:szCs w:val="28"/>
              </w:rPr>
              <w:t>满分值</w:t>
            </w:r>
          </w:p>
        </w:tc>
        <w:tc>
          <w:tcPr>
            <w:tcW w:w="2745" w:type="dxa"/>
            <w:vAlign w:val="center"/>
          </w:tcPr>
          <w:p>
            <w:pPr>
              <w:pStyle w:val="3"/>
              <w:spacing w:line="600" w:lineRule="exact"/>
              <w:jc w:val="center"/>
              <w:rPr>
                <w:rFonts w:hint="default" w:ascii="Times New Roman" w:hAnsi="Times New Roman" w:eastAsia="仿宋_GB2312" w:cs="Times New Roman"/>
                <w:b/>
                <w:bCs/>
                <w:color w:val="000000"/>
                <w:sz w:val="28"/>
                <w:szCs w:val="28"/>
                <w:vertAlign w:val="baseline"/>
                <w:lang w:val="en-US" w:eastAsia="zh-CN"/>
              </w:rPr>
            </w:pPr>
            <w:r>
              <w:rPr>
                <w:rFonts w:hint="eastAsia" w:ascii="Times New Roman" w:hAnsi="Times New Roman" w:eastAsia="仿宋_GB2312" w:cs="Times New Roman"/>
                <w:b/>
                <w:bCs/>
                <w:color w:val="000000"/>
                <w:sz w:val="28"/>
                <w:szCs w:val="28"/>
                <w:vertAlign w:val="baseline"/>
                <w:lang w:val="en-US" w:eastAsia="zh-CN"/>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998" w:type="dxa"/>
            <w:vAlign w:val="center"/>
          </w:tcPr>
          <w:p>
            <w:pPr>
              <w:pStyle w:val="3"/>
              <w:spacing w:line="600" w:lineRule="exact"/>
              <w:jc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项目决策评价</w:t>
            </w:r>
          </w:p>
        </w:tc>
        <w:tc>
          <w:tcPr>
            <w:tcW w:w="3240" w:type="dxa"/>
            <w:vAlign w:val="center"/>
          </w:tcPr>
          <w:p>
            <w:pPr>
              <w:pStyle w:val="3"/>
              <w:spacing w:line="600" w:lineRule="exact"/>
              <w:ind w:firstLine="560" w:firstLineChars="200"/>
              <w:jc w:val="center"/>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15.00</w:t>
            </w:r>
          </w:p>
        </w:tc>
        <w:tc>
          <w:tcPr>
            <w:tcW w:w="2745" w:type="dxa"/>
            <w:vAlign w:val="center"/>
          </w:tcPr>
          <w:p>
            <w:pPr>
              <w:pStyle w:val="3"/>
              <w:spacing w:line="600" w:lineRule="exact"/>
              <w:ind w:firstLine="64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vAlign w:val="center"/>
          </w:tcPr>
          <w:p>
            <w:pPr>
              <w:pStyle w:val="3"/>
              <w:spacing w:line="600" w:lineRule="exact"/>
              <w:ind w:firstLine="56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rPr>
              <w:t>项目过程评价</w:t>
            </w:r>
          </w:p>
        </w:tc>
        <w:tc>
          <w:tcPr>
            <w:tcW w:w="3240" w:type="dxa"/>
            <w:vAlign w:val="center"/>
          </w:tcPr>
          <w:p>
            <w:pPr>
              <w:pStyle w:val="3"/>
              <w:spacing w:line="600" w:lineRule="exact"/>
              <w:ind w:firstLine="56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rPr>
              <w:t>15.00</w:t>
            </w:r>
          </w:p>
        </w:tc>
        <w:tc>
          <w:tcPr>
            <w:tcW w:w="2745" w:type="dxa"/>
            <w:vAlign w:val="center"/>
          </w:tcPr>
          <w:p>
            <w:pPr>
              <w:pStyle w:val="3"/>
              <w:spacing w:line="600" w:lineRule="exact"/>
              <w:ind w:firstLine="64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32"/>
                <w:szCs w:val="32"/>
              </w:rPr>
              <w:t>14.</w:t>
            </w:r>
            <w:r>
              <w:rPr>
                <w:rFonts w:hint="eastAsia" w:ascii="Times New Roman" w:hAnsi="Times New Roman"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vAlign w:val="center"/>
          </w:tcPr>
          <w:p>
            <w:pPr>
              <w:pStyle w:val="3"/>
              <w:spacing w:line="600" w:lineRule="exact"/>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rPr>
              <w:t>项目产出评价</w:t>
            </w:r>
          </w:p>
        </w:tc>
        <w:tc>
          <w:tcPr>
            <w:tcW w:w="3240" w:type="dxa"/>
            <w:vAlign w:val="center"/>
          </w:tcPr>
          <w:p>
            <w:pPr>
              <w:pStyle w:val="3"/>
              <w:spacing w:line="600" w:lineRule="exact"/>
              <w:ind w:firstLine="56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rPr>
              <w:t>40.00</w:t>
            </w:r>
          </w:p>
        </w:tc>
        <w:tc>
          <w:tcPr>
            <w:tcW w:w="2745" w:type="dxa"/>
            <w:vAlign w:val="center"/>
          </w:tcPr>
          <w:p>
            <w:pPr>
              <w:pStyle w:val="3"/>
              <w:spacing w:line="600" w:lineRule="exact"/>
              <w:ind w:firstLine="64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32"/>
                <w:szCs w:val="32"/>
                <w:lang w:val="en-US" w:eastAsia="zh-CN"/>
              </w:rPr>
              <w:t>40</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vAlign w:val="center"/>
          </w:tcPr>
          <w:p>
            <w:pPr>
              <w:pStyle w:val="3"/>
              <w:spacing w:line="600" w:lineRule="exact"/>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rPr>
              <w:t>项目效益评价</w:t>
            </w:r>
          </w:p>
        </w:tc>
        <w:tc>
          <w:tcPr>
            <w:tcW w:w="3240" w:type="dxa"/>
            <w:vAlign w:val="center"/>
          </w:tcPr>
          <w:p>
            <w:pPr>
              <w:pStyle w:val="3"/>
              <w:spacing w:line="600" w:lineRule="exact"/>
              <w:ind w:firstLine="56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rPr>
              <w:t>30.00</w:t>
            </w:r>
          </w:p>
        </w:tc>
        <w:tc>
          <w:tcPr>
            <w:tcW w:w="2745" w:type="dxa"/>
            <w:vAlign w:val="center"/>
          </w:tcPr>
          <w:p>
            <w:pPr>
              <w:pStyle w:val="3"/>
              <w:spacing w:line="600" w:lineRule="exact"/>
              <w:ind w:firstLine="64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32"/>
                <w:szCs w:val="32"/>
                <w:lang w:val="en-US" w:eastAsia="zh-CN"/>
              </w:rPr>
              <w:t>30</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vAlign w:val="center"/>
          </w:tcPr>
          <w:p>
            <w:pPr>
              <w:pStyle w:val="3"/>
              <w:spacing w:line="600" w:lineRule="exact"/>
              <w:ind w:firstLine="56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rPr>
              <w:t>综合评价</w:t>
            </w:r>
          </w:p>
        </w:tc>
        <w:tc>
          <w:tcPr>
            <w:tcW w:w="3240" w:type="dxa"/>
            <w:vAlign w:val="center"/>
          </w:tcPr>
          <w:p>
            <w:pPr>
              <w:pStyle w:val="3"/>
              <w:spacing w:line="600" w:lineRule="exact"/>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rPr>
              <w:t>100.0</w:t>
            </w:r>
          </w:p>
        </w:tc>
        <w:tc>
          <w:tcPr>
            <w:tcW w:w="2745" w:type="dxa"/>
            <w:vAlign w:val="center"/>
          </w:tcPr>
          <w:p>
            <w:pPr>
              <w:pStyle w:val="3"/>
              <w:spacing w:line="600" w:lineRule="exact"/>
              <w:ind w:firstLine="640" w:firstLineChars="200"/>
              <w:jc w:val="center"/>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32"/>
                <w:szCs w:val="32"/>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8" w:type="dxa"/>
            <w:vAlign w:val="center"/>
          </w:tcPr>
          <w:p>
            <w:pPr>
              <w:pStyle w:val="3"/>
              <w:spacing w:line="600" w:lineRule="exact"/>
              <w:ind w:firstLine="560" w:firstLineChars="200"/>
              <w:jc w:val="both"/>
              <w:rPr>
                <w:rFonts w:hint="eastAsia" w:ascii="Times New Roman" w:hAnsi="Times New Roman" w:eastAsia="仿宋_GB2312" w:cs="Times New Roman"/>
                <w:color w:val="000000"/>
                <w:sz w:val="28"/>
                <w:szCs w:val="28"/>
                <w:vertAlign w:val="baseline"/>
              </w:rPr>
            </w:pPr>
            <w:r>
              <w:rPr>
                <w:rFonts w:hint="eastAsia" w:ascii="Times New Roman" w:hAnsi="Times New Roman" w:eastAsia="仿宋_GB2312" w:cs="Times New Roman"/>
                <w:color w:val="000000"/>
                <w:sz w:val="28"/>
                <w:szCs w:val="28"/>
              </w:rPr>
              <w:t>评价等级</w:t>
            </w:r>
          </w:p>
        </w:tc>
        <w:tc>
          <w:tcPr>
            <w:tcW w:w="5985" w:type="dxa"/>
            <w:gridSpan w:val="2"/>
            <w:vAlign w:val="center"/>
          </w:tcPr>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优</w:t>
            </w:r>
            <w:r>
              <w:rPr>
                <w:rFonts w:hint="eastAsia" w:ascii="Times New Roman" w:hAnsi="Times New Roman" w:eastAsia="仿宋_GB2312" w:cs="Times New Roman"/>
                <w:color w:val="000000"/>
                <w:sz w:val="32"/>
                <w:szCs w:val="32"/>
              </w:rPr>
              <w:sym w:font="Wingdings 2" w:char="0052"/>
            </w:r>
            <w:r>
              <w:rPr>
                <w:rFonts w:hint="eastAsia" w:ascii="Times New Roman" w:hAnsi="Times New Roman" w:eastAsia="仿宋_GB2312" w:cs="Times New Roman"/>
                <w:color w:val="000000"/>
                <w:sz w:val="32"/>
                <w:szCs w:val="32"/>
              </w:rPr>
              <w:t xml:space="preserve"> 良口 中口 差口</w:t>
            </w:r>
          </w:p>
          <w:p>
            <w:pPr>
              <w:pStyle w:val="3"/>
              <w:spacing w:line="600" w:lineRule="exact"/>
              <w:jc w:val="center"/>
              <w:rPr>
                <w:rFonts w:hint="eastAsia" w:ascii="Times New Roman" w:hAnsi="Times New Roman" w:eastAsia="仿宋_GB2312" w:cs="Times New Roman"/>
                <w:color w:val="000000"/>
                <w:sz w:val="28"/>
                <w:szCs w:val="28"/>
                <w:vertAlign w:val="baseline"/>
              </w:rPr>
            </w:pPr>
          </w:p>
        </w:tc>
      </w:tr>
    </w:tbl>
    <w:p>
      <w:pPr>
        <w:pStyle w:val="3"/>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四、绩效评价指标分析</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(一)项目决策情况</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项目立项</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该项目实施单位为</w:t>
      </w:r>
      <w:r>
        <w:rPr>
          <w:rFonts w:hint="eastAsia" w:ascii="Times New Roman" w:hAnsi="Times New Roman" w:eastAsia="仿宋_GB2312" w:cs="Times New Roman"/>
          <w:color w:val="000000"/>
          <w:sz w:val="32"/>
          <w:szCs w:val="32"/>
          <w:lang w:val="en-US" w:eastAsia="zh-CN"/>
        </w:rPr>
        <w:t>城市管理综合执法</w:t>
      </w:r>
      <w:r>
        <w:rPr>
          <w:rFonts w:hint="eastAsia" w:ascii="Times New Roman" w:hAnsi="Times New Roman" w:eastAsia="仿宋_GB2312" w:cs="Times New Roman"/>
          <w:color w:val="000000"/>
          <w:sz w:val="32"/>
          <w:szCs w:val="32"/>
        </w:rPr>
        <w:t>局，该项目按规定流程申报，符合财政资金投入范围。</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绩效目标</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该项目绩效目标围绕着</w:t>
      </w:r>
      <w:r>
        <w:rPr>
          <w:rFonts w:hint="eastAsia" w:ascii="Times New Roman" w:hAnsi="Times New Roman" w:eastAsia="仿宋_GB2312" w:cs="Times New Roman"/>
          <w:color w:val="000000"/>
          <w:sz w:val="32"/>
          <w:szCs w:val="32"/>
          <w:lang w:val="en-US" w:eastAsia="zh-CN"/>
        </w:rPr>
        <w:t>关于乡村振兴</w:t>
      </w:r>
      <w:r>
        <w:rPr>
          <w:rFonts w:hint="eastAsia" w:ascii="Times New Roman" w:hAnsi="Times New Roman" w:eastAsia="仿宋_GB2312" w:cs="Times New Roman"/>
          <w:color w:val="000000"/>
          <w:sz w:val="32"/>
          <w:szCs w:val="32"/>
        </w:rPr>
        <w:t>及</w:t>
      </w:r>
      <w:r>
        <w:rPr>
          <w:rFonts w:hint="eastAsia" w:ascii="Times New Roman" w:hAnsi="Times New Roman" w:eastAsia="仿宋_GB2312" w:cs="Times New Roman"/>
          <w:color w:val="000000"/>
          <w:sz w:val="32"/>
          <w:szCs w:val="32"/>
          <w:lang w:val="en-US" w:eastAsia="zh-CN"/>
        </w:rPr>
        <w:t>驻村</w:t>
      </w:r>
      <w:r>
        <w:rPr>
          <w:rFonts w:hint="eastAsia" w:ascii="Times New Roman" w:hAnsi="Times New Roman" w:eastAsia="仿宋_GB2312" w:cs="Times New Roman"/>
          <w:color w:val="000000"/>
          <w:sz w:val="32"/>
          <w:szCs w:val="32"/>
        </w:rPr>
        <w:t>工作</w:t>
      </w:r>
      <w:r>
        <w:rPr>
          <w:rFonts w:hint="eastAsia" w:ascii="Times New Roman" w:hAnsi="Times New Roman" w:eastAsia="仿宋_GB2312" w:cs="Times New Roman"/>
          <w:color w:val="000000"/>
          <w:sz w:val="32"/>
          <w:szCs w:val="32"/>
          <w:lang w:val="en-US" w:eastAsia="zh-CN"/>
        </w:rPr>
        <w:t>实际</w:t>
      </w:r>
      <w:r>
        <w:rPr>
          <w:rFonts w:hint="eastAsia" w:ascii="Times New Roman" w:hAnsi="Times New Roman" w:eastAsia="仿宋_GB2312" w:cs="Times New Roman"/>
          <w:color w:val="000000"/>
          <w:sz w:val="32"/>
          <w:szCs w:val="32"/>
        </w:rPr>
        <w:t>设定，但个别绩效指标设定不够细化</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资金投入</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该项目202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年度申请财政资金</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万元，上年结转资金0.00万元，截至202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年12月31日，</w:t>
      </w:r>
      <w:r>
        <w:rPr>
          <w:rFonts w:hint="eastAsia" w:ascii="Times New Roman" w:hAnsi="Times New Roman" w:eastAsia="仿宋_GB2312" w:cs="Times New Roman"/>
          <w:color w:val="000000"/>
          <w:sz w:val="32"/>
          <w:szCs w:val="32"/>
          <w:lang w:val="en-US" w:eastAsia="zh-CN"/>
        </w:rPr>
        <w:t>收到资金1万元</w:t>
      </w:r>
      <w:r>
        <w:rPr>
          <w:rFonts w:hint="eastAsia" w:ascii="Times New Roman" w:hAnsi="Times New Roman" w:eastAsia="仿宋_GB2312" w:cs="Times New Roman"/>
          <w:color w:val="000000"/>
          <w:sz w:val="32"/>
          <w:szCs w:val="32"/>
        </w:rPr>
        <w:t>。</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(二)项目过程情况</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资金管理</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截</w:t>
      </w:r>
      <w:r>
        <w:rPr>
          <w:rFonts w:hint="eastAsia" w:ascii="Times New Roman" w:hAnsi="Times New Roman" w:eastAsia="仿宋_GB2312" w:cs="Times New Roman"/>
          <w:color w:val="000000"/>
          <w:sz w:val="32"/>
          <w:szCs w:val="32"/>
          <w:lang w:val="en-US" w:eastAsia="zh-CN"/>
        </w:rPr>
        <w:t>至</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bookmarkStart w:id="0" w:name="_GoBack"/>
      <w:bookmarkEnd w:id="0"/>
      <w:r>
        <w:rPr>
          <w:rFonts w:hint="eastAsia" w:ascii="Times New Roman" w:hAnsi="Times New Roman" w:eastAsia="仿宋_GB2312" w:cs="Times New Roman"/>
          <w:color w:val="000000"/>
          <w:sz w:val="32"/>
          <w:szCs w:val="32"/>
        </w:rPr>
        <w:t>年12月31日，该项目共收到财政资金</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万元:</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组织实施</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项目批复后，</w:t>
      </w:r>
      <w:r>
        <w:rPr>
          <w:rFonts w:hint="eastAsia" w:ascii="Times New Roman" w:hAnsi="Times New Roman" w:eastAsia="仿宋_GB2312" w:cs="Times New Roman"/>
          <w:color w:val="000000"/>
          <w:sz w:val="32"/>
          <w:szCs w:val="32"/>
          <w:lang w:eastAsia="zh-CN"/>
        </w:rPr>
        <w:t>我</w:t>
      </w:r>
      <w:r>
        <w:rPr>
          <w:rFonts w:hint="eastAsia" w:ascii="Times New Roman" w:hAnsi="Times New Roman" w:eastAsia="仿宋_GB2312" w:cs="Times New Roman"/>
          <w:color w:val="000000"/>
          <w:sz w:val="32"/>
          <w:szCs w:val="32"/>
        </w:rPr>
        <w:t>局成立项目工作小组，由</w:t>
      </w:r>
      <w:r>
        <w:rPr>
          <w:rFonts w:hint="eastAsia" w:ascii="Times New Roman" w:hAnsi="Times New Roman" w:eastAsia="仿宋_GB2312" w:cs="Times New Roman"/>
          <w:color w:val="000000"/>
          <w:sz w:val="32"/>
          <w:szCs w:val="32"/>
          <w:lang w:val="en-US" w:eastAsia="zh-CN"/>
        </w:rPr>
        <w:t>局长</w:t>
      </w:r>
      <w:r>
        <w:rPr>
          <w:rFonts w:hint="eastAsia" w:ascii="Times New Roman" w:hAnsi="Times New Roman" w:eastAsia="仿宋_GB2312" w:cs="Times New Roman"/>
          <w:color w:val="000000"/>
          <w:sz w:val="32"/>
          <w:szCs w:val="32"/>
        </w:rPr>
        <w:t>担任组长，</w:t>
      </w:r>
      <w:r>
        <w:rPr>
          <w:rFonts w:hint="eastAsia" w:ascii="Times New Roman" w:hAnsi="Times New Roman" w:eastAsia="仿宋_GB2312" w:cs="Times New Roman"/>
          <w:color w:val="000000"/>
          <w:sz w:val="32"/>
          <w:szCs w:val="32"/>
          <w:lang w:val="en-US" w:eastAsia="zh-CN"/>
        </w:rPr>
        <w:t>副局长、队室负责人及业务主办</w:t>
      </w:r>
      <w:r>
        <w:rPr>
          <w:rFonts w:hint="eastAsia" w:ascii="Times New Roman" w:hAnsi="Times New Roman" w:eastAsia="仿宋_GB2312" w:cs="Times New Roman"/>
          <w:color w:val="000000"/>
          <w:sz w:val="32"/>
          <w:szCs w:val="32"/>
        </w:rPr>
        <w:t>等工作人员为项目组成员，负责整个项目的组织管理，包含项目实施过程中的监督、检查、项目材料的整理、归档等工作。</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(三)项目产出情况</w:t>
      </w:r>
    </w:p>
    <w:p>
      <w:pPr>
        <w:pStyle w:val="3"/>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产出数量</w:t>
      </w: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截</w:t>
      </w:r>
      <w:r>
        <w:rPr>
          <w:rFonts w:hint="eastAsia" w:ascii="Times New Roman" w:hAnsi="Times New Roman" w:eastAsia="仿宋_GB2312" w:cs="Times New Roman"/>
          <w:color w:val="000000"/>
          <w:sz w:val="32"/>
          <w:szCs w:val="32"/>
          <w:lang w:val="en-US" w:eastAsia="zh-CN"/>
        </w:rPr>
        <w:t>至</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年12月31日，完成</w:t>
      </w:r>
      <w:r>
        <w:rPr>
          <w:rFonts w:hint="eastAsia" w:ascii="Times New Roman" w:hAnsi="Times New Roman" w:eastAsia="仿宋_GB2312" w:cs="Times New Roman"/>
          <w:color w:val="000000"/>
          <w:sz w:val="32"/>
          <w:szCs w:val="32"/>
          <w:lang w:val="en-US" w:eastAsia="zh-CN"/>
        </w:rPr>
        <w:t>对工作人员经费补助内容。</w:t>
      </w: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2、效益指标</w:t>
      </w: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项目实施确保了工作人员积极性的提升，营造了良好的工作环境。</w:t>
      </w: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3、满意度</w:t>
      </w: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项目实施对相关人员进行了调查了解，服务对象满意度达99%。</w:t>
      </w:r>
    </w:p>
    <w:p>
      <w:pPr>
        <w:pStyle w:val="3"/>
        <w:spacing w:line="60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五、存在问题</w:t>
      </w:r>
    </w:p>
    <w:p>
      <w:pPr>
        <w:pStyle w:val="3"/>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(一)项目决策方面</w:t>
      </w: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个别绩效指标缺乏衡量标准，无法根据绩效目标对其实施的绩效效果进行考核评价</w:t>
      </w:r>
      <w:r>
        <w:rPr>
          <w:rFonts w:hint="eastAsia" w:ascii="Times New Roman" w:hAnsi="Times New Roman" w:eastAsia="仿宋_GB2312" w:cs="Times New Roman"/>
          <w:color w:val="000000"/>
          <w:sz w:val="32"/>
          <w:szCs w:val="32"/>
          <w:lang w:val="en-US" w:eastAsia="zh-CN"/>
        </w:rPr>
        <w:t>。</w:t>
      </w:r>
    </w:p>
    <w:p>
      <w:pPr>
        <w:pStyle w:val="3"/>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(二)项目过程方面</w:t>
      </w: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项目需加强全过程管理，项目设置了由</w:t>
      </w:r>
      <w:r>
        <w:rPr>
          <w:rFonts w:hint="eastAsia" w:ascii="Times New Roman" w:hAnsi="Times New Roman" w:eastAsia="仿宋_GB2312" w:cs="Times New Roman"/>
          <w:color w:val="000000"/>
          <w:sz w:val="32"/>
          <w:szCs w:val="32"/>
          <w:lang w:val="en-US" w:eastAsia="zh-CN"/>
        </w:rPr>
        <w:t>局长</w:t>
      </w:r>
      <w:r>
        <w:rPr>
          <w:rFonts w:hint="default" w:ascii="Times New Roman" w:hAnsi="Times New Roman" w:eastAsia="仿宋_GB2312" w:cs="Times New Roman"/>
          <w:color w:val="000000"/>
          <w:sz w:val="32"/>
          <w:szCs w:val="32"/>
          <w:lang w:val="en-US" w:eastAsia="zh-CN"/>
        </w:rPr>
        <w:t>担任组长，</w:t>
      </w:r>
      <w:r>
        <w:rPr>
          <w:rFonts w:hint="eastAsia" w:ascii="Times New Roman" w:hAnsi="Times New Roman" w:eastAsia="仿宋_GB2312" w:cs="Times New Roman"/>
          <w:color w:val="000000"/>
          <w:sz w:val="32"/>
          <w:szCs w:val="32"/>
          <w:lang w:val="en-US" w:eastAsia="zh-CN"/>
        </w:rPr>
        <w:t>副局长、队室负责人</w:t>
      </w:r>
      <w:r>
        <w:rPr>
          <w:rFonts w:hint="default" w:ascii="Times New Roman" w:hAnsi="Times New Roman" w:eastAsia="仿宋_GB2312" w:cs="Times New Roman"/>
          <w:color w:val="000000"/>
          <w:sz w:val="32"/>
          <w:szCs w:val="32"/>
          <w:lang w:val="en-US" w:eastAsia="zh-CN"/>
        </w:rPr>
        <w:t>等工作人员为成员的项目小组，但是未设定全过程管理方案，在具体项目执行、</w:t>
      </w:r>
      <w:r>
        <w:rPr>
          <w:rFonts w:hint="eastAsia" w:ascii="Times New Roman" w:hAnsi="Times New Roman" w:eastAsia="仿宋_GB2312" w:cs="Times New Roman"/>
          <w:color w:val="000000"/>
          <w:sz w:val="32"/>
          <w:szCs w:val="32"/>
          <w:lang w:val="en-US" w:eastAsia="zh-CN"/>
        </w:rPr>
        <w:t>实施保障</w:t>
      </w:r>
      <w:r>
        <w:rPr>
          <w:rFonts w:hint="default" w:ascii="Times New Roman" w:hAnsi="Times New Roman" w:eastAsia="仿宋_GB2312" w:cs="Times New Roman"/>
          <w:color w:val="000000"/>
          <w:sz w:val="32"/>
          <w:szCs w:val="32"/>
          <w:lang w:val="en-US" w:eastAsia="zh-CN"/>
        </w:rPr>
        <w:t>及绩效管理等方面统筹不足，项目管理的规范性有待加强</w:t>
      </w:r>
      <w:r>
        <w:rPr>
          <w:rFonts w:hint="eastAsia" w:ascii="Times New Roman" w:hAnsi="Times New Roman" w:eastAsia="仿宋_GB2312" w:cs="Times New Roman"/>
          <w:color w:val="000000"/>
          <w:sz w:val="32"/>
          <w:szCs w:val="32"/>
          <w:lang w:val="en-US" w:eastAsia="zh-CN"/>
        </w:rPr>
        <w:t>。</w:t>
      </w:r>
    </w:p>
    <w:p>
      <w:pPr>
        <w:pStyle w:val="3"/>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六、项目主要经验及做法</w:t>
      </w: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无</w:t>
      </w:r>
    </w:p>
    <w:p>
      <w:pPr>
        <w:pStyle w:val="3"/>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七</w:t>
      </w:r>
      <w:r>
        <w:rPr>
          <w:rFonts w:ascii="Times New Roman" w:hAnsi="Times New Roman" w:eastAsia="黑体" w:cs="Times New Roman"/>
          <w:color w:val="000000"/>
          <w:sz w:val="32"/>
          <w:szCs w:val="32"/>
        </w:rPr>
        <w:t>、有关建议</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主要针对项目存在的问题，着眼于项目的总体目标，从项目政策、预算管理、部门管理、项目管理等多个角度，提出加强和改进管理的意见建议。</w:t>
      </w:r>
    </w:p>
    <w:p>
      <w:pPr>
        <w:pStyle w:val="3"/>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八</w:t>
      </w:r>
      <w:r>
        <w:rPr>
          <w:rFonts w:ascii="Times New Roman" w:hAnsi="Times New Roman" w:eastAsia="黑体" w:cs="Times New Roman"/>
          <w:color w:val="000000"/>
          <w:sz w:val="32"/>
          <w:szCs w:val="32"/>
        </w:rPr>
        <w:t>、需要说明的问题</w:t>
      </w:r>
    </w:p>
    <w:p>
      <w:pPr>
        <w:pStyle w:val="3"/>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ZmJhMDBkMWYzOTRkNGQyNzBhNGRhZjA4NTI1MjAifQ=="/>
  </w:docVars>
  <w:rsids>
    <w:rsidRoot w:val="00000000"/>
    <w:rsid w:val="024E68F9"/>
    <w:rsid w:val="02B1048A"/>
    <w:rsid w:val="06D50E5E"/>
    <w:rsid w:val="074448AA"/>
    <w:rsid w:val="0AB34DE9"/>
    <w:rsid w:val="0C985340"/>
    <w:rsid w:val="14C34BAD"/>
    <w:rsid w:val="151F7930"/>
    <w:rsid w:val="17720D32"/>
    <w:rsid w:val="1F404DD2"/>
    <w:rsid w:val="1F9B78A9"/>
    <w:rsid w:val="23241284"/>
    <w:rsid w:val="236A0D6B"/>
    <w:rsid w:val="27BF77CD"/>
    <w:rsid w:val="2BFC3FE4"/>
    <w:rsid w:val="2C7F7580"/>
    <w:rsid w:val="2C9F6F75"/>
    <w:rsid w:val="312746D3"/>
    <w:rsid w:val="31F47490"/>
    <w:rsid w:val="362D624A"/>
    <w:rsid w:val="399565E0"/>
    <w:rsid w:val="413F72CD"/>
    <w:rsid w:val="42B8060E"/>
    <w:rsid w:val="50A71940"/>
    <w:rsid w:val="52B67009"/>
    <w:rsid w:val="53E840AD"/>
    <w:rsid w:val="5886386C"/>
    <w:rsid w:val="60DE0593"/>
    <w:rsid w:val="63A80B6A"/>
    <w:rsid w:val="6A1B69FC"/>
    <w:rsid w:val="6B8C0D41"/>
    <w:rsid w:val="7645121C"/>
    <w:rsid w:val="789D458E"/>
    <w:rsid w:val="7918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9" w:after="100" w:afterAutospacing="1"/>
      <w:ind w:left="1730"/>
      <w:outlineLvl w:val="0"/>
    </w:pPr>
    <w:rPr>
      <w:rFonts w:ascii="PMingLiU" w:hAnsi="PMingLiU" w:eastAsia="PMingLiU"/>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rFonts w:ascii="宋体" w:hAnsi="宋体" w:cs="宋体"/>
      <w:sz w:val="16"/>
      <w:szCs w:val="1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2693</Words>
  <Characters>2845</Characters>
  <Lines>0</Lines>
  <Paragraphs>0</Paragraphs>
  <TotalTime>10</TotalTime>
  <ScaleCrop>false</ScaleCrop>
  <LinksUpToDate>false</LinksUpToDate>
  <CharactersWithSpaces>3104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2023-05-29T08:10:00Z</dcterms:created>
  <dc:creator>DELL</dc:creator>
  <cp:lastModifiedBy>洋子</cp:lastModifiedBy>
  <cp:lastPrinted>2024-06-17T09:27:00Z</cp:lastPrinted>
  <dcterms:modified xsi:type="dcterms:W3CDTF">2024-06-20T04:04:46Z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D4B4F2EA74F54C63945E11766422FF39_13</vt:lpwstr>
  </property>
</Properties>
</file>