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23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3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1419"/>
        <w:gridCol w:w="59"/>
        <w:gridCol w:w="1336"/>
        <w:gridCol w:w="992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2023年市场监管及食品药品监管经费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合水县市场监督管理局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210000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210000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41883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210000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210000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41883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</w:t>
            </w:r>
            <w:bookmarkStart w:id="0" w:name="_GoBack"/>
            <w:bookmarkEnd w:id="0"/>
            <w:r>
              <w:rPr>
                <w:rFonts w:hint="eastAsia"/>
                <w:color w:val="000000"/>
                <w:sz w:val="15"/>
                <w:szCs w:val="15"/>
              </w:rPr>
              <w:t>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firstLine="280" w:firstLineChars="200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完成2023年市场监督管理及食药品安全监管工作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firstLine="280" w:firstLineChars="200"/>
              <w:jc w:val="left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2023年市场监督管理及食药品安全监管工作已完成。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150" w:right="745" w:hanging="150" w:hangingChars="100"/>
              <w:jc w:val="both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三级指标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市场监管执法次数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lang w:val="en-US" w:eastAsia="zh-CN"/>
              </w:rPr>
              <w:t>≧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抽检合格率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=100%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监督及时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项目预算控制数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lang w:val="en-US" w:eastAsia="zh-CN"/>
              </w:rPr>
              <w:t>≦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预算执行率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≦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发现问题责令整改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发现形成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发现形成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群众满意度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≧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45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99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75" w:lineRule="exact"/>
              <w:ind w:left="28" w:firstLine="4200" w:firstLineChars="28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jdlMDE3MWRkMjMzZWM4MjgwNThhNTk2Yzk2MjgifQ=="/>
  </w:docVars>
  <w:rsids>
    <w:rsidRoot w:val="7197290D"/>
    <w:rsid w:val="07B82C19"/>
    <w:rsid w:val="26D0702D"/>
    <w:rsid w:val="2D153315"/>
    <w:rsid w:val="43CC472E"/>
    <w:rsid w:val="4C020E73"/>
    <w:rsid w:val="7197290D"/>
    <w:rsid w:val="780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2024-03-07T00:37:00Z</dcterms:created>
  <dc:creator>阿皎</dc:creator>
  <cp:lastModifiedBy>嘟啦</cp:lastModifiedBy>
  <dcterms:modified xsi:type="dcterms:W3CDTF">2024-03-11T07:07:43Z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65D54F47309C44D3A57549F7D0D6C969_11</vt:lpwstr>
  </property>
</Properties>
</file>