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22"/>
          <w:szCs w:val="24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  <w:lang w:val="en-US" w:eastAsia="zh-CN"/>
        </w:rPr>
        <w:t>排水工程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  <w:lang w:val="en-US" w:eastAsia="zh-CN"/>
        </w:rPr>
        <w:t>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4"/>
          <w:szCs w:val="24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4"/>
          <w:szCs w:val="24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4"/>
          <w:szCs w:val="24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告</w:t>
      </w: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  <w:lang w:val="en-US" w:eastAsia="zh-CN"/>
        </w:rPr>
        <w:t xml:space="preserve">2023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rPr>
          <w:rFonts w:hint="eastAsia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  <w:lang w:val="en-US" w:eastAsia="zh-CN"/>
        </w:rPr>
        <w:t>排水工程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  <w14:ligatures w14:val="standardContextual"/>
        </w:rPr>
        <w:t>排水工程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合水县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固城乡中心小学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_GB2312" w:eastAsia="仿宋_GB2312"/>
          <w:sz w:val="32"/>
          <w:szCs w:val="32"/>
        </w:rPr>
        <w:t>规划项目学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个，实施性质分为维修加固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新建</w:t>
      </w:r>
      <w:r>
        <w:rPr>
          <w:rFonts w:hint="eastAsia" w:ascii="仿宋_GB2312" w:eastAsia="仿宋_GB2312"/>
          <w:sz w:val="32"/>
          <w:szCs w:val="32"/>
          <w:lang w:eastAsia="zh-CN"/>
        </w:rPr>
        <w:t>和非基建项目</w:t>
      </w:r>
      <w:r>
        <w:rPr>
          <w:rFonts w:hint="eastAsia" w:ascii="仿宋_GB2312" w:eastAsia="仿宋_GB2312"/>
          <w:sz w:val="32"/>
          <w:szCs w:val="32"/>
        </w:rPr>
        <w:t>，其中维修加固主要内容为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中心小学校园排水工程</w:t>
      </w:r>
      <w:r>
        <w:rPr>
          <w:rFonts w:hint="eastAsia" w:ascii="仿宋_GB2312" w:eastAsia="仿宋_GB2312"/>
          <w:sz w:val="32"/>
          <w:szCs w:val="32"/>
        </w:rPr>
        <w:t>、新建</w:t>
      </w:r>
      <w:r>
        <w:rPr>
          <w:rFonts w:hint="eastAsia" w:ascii="仿宋_GB2312" w:eastAsia="仿宋_GB2312"/>
          <w:sz w:val="32"/>
          <w:szCs w:val="32"/>
          <w:lang w:eastAsia="zh-CN"/>
        </w:rPr>
        <w:t>项目为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中心小学锅炉采购及建设项目，</w:t>
      </w:r>
      <w:r>
        <w:rPr>
          <w:rFonts w:hint="eastAsia" w:ascii="仿宋_GB2312" w:eastAsia="仿宋_GB2312"/>
          <w:sz w:val="32"/>
          <w:szCs w:val="32"/>
          <w:lang w:eastAsia="zh-CN"/>
        </w:rPr>
        <w:t>非基建项目为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家庭经济困难学生生活补助、学生营养改善计划</w:t>
      </w:r>
      <w:r>
        <w:rPr>
          <w:rFonts w:ascii="仿宋_GB2312" w:eastAsia="仿宋_GB2312"/>
          <w:sz w:val="32"/>
          <w:szCs w:val="32"/>
        </w:rPr>
        <w:t>。具体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完成情况如表 1-1 所示：</w:t>
      </w:r>
    </w:p>
    <w:p>
      <w:pPr>
        <w:autoSpaceDE w:val="0"/>
        <w:autoSpaceDN w:val="0"/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1项目概况表</w:t>
      </w:r>
    </w:p>
    <w:tbl>
      <w:tblPr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75"/>
        <w:gridCol w:w="1425"/>
        <w:gridCol w:w="19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是否竣工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校园排水工程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维修改造校园排水系统工程设计费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学生营养改善计划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学生营养改善计划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生物质锅炉采购款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新建锅炉工程款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</w:pPr>
    </w:p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ascii="仿宋_GB2312" w:eastAsia="仿宋_GB2312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</w:p>
    <w:tbl>
      <w:tblPr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1425"/>
        <w:gridCol w:w="1575"/>
        <w:gridCol w:w="135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校园排水工程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维修改造校园排水系统工程设计费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5,000.00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58,500.00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学生营养改善计划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非基建项目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学生营养改善计划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60,892.15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生物质锅炉采购款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新建锅炉工程款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106,380.00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230,772.15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ascii="仿宋_GB2312" w:eastAsia="仿宋_GB2312"/>
          <w:sz w:val="32"/>
          <w:szCs w:val="32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有计划的提高中小学</w:t>
      </w:r>
      <w:r>
        <w:rPr>
          <w:rFonts w:hint="eastAsia" w:ascii="仿宋_GB2312" w:eastAsia="仿宋_GB2312"/>
          <w:sz w:val="32"/>
          <w:szCs w:val="32"/>
          <w:lang w:eastAsia="zh-CN"/>
        </w:rPr>
        <w:t>及幼儿园</w:t>
      </w:r>
      <w:r>
        <w:rPr>
          <w:rFonts w:ascii="仿宋_GB2312" w:eastAsia="仿宋_GB2312"/>
          <w:sz w:val="32"/>
          <w:szCs w:val="32"/>
        </w:rPr>
        <w:t>基础设施条件。完善校舍安全保障长效机制政策，优先保障校舍安全，积极推进贫困地区消除“大班制”、乡镇寄宿制和乡村小规模学校建设。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  <w:lang w:eastAsia="zh-CN"/>
              </w:rPr>
              <w:t>排水工程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  <w:lang w:eastAsia="zh-CN"/>
              </w:rPr>
              <w:t>排水工程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  <w:lang w:eastAsia="zh-CN"/>
        </w:rPr>
        <w:t>周转宿舍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，涉及资金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23.08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 1 月至 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固城乡中心小学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49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09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2021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合水县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固城乡中心小学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8.46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固城乡中心小学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排水工程等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rPr>
          <w:rFonts w:hint="eastAsia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  <w:rPr>
          <w:rFonts w:hint="eastAsia"/>
        </w:rPr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2205"/>
        <w:gridCol w:w="18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9.8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9.8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autoSpaceDE w:val="0"/>
        <w:autoSpaceDN w:val="0"/>
        <w:rPr>
          <w:rFonts w:hint="eastAsia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7760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auto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23.08</w:t>
      </w:r>
      <w:r>
        <w:rPr>
          <w:rFonts w:ascii="仿宋" w:hAnsi="仿宋" w:eastAsia="仿宋" w:cs="仿宋"/>
          <w:bCs/>
          <w:color w:val="auto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23.08</w:t>
      </w:r>
      <w:r>
        <w:rPr>
          <w:rFonts w:ascii="仿宋" w:hAnsi="仿宋" w:eastAsia="仿宋" w:cs="仿宋"/>
          <w:bCs/>
          <w:color w:val="auto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auto"/>
          <w:spacing w:val="18"/>
          <w:w w:val="94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auto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合水县固城乡中心小学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  <w:lang w:eastAsia="zh-CN"/>
        </w:rPr>
        <w:t>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周转宿舍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23.08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23.08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  <w:bookmarkStart w:id="0" w:name="_GoBack"/>
      <w:bookmarkEnd w:id="0"/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eastAsia="zh-CN"/>
              </w:rPr>
              <w:t>固城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合水县固城乡中心小学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合水县固城乡中心小学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4624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5648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6672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77696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ZTcxZWNiYjY1Nzk1NjhlNmYwYjkyMjdjNzVhNzY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16B020B7"/>
    <w:rsid w:val="23DC7E55"/>
    <w:rsid w:val="29267EA7"/>
    <w:rsid w:val="37822D12"/>
    <w:rsid w:val="4785189E"/>
    <w:rsid w:val="72575104"/>
    <w:rsid w:val="7EB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6161</Words>
  <Characters>6814</Characters>
  <Lines>61</Lines>
  <Paragraphs>17</Paragraphs>
  <TotalTime>0</TotalTime>
  <ScaleCrop>false</ScaleCrop>
  <LinksUpToDate>false</LinksUpToDate>
  <CharactersWithSpaces>7124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Administrator</cp:lastModifiedBy>
  <dcterms:modified xsi:type="dcterms:W3CDTF">2023-06-23T18:15:51Z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2EECD7EC4B36429D874A9C4C8963B5CA_12</vt:lpwstr>
  </property>
</Properties>
</file>