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after="0" w:afterLines="100" w:line="360" w:lineRule="auto"/>
        <w:jc w:val="center"/>
        <w:textAlignment w:val="auto"/>
        <w:rPr>
          <w:rFonts w:hint="eastAsia" w:ascii="仿宋" w:hAnsi="仿宋" w:eastAsia="仿宋" w:cs="仿宋"/>
          <w:b w:val="0"/>
          <w:bCs/>
          <w:sz w:val="32"/>
          <w:szCs w:val="32"/>
        </w:rPr>
      </w:pPr>
      <w:r>
        <w:rPr>
          <w:rFonts w:hint="eastAsia" w:ascii="宋体" w:hAnsi="宋体" w:eastAsia="宋体" w:cs="宋体"/>
          <w:b/>
          <w:bCs w:val="0"/>
          <w:color w:val="000000"/>
          <w:spacing w:val="33"/>
          <w:w w:val="85"/>
          <w:kern w:val="0"/>
          <w:sz w:val="44"/>
          <w:szCs w:val="44"/>
        </w:rPr>
        <w:t>202</w:t>
      </w:r>
      <w:r>
        <w:rPr>
          <w:rFonts w:hint="eastAsia" w:ascii="宋体" w:hAnsi="宋体" w:eastAsia="宋体" w:cs="宋体"/>
          <w:b/>
          <w:bCs w:val="0"/>
          <w:color w:val="000000"/>
          <w:spacing w:val="33"/>
          <w:w w:val="85"/>
          <w:kern w:val="0"/>
          <w:sz w:val="44"/>
          <w:szCs w:val="44"/>
          <w:lang w:val="en-US" w:eastAsia="zh-CN"/>
        </w:rPr>
        <w:t>2</w:t>
      </w:r>
      <w:r>
        <w:rPr>
          <w:rFonts w:hint="eastAsia" w:ascii="宋体" w:hAnsi="宋体" w:eastAsia="宋体" w:cs="宋体"/>
          <w:b/>
          <w:bCs w:val="0"/>
          <w:color w:val="000000"/>
          <w:spacing w:val="31"/>
          <w:w w:val="85"/>
          <w:kern w:val="0"/>
          <w:sz w:val="44"/>
          <w:szCs w:val="44"/>
        </w:rPr>
        <w:t>项</w:t>
      </w:r>
      <w:r>
        <w:rPr>
          <w:rFonts w:hint="eastAsia" w:ascii="宋体" w:hAnsi="宋体" w:eastAsia="宋体" w:cs="宋体"/>
          <w:b/>
          <w:bCs w:val="0"/>
          <w:color w:val="000000"/>
          <w:spacing w:val="32"/>
          <w:w w:val="86"/>
          <w:kern w:val="0"/>
          <w:sz w:val="44"/>
          <w:szCs w:val="44"/>
        </w:rPr>
        <w:t>目</w:t>
      </w:r>
      <w:r>
        <w:rPr>
          <w:rFonts w:hint="eastAsia" w:ascii="宋体" w:hAnsi="宋体" w:eastAsia="宋体" w:cs="宋体"/>
          <w:b/>
          <w:bCs w:val="0"/>
          <w:color w:val="000000"/>
          <w:spacing w:val="33"/>
          <w:w w:val="85"/>
          <w:kern w:val="0"/>
          <w:sz w:val="44"/>
          <w:szCs w:val="44"/>
        </w:rPr>
        <w:t>绩</w:t>
      </w:r>
      <w:r>
        <w:rPr>
          <w:rFonts w:hint="eastAsia" w:ascii="宋体" w:hAnsi="宋体" w:eastAsia="宋体" w:cs="宋体"/>
          <w:b/>
          <w:bCs w:val="0"/>
          <w:color w:val="000000"/>
          <w:spacing w:val="32"/>
          <w:w w:val="85"/>
          <w:kern w:val="0"/>
          <w:sz w:val="44"/>
          <w:szCs w:val="44"/>
        </w:rPr>
        <w:t>效</w:t>
      </w:r>
      <w:r>
        <w:rPr>
          <w:rFonts w:hint="eastAsia" w:ascii="宋体" w:hAnsi="宋体" w:eastAsia="宋体" w:cs="宋体"/>
          <w:b/>
          <w:bCs w:val="0"/>
          <w:color w:val="000000"/>
          <w:spacing w:val="9"/>
          <w:w w:val="91"/>
          <w:kern w:val="0"/>
          <w:sz w:val="44"/>
          <w:szCs w:val="44"/>
        </w:rPr>
        <w:t>评</w:t>
      </w:r>
      <w:r>
        <w:rPr>
          <w:rFonts w:hint="eastAsia" w:ascii="宋体" w:hAnsi="宋体" w:eastAsia="宋体" w:cs="宋体"/>
          <w:b/>
          <w:bCs w:val="0"/>
          <w:color w:val="000000"/>
          <w:spacing w:val="34"/>
          <w:w w:val="90"/>
          <w:kern w:val="0"/>
          <w:sz w:val="44"/>
          <w:szCs w:val="44"/>
        </w:rPr>
        <w:t>价</w:t>
      </w:r>
      <w:r>
        <w:rPr>
          <w:rFonts w:hint="eastAsia" w:ascii="宋体" w:hAnsi="宋体" w:eastAsia="宋体" w:cs="宋体"/>
          <w:b/>
          <w:bCs w:val="0"/>
          <w:color w:val="000000"/>
          <w:spacing w:val="31"/>
          <w:w w:val="85"/>
          <w:kern w:val="0"/>
          <w:sz w:val="44"/>
          <w:szCs w:val="44"/>
        </w:rPr>
        <w:t>报</w:t>
      </w:r>
      <w:r>
        <w:rPr>
          <w:rFonts w:hint="eastAsia" w:ascii="宋体" w:hAnsi="宋体" w:eastAsia="宋体" w:cs="宋体"/>
          <w:b/>
          <w:bCs w:val="0"/>
          <w:color w:val="000000"/>
          <w:spacing w:val="32"/>
          <w:w w:val="86"/>
          <w:kern w:val="0"/>
          <w:sz w:val="44"/>
          <w:szCs w:val="44"/>
        </w:rPr>
        <w:t>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default" w:ascii="仿宋" w:hAnsi="仿宋" w:eastAsia="仿宋" w:cs="仿宋"/>
          <w:sz w:val="32"/>
          <w:szCs w:val="32"/>
        </w:rPr>
        <w:t>义务教育阶段家庭经济困难学生生活补助是</w:t>
      </w:r>
      <w:r>
        <w:rPr>
          <w:rFonts w:hint="eastAsia" w:ascii="仿宋" w:hAnsi="仿宋" w:eastAsia="仿宋" w:cs="仿宋"/>
          <w:sz w:val="32"/>
          <w:szCs w:val="32"/>
          <w:lang w:eastAsia="zh-CN"/>
        </w:rPr>
        <w:t>一</w:t>
      </w:r>
      <w:r>
        <w:rPr>
          <w:rFonts w:hint="default" w:ascii="仿宋" w:hAnsi="仿宋" w:eastAsia="仿宋" w:cs="仿宋"/>
          <w:sz w:val="32"/>
          <w:szCs w:val="32"/>
        </w:rPr>
        <w:t>项民心工程、阳光程、德政工程，更是一项有利于国家长远发展的民族振兴工程。为了更好的落实此项工程,切实改善学生生活状况，提高学生健康水平，加强和规范我校学生资助管理工作，及时总结我校学生资助工作经验，及时发现存在的困难和问题，</w:t>
      </w:r>
      <w:r>
        <w:rPr>
          <w:rFonts w:hint="eastAsia" w:ascii="仿宋" w:hAnsi="仿宋" w:eastAsia="仿宋" w:cs="仿宋"/>
          <w:sz w:val="32"/>
          <w:szCs w:val="32"/>
        </w:rPr>
        <w:t>根据县局工作要求，健全绩效评价常态化机制，按照合水县财政局预算绩效管理工作部署，开展202</w:t>
      </w:r>
      <w:r>
        <w:rPr>
          <w:rFonts w:hint="eastAsia" w:ascii="仿宋" w:hAnsi="仿宋" w:eastAsia="仿宋" w:cs="仿宋"/>
          <w:sz w:val="32"/>
          <w:szCs w:val="32"/>
          <w:lang w:val="en-US" w:eastAsia="zh-CN"/>
        </w:rPr>
        <w:t>2</w:t>
      </w:r>
      <w:r>
        <w:rPr>
          <w:rFonts w:hint="eastAsia" w:ascii="仿宋" w:hAnsi="仿宋" w:eastAsia="仿宋" w:cs="仿宋"/>
          <w:sz w:val="32"/>
          <w:szCs w:val="32"/>
        </w:rPr>
        <w:t>年项目绩效评价工作。现将主要评价结果报告如下：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我校在校学生</w:t>
      </w:r>
      <w:r>
        <w:rPr>
          <w:rFonts w:hint="eastAsia" w:ascii="仿宋" w:hAnsi="仿宋" w:eastAsia="仿宋" w:cs="仿宋"/>
          <w:sz w:val="32"/>
          <w:szCs w:val="32"/>
          <w:lang w:val="en-US" w:eastAsia="zh-CN"/>
        </w:rPr>
        <w:t>2334</w:t>
      </w:r>
      <w:r>
        <w:rPr>
          <w:rFonts w:hint="eastAsia" w:ascii="仿宋" w:hAnsi="仿宋" w:eastAsia="仿宋" w:cs="仿宋"/>
          <w:sz w:val="32"/>
          <w:szCs w:val="32"/>
          <w:lang w:eastAsia="zh-CN"/>
        </w:rPr>
        <w:t>人，下达补助资金</w:t>
      </w:r>
      <w:r>
        <w:rPr>
          <w:rFonts w:hint="eastAsia" w:ascii="仿宋" w:hAnsi="仿宋" w:eastAsia="仿宋" w:cs="仿宋"/>
          <w:sz w:val="32"/>
          <w:szCs w:val="32"/>
          <w:lang w:val="en-US" w:eastAsia="zh-CN"/>
        </w:rPr>
        <w:t>97250元，共</w:t>
      </w:r>
      <w:r>
        <w:rPr>
          <w:rFonts w:hint="eastAsia" w:ascii="仿宋" w:hAnsi="仿宋" w:eastAsia="仿宋" w:cs="仿宋"/>
          <w:sz w:val="32"/>
          <w:szCs w:val="32"/>
          <w:lang w:eastAsia="zh-CN"/>
        </w:rPr>
        <w:t>资助家庭经济困难学生</w:t>
      </w:r>
      <w:r>
        <w:rPr>
          <w:rFonts w:hint="eastAsia" w:ascii="仿宋" w:hAnsi="仿宋" w:eastAsia="仿宋" w:cs="仿宋"/>
          <w:sz w:val="32"/>
          <w:szCs w:val="32"/>
          <w:lang w:val="en-US" w:eastAsia="zh-CN"/>
        </w:rPr>
        <w:t>389</w:t>
      </w:r>
      <w:r>
        <w:rPr>
          <w:rFonts w:hint="eastAsia" w:ascii="仿宋" w:hAnsi="仿宋" w:eastAsia="仿宋" w:cs="仿宋"/>
          <w:sz w:val="32"/>
          <w:szCs w:val="32"/>
          <w:lang w:eastAsia="zh-CN"/>
        </w:rPr>
        <w:t>人。现义务教育家庭经济困难学生生活补助标准：每学期</w:t>
      </w:r>
      <w:r>
        <w:rPr>
          <w:rFonts w:hint="eastAsia" w:ascii="仿宋" w:hAnsi="仿宋" w:eastAsia="仿宋" w:cs="仿宋"/>
          <w:sz w:val="32"/>
          <w:szCs w:val="32"/>
          <w:lang w:val="en-US" w:eastAsia="zh-CN"/>
        </w:rPr>
        <w:t>250</w:t>
      </w:r>
      <w:r>
        <w:rPr>
          <w:rFonts w:hint="eastAsia" w:ascii="仿宋" w:hAnsi="仿宋" w:eastAsia="仿宋" w:cs="仿宋"/>
          <w:sz w:val="32"/>
          <w:szCs w:val="32"/>
          <w:lang w:eastAsia="zh-CN"/>
        </w:rPr>
        <w:t>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ascii="Arial" w:hAnsi="Arial" w:cs="Arial"/>
          <w:i w:val="0"/>
          <w:iCs w:val="0"/>
          <w:caps w:val="0"/>
          <w:color w:val="000000"/>
          <w:spacing w:val="0"/>
          <w:sz w:val="21"/>
          <w:szCs w:val="21"/>
        </w:rPr>
      </w:pPr>
      <w:r>
        <w:rPr>
          <w:rFonts w:hint="default" w:ascii="仿宋" w:hAnsi="仿宋" w:eastAsia="仿宋" w:cs="仿宋"/>
          <w:kern w:val="2"/>
          <w:sz w:val="32"/>
          <w:szCs w:val="32"/>
          <w:lang w:val="en-US" w:eastAsia="zh-CN" w:bidi="ar-SA"/>
          <w14:ligatures w14:val="standardContextual"/>
        </w:rPr>
        <w:t>二、自评工作开展情况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1.</w:t>
      </w:r>
      <w:r>
        <w:rPr>
          <w:rFonts w:hint="default" w:ascii="仿宋" w:hAnsi="仿宋" w:eastAsia="仿宋" w:cs="仿宋"/>
          <w:kern w:val="2"/>
          <w:sz w:val="32"/>
          <w:szCs w:val="32"/>
          <w:lang w:val="en-US" w:eastAsia="zh-CN" w:bidi="ar-SA"/>
          <w14:ligatures w14:val="standardContextual"/>
        </w:rPr>
        <w:t>前期准备工作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自收到县财政局下发的相关通知后，单位主要领导十分重视，及时安排</w:t>
      </w:r>
      <w:r>
        <w:rPr>
          <w:rFonts w:hint="eastAsia" w:ascii="仿宋" w:hAnsi="仿宋" w:eastAsia="仿宋" w:cs="仿宋"/>
          <w:kern w:val="2"/>
          <w:sz w:val="32"/>
          <w:szCs w:val="32"/>
          <w:lang w:val="en-US" w:eastAsia="zh-CN" w:bidi="ar-SA"/>
          <w14:ligatures w14:val="standardContextual"/>
        </w:rPr>
        <w:t>政教处</w:t>
      </w:r>
      <w:r>
        <w:rPr>
          <w:rFonts w:hint="default" w:ascii="仿宋" w:hAnsi="仿宋" w:eastAsia="仿宋" w:cs="仿宋"/>
          <w:kern w:val="2"/>
          <w:sz w:val="32"/>
          <w:szCs w:val="32"/>
          <w:lang w:val="en-US" w:eastAsia="zh-CN" w:bidi="ar-SA"/>
          <w14:ligatures w14:val="standardContextual"/>
        </w:rPr>
        <w:t>、</w:t>
      </w:r>
      <w:r>
        <w:rPr>
          <w:rFonts w:hint="eastAsia" w:ascii="仿宋" w:hAnsi="仿宋" w:eastAsia="仿宋" w:cs="仿宋"/>
          <w:kern w:val="2"/>
          <w:sz w:val="32"/>
          <w:szCs w:val="32"/>
          <w:lang w:val="en-US" w:eastAsia="zh-CN" w:bidi="ar-SA"/>
          <w14:ligatures w14:val="standardContextual"/>
        </w:rPr>
        <w:t>总务处</w:t>
      </w:r>
      <w:r>
        <w:rPr>
          <w:rFonts w:hint="default" w:ascii="仿宋" w:hAnsi="仿宋" w:eastAsia="仿宋" w:cs="仿宋"/>
          <w:kern w:val="2"/>
          <w:sz w:val="32"/>
          <w:szCs w:val="32"/>
          <w:lang w:val="en-US" w:eastAsia="zh-CN" w:bidi="ar-SA"/>
          <w14:ligatures w14:val="standardContextual"/>
        </w:rPr>
        <w:t>等项目实施</w:t>
      </w:r>
      <w:r>
        <w:rPr>
          <w:rFonts w:hint="eastAsia" w:ascii="仿宋" w:hAnsi="仿宋" w:eastAsia="仿宋" w:cs="仿宋"/>
          <w:kern w:val="2"/>
          <w:sz w:val="32"/>
          <w:szCs w:val="32"/>
          <w:lang w:val="en-US" w:eastAsia="zh-CN" w:bidi="ar-SA"/>
          <w14:ligatures w14:val="standardContextual"/>
        </w:rPr>
        <w:t>处</w:t>
      </w:r>
      <w:r>
        <w:rPr>
          <w:rFonts w:hint="default" w:ascii="仿宋" w:hAnsi="仿宋" w:eastAsia="仿宋" w:cs="仿宋"/>
          <w:kern w:val="2"/>
          <w:sz w:val="32"/>
          <w:szCs w:val="32"/>
          <w:lang w:val="en-US" w:eastAsia="zh-CN" w:bidi="ar-SA"/>
          <w14:ligatures w14:val="standardContextual"/>
        </w:rPr>
        <w:t>室对文件精神进行学习，对自评清单和自评表进行认真分析,确保绩效目标自评业务的顺利进行。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2.</w:t>
      </w:r>
      <w:r>
        <w:rPr>
          <w:rFonts w:hint="default" w:ascii="仿宋" w:hAnsi="仿宋" w:eastAsia="仿宋" w:cs="仿宋"/>
          <w:kern w:val="2"/>
          <w:sz w:val="32"/>
          <w:szCs w:val="32"/>
          <w:lang w:val="en-US" w:eastAsia="zh-CN" w:bidi="ar-SA"/>
          <w14:ligatures w14:val="standardContextual"/>
        </w:rPr>
        <w:t>组</w:t>
      </w:r>
      <w:bookmarkStart w:id="0" w:name="_GoBack"/>
      <w:bookmarkEnd w:id="0"/>
      <w:r>
        <w:rPr>
          <w:rFonts w:hint="default" w:ascii="仿宋" w:hAnsi="仿宋" w:eastAsia="仿宋" w:cs="仿宋"/>
          <w:kern w:val="2"/>
          <w:sz w:val="32"/>
          <w:szCs w:val="32"/>
          <w:lang w:val="en-US" w:eastAsia="zh-CN" w:bidi="ar-SA"/>
          <w14:ligatures w14:val="standardContextual"/>
        </w:rPr>
        <w:t>织过程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为扎实做好绩效自评工作，我</w:t>
      </w:r>
      <w:r>
        <w:rPr>
          <w:rFonts w:hint="eastAsia" w:ascii="仿宋" w:hAnsi="仿宋" w:eastAsia="仿宋" w:cs="仿宋"/>
          <w:kern w:val="2"/>
          <w:sz w:val="32"/>
          <w:szCs w:val="32"/>
          <w:lang w:val="en-US" w:eastAsia="zh-CN" w:bidi="ar-SA"/>
          <w14:ligatures w14:val="standardContextual"/>
        </w:rPr>
        <w:t>校</w:t>
      </w:r>
      <w:r>
        <w:rPr>
          <w:rFonts w:hint="default" w:ascii="仿宋" w:hAnsi="仿宋" w:eastAsia="仿宋" w:cs="仿宋"/>
          <w:kern w:val="2"/>
          <w:sz w:val="32"/>
          <w:szCs w:val="32"/>
          <w:lang w:val="en-US" w:eastAsia="zh-CN" w:bidi="ar-SA"/>
          <w14:ligatures w14:val="standardContextual"/>
        </w:rPr>
        <w:t>成立了由</w:t>
      </w:r>
      <w:r>
        <w:rPr>
          <w:rFonts w:hint="eastAsia" w:ascii="仿宋" w:hAnsi="仿宋" w:eastAsia="仿宋" w:cs="仿宋"/>
          <w:kern w:val="2"/>
          <w:sz w:val="32"/>
          <w:szCs w:val="32"/>
          <w:lang w:val="en-US" w:eastAsia="zh-CN" w:bidi="ar-SA"/>
          <w14:ligatures w14:val="standardContextual"/>
        </w:rPr>
        <w:t>校长</w:t>
      </w:r>
      <w:r>
        <w:rPr>
          <w:rFonts w:hint="default" w:ascii="仿宋" w:hAnsi="仿宋" w:eastAsia="仿宋" w:cs="仿宋"/>
          <w:kern w:val="2"/>
          <w:sz w:val="32"/>
          <w:szCs w:val="32"/>
          <w:lang w:val="en-US" w:eastAsia="zh-CN" w:bidi="ar-SA"/>
          <w14:ligatures w14:val="standardContextual"/>
        </w:rPr>
        <w:t>主要领导为组长，分管领导为副组长，相关项目实施</w:t>
      </w:r>
      <w:r>
        <w:rPr>
          <w:rFonts w:hint="eastAsia" w:ascii="仿宋" w:hAnsi="仿宋" w:eastAsia="仿宋" w:cs="仿宋"/>
          <w:kern w:val="2"/>
          <w:sz w:val="32"/>
          <w:szCs w:val="32"/>
          <w:lang w:val="en-US" w:eastAsia="zh-CN" w:bidi="ar-SA"/>
          <w14:ligatures w14:val="standardContextual"/>
        </w:rPr>
        <w:t>处</w:t>
      </w:r>
      <w:r>
        <w:rPr>
          <w:rFonts w:hint="default" w:ascii="仿宋" w:hAnsi="仿宋" w:eastAsia="仿宋" w:cs="仿宋"/>
          <w:kern w:val="2"/>
          <w:sz w:val="32"/>
          <w:szCs w:val="32"/>
          <w:lang w:val="en-US" w:eastAsia="zh-CN" w:bidi="ar-SA"/>
          <w14:ligatures w14:val="standardContextual"/>
        </w:rPr>
        <w:t>室</w:t>
      </w:r>
      <w:r>
        <w:rPr>
          <w:rFonts w:hint="eastAsia" w:ascii="仿宋" w:hAnsi="仿宋" w:eastAsia="仿宋" w:cs="仿宋"/>
          <w:kern w:val="2"/>
          <w:sz w:val="32"/>
          <w:szCs w:val="32"/>
          <w:lang w:val="en-US" w:eastAsia="zh-CN" w:bidi="ar-SA"/>
          <w14:ligatures w14:val="standardContextual"/>
        </w:rPr>
        <w:t>为</w:t>
      </w:r>
      <w:r>
        <w:rPr>
          <w:rFonts w:hint="default" w:ascii="仿宋" w:hAnsi="仿宋" w:eastAsia="仿宋" w:cs="仿宋"/>
          <w:kern w:val="2"/>
          <w:sz w:val="32"/>
          <w:szCs w:val="32"/>
          <w:lang w:val="en-US" w:eastAsia="zh-CN" w:bidi="ar-SA"/>
          <w14:ligatures w14:val="standardContextual"/>
        </w:rPr>
        <w:t>组员的绩效自评领导小组。按教育局对绩效评价工作的统一部署，及时组织绩效评价工作，按时准确报送绩效评价的相关资料。领导小组采取现场查看项目实施进度和内业查看财务资金使用情况的方式评价项目，以便准确反映绩效评价的真实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3.</w:t>
      </w:r>
      <w:r>
        <w:rPr>
          <w:rFonts w:hint="default" w:ascii="仿宋" w:hAnsi="仿宋" w:eastAsia="仿宋" w:cs="仿宋"/>
          <w:kern w:val="2"/>
          <w:sz w:val="32"/>
          <w:szCs w:val="32"/>
          <w:lang w:val="en-US" w:eastAsia="zh-CN" w:bidi="ar-SA"/>
          <w14:ligatures w14:val="standardContextual"/>
        </w:rPr>
        <w:t>分析评价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分析评价过程中，领导小组认真按照自评表的要求，从项目立项、资金落实、业务管理、财务管理、项目支出、产出指标、效益指标和满意度等重要指标，根据科学规范、公正公开、绩效相关的原则，综合运用业绩评定表、比较法、效益分析法等评价方法，对项目逐一进行评价，以便准确反映绩效评价数据的可靠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三、综合评价结论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自国家实施“两免一补”以来，我</w:t>
      </w:r>
      <w:r>
        <w:rPr>
          <w:rFonts w:hint="eastAsia" w:ascii="仿宋" w:hAnsi="仿宋" w:eastAsia="仿宋" w:cs="仿宋"/>
          <w:kern w:val="2"/>
          <w:sz w:val="32"/>
          <w:szCs w:val="32"/>
          <w:lang w:val="en-US" w:eastAsia="zh-CN" w:bidi="ar-SA"/>
          <w14:ligatures w14:val="standardContextual"/>
        </w:rPr>
        <w:t>校</w:t>
      </w:r>
      <w:r>
        <w:rPr>
          <w:rFonts w:hint="default" w:ascii="仿宋" w:hAnsi="仿宋" w:eastAsia="仿宋" w:cs="仿宋"/>
          <w:kern w:val="2"/>
          <w:sz w:val="32"/>
          <w:szCs w:val="32"/>
          <w:lang w:val="en-US" w:eastAsia="zh-CN" w:bidi="ar-SA"/>
          <w14:ligatures w14:val="standardContextual"/>
        </w:rPr>
        <w:t>严格贯彻执行上级相关文件精神，按照通知要求，做好我</w:t>
      </w:r>
      <w:r>
        <w:rPr>
          <w:rFonts w:hint="eastAsia" w:ascii="仿宋" w:hAnsi="仿宋" w:eastAsia="仿宋" w:cs="仿宋"/>
          <w:kern w:val="2"/>
          <w:sz w:val="32"/>
          <w:szCs w:val="32"/>
          <w:lang w:val="en-US" w:eastAsia="zh-CN" w:bidi="ar-SA"/>
          <w14:ligatures w14:val="standardContextual"/>
        </w:rPr>
        <w:t>校</w:t>
      </w:r>
      <w:r>
        <w:rPr>
          <w:rFonts w:hint="default" w:ascii="仿宋" w:hAnsi="仿宋" w:eastAsia="仿宋" w:cs="仿宋"/>
          <w:kern w:val="2"/>
          <w:sz w:val="32"/>
          <w:szCs w:val="32"/>
          <w:lang w:val="en-US" w:eastAsia="zh-CN" w:bidi="ar-SA"/>
          <w14:ligatures w14:val="standardContextual"/>
        </w:rPr>
        <w:t>义务教育阶段家庭经济困难学生生活补助资金兑现工作，把中央、省、州、县对义务教育阶段家庭经济困难学生生活补助的惠民政策落到实处，专款专用。通过项目的实施，逐步改善了</w:t>
      </w:r>
      <w:r>
        <w:rPr>
          <w:rFonts w:hint="eastAsia" w:ascii="仿宋" w:hAnsi="仿宋" w:eastAsia="仿宋" w:cs="仿宋"/>
          <w:kern w:val="2"/>
          <w:sz w:val="32"/>
          <w:szCs w:val="32"/>
          <w:lang w:val="en-US" w:eastAsia="zh-CN" w:bidi="ar-SA"/>
          <w14:ligatures w14:val="standardContextual"/>
        </w:rPr>
        <w:t>我校</w:t>
      </w:r>
      <w:r>
        <w:rPr>
          <w:rFonts w:hint="default" w:ascii="仿宋" w:hAnsi="仿宋" w:eastAsia="仿宋" w:cs="仿宋"/>
          <w:kern w:val="2"/>
          <w:sz w:val="32"/>
          <w:szCs w:val="32"/>
          <w:lang w:val="en-US" w:eastAsia="zh-CN" w:bidi="ar-SA"/>
          <w14:ligatures w14:val="standardContextual"/>
        </w:rPr>
        <w:t>学生生活状况，促进学生健康成长，切实了减轻学生的经济负担，巩固脱贫攻坚成果，促进了我县教育事业的稳定、健康发展。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四、绩效评价指标分析情况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（一）项目资金情况分析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1.资金到位情况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年度上级下达我校家庭经济困难学生生活费补助资金</w:t>
      </w:r>
      <w:r>
        <w:rPr>
          <w:rFonts w:hint="eastAsia" w:ascii="仿宋" w:hAnsi="仿宋" w:eastAsia="仿宋" w:cs="仿宋"/>
          <w:sz w:val="32"/>
          <w:szCs w:val="32"/>
          <w:lang w:val="en-US" w:eastAsia="zh-CN"/>
        </w:rPr>
        <w:t>97250</w:t>
      </w:r>
      <w:r>
        <w:rPr>
          <w:rFonts w:hint="eastAsia" w:ascii="仿宋" w:hAnsi="仿宋" w:eastAsia="仿宋" w:cs="仿宋"/>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2.资金使用情况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我校实行按学期下拨家庭经济困难学生生活补助专项资金方式，202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年下拨</w:t>
      </w:r>
      <w:r>
        <w:rPr>
          <w:rFonts w:hint="eastAsia" w:ascii="仿宋" w:hAnsi="仿宋" w:eastAsia="仿宋" w:cs="仿宋"/>
          <w:sz w:val="32"/>
          <w:szCs w:val="32"/>
          <w:lang w:val="en-US" w:eastAsia="zh-CN"/>
        </w:rPr>
        <w:t>97250</w:t>
      </w:r>
      <w:r>
        <w:rPr>
          <w:rFonts w:hint="eastAsia" w:ascii="仿宋" w:hAnsi="仿宋" w:eastAsia="仿宋" w:cs="仿宋"/>
          <w:sz w:val="32"/>
          <w:szCs w:val="32"/>
          <w:lang w:eastAsia="zh-CN"/>
        </w:rPr>
        <w:t>元，享受补助</w:t>
      </w:r>
      <w:r>
        <w:rPr>
          <w:rFonts w:hint="eastAsia" w:ascii="仿宋" w:hAnsi="仿宋" w:eastAsia="仿宋" w:cs="仿宋"/>
          <w:sz w:val="32"/>
          <w:szCs w:val="32"/>
          <w:lang w:val="en-US" w:eastAsia="zh-CN"/>
        </w:rPr>
        <w:t>389</w:t>
      </w:r>
      <w:r>
        <w:rPr>
          <w:rFonts w:hint="eastAsia" w:ascii="仿宋" w:hAnsi="仿宋" w:eastAsia="仿宋" w:cs="仿宋"/>
          <w:sz w:val="32"/>
          <w:szCs w:val="32"/>
          <w:lang w:eastAsia="zh-CN"/>
        </w:rPr>
        <w:t>人次，发放补助资金</w:t>
      </w:r>
      <w:r>
        <w:rPr>
          <w:rFonts w:hint="eastAsia" w:ascii="仿宋" w:hAnsi="仿宋" w:eastAsia="仿宋" w:cs="仿宋"/>
          <w:sz w:val="32"/>
          <w:szCs w:val="32"/>
          <w:lang w:val="en-US" w:eastAsia="zh-CN"/>
        </w:rPr>
        <w:t>97250</w:t>
      </w:r>
      <w:r>
        <w:rPr>
          <w:rFonts w:hint="eastAsia" w:ascii="仿宋" w:hAnsi="仿宋" w:eastAsia="仿宋" w:cs="仿宋"/>
          <w:sz w:val="32"/>
          <w:szCs w:val="32"/>
          <w:lang w:eastAsia="zh-CN"/>
        </w:rPr>
        <w:t>元，结余资金</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万元。不存在挤占、挪用、克扣生活补助费的情况。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3.资金管理情况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按照上级相关部门的文件要求，我校义务教育阶段家庭经济困难学生生活补助资金实行专项管理。教科局严格督促各学校严格按照资金管理办法，通过学生申请、年级组评审、学校审核、校内公示，对符合资助学生，将补助资金通过“银行卡”直接发放到受助学生手中，做到专款专用，确保资金和项目落到实处，并对资金使用过程进行全程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（二）项目效益指标完成情况分析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1.产出指标完成情况分析：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（1）项目完成数量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对我校义务教育阶段学校实行了全覆盖补助，享受补助</w:t>
      </w:r>
      <w:r>
        <w:rPr>
          <w:rFonts w:hint="eastAsia" w:ascii="仿宋" w:hAnsi="仿宋" w:eastAsia="仿宋" w:cs="仿宋"/>
          <w:sz w:val="32"/>
          <w:szCs w:val="32"/>
          <w:lang w:val="en-US" w:eastAsia="zh-CN"/>
        </w:rPr>
        <w:t>389</w:t>
      </w:r>
      <w:r>
        <w:rPr>
          <w:rFonts w:hint="eastAsia" w:ascii="仿宋" w:hAnsi="仿宋" w:eastAsia="仿宋" w:cs="仿宋"/>
          <w:sz w:val="32"/>
          <w:szCs w:val="32"/>
          <w:lang w:eastAsia="zh-CN"/>
        </w:rPr>
        <w:t>人次。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（2）项目完成质量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通过几年项目的稳定实施，逐步改善了学生生活状况，切实了减轻学生的经济负担，巩固脱贫攻坚成果，达到了预期效果。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（3）项目实施进度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截至目前，年度资金兑现完成</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2.效益指标完成情况分析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（1）项目经济效益分析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通过项目的顺利实施，切实了减轻学生的家庭经济负担，改善了学生生活条件，促进了当地经济的发展。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（2）项目实施的社会及生态效益分析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通过项目的顺利实施，学生生活得到了较大提高。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（3）项目实施的可持续影响分析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项目的投入使用，使义务教育阶段家庭经济困难学生得到补助，为今后的顺利升学、顺利就业提供了有力保障。家庭经济困难学生生活补助成为一项群众看得见、摸得着、实惠大的精准教育扶贫助学工程和民心工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3.满意度指标完成情况的分析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通过评价，学生、教师及群众众对实施义务教育阶段家庭经济困难学生生活补助非常满意，但在项目实施过程中，仍存在管理不规范、监管不到位等问题，综合评自评得分99.17分，自评结果为优秀。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五</w:t>
      </w:r>
      <w:r>
        <w:rPr>
          <w:rFonts w:hint="default" w:ascii="仿宋" w:hAnsi="仿宋" w:eastAsia="仿宋" w:cs="仿宋"/>
          <w:kern w:val="2"/>
          <w:sz w:val="32"/>
          <w:szCs w:val="32"/>
          <w:lang w:val="en-US" w:eastAsia="zh-CN" w:bidi="ar-SA"/>
          <w14:ligatures w14:val="standardContextual"/>
        </w:rPr>
        <w:t>、评价结果应用建议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义务教育家庭经济困难学生生活补助工程实施的好坏，将关系到学生的切身利益与涉及到学校的公信度问题，因此，应对评价结果进行公开公示，自觉接受学校、家庭、社会三位一体的监督，并将结果向上级上报，以为今后工程项目的资金预算及实施提供决策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六</w:t>
      </w:r>
      <w:r>
        <w:rPr>
          <w:rFonts w:hint="default" w:ascii="仿宋" w:hAnsi="仿宋" w:eastAsia="仿宋" w:cs="仿宋"/>
          <w:kern w:val="2"/>
          <w:sz w:val="32"/>
          <w:szCs w:val="32"/>
          <w:lang w:val="en-US" w:eastAsia="zh-CN" w:bidi="ar-SA"/>
          <w14:ligatures w14:val="standardContextual"/>
        </w:rPr>
        <w:t>、主要经验及做法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管好用好生活补助费事关教育发展与稳定，为此，我</w:t>
      </w:r>
      <w:r>
        <w:rPr>
          <w:rFonts w:hint="eastAsia" w:ascii="仿宋" w:hAnsi="仿宋" w:eastAsia="仿宋" w:cs="仿宋"/>
          <w:kern w:val="2"/>
          <w:sz w:val="32"/>
          <w:szCs w:val="32"/>
          <w:lang w:val="en-US" w:eastAsia="zh-CN" w:bidi="ar-SA"/>
          <w14:ligatures w14:val="standardContextual"/>
        </w:rPr>
        <w:t>校</w:t>
      </w:r>
      <w:r>
        <w:rPr>
          <w:rFonts w:hint="default" w:ascii="仿宋" w:hAnsi="仿宋" w:eastAsia="仿宋" w:cs="仿宋"/>
          <w:kern w:val="2"/>
          <w:sz w:val="32"/>
          <w:szCs w:val="32"/>
          <w:lang w:val="en-US" w:eastAsia="zh-CN" w:bidi="ar-SA"/>
          <w14:ligatures w14:val="standardContextual"/>
        </w:rPr>
        <w:t>结合实际，制定工作措施，落实工作责任，完善管理体制，强化经费管理，确保生活补助费管理和使用工作不断规范并取得成效。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1.</w:t>
      </w:r>
      <w:r>
        <w:rPr>
          <w:rFonts w:hint="default" w:ascii="仿宋" w:hAnsi="仿宋" w:eastAsia="仿宋" w:cs="仿宋"/>
          <w:kern w:val="2"/>
          <w:sz w:val="32"/>
          <w:szCs w:val="32"/>
          <w:lang w:val="en-US" w:eastAsia="zh-CN" w:bidi="ar-SA"/>
          <w14:ligatures w14:val="standardContextual"/>
        </w:rPr>
        <w:t>组建工作机构，加强督促检查。一是建立机构，明确职责。二是健全制度，规范运行。严格按照教育局的通知，进一步明确了学校经费运行、规范化建设等工作要求。三是加强督查，强化管理。建立了教育工作机制，并明确了工作职责。四是强化安全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2.</w:t>
      </w:r>
      <w:r>
        <w:rPr>
          <w:rFonts w:hint="default" w:ascii="仿宋" w:hAnsi="仿宋" w:eastAsia="仿宋" w:cs="仿宋"/>
          <w:kern w:val="2"/>
          <w:sz w:val="32"/>
          <w:szCs w:val="32"/>
          <w:lang w:val="en-US" w:eastAsia="zh-CN" w:bidi="ar-SA"/>
          <w14:ligatures w14:val="standardContextual"/>
        </w:rPr>
        <w:t>强化经费管理，发挥资金效益。规范学校经费管理，学校管理使用情况要求在校内进行公示，接受社会和学生监督。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3.</w:t>
      </w:r>
      <w:r>
        <w:rPr>
          <w:rFonts w:hint="default" w:ascii="仿宋" w:hAnsi="仿宋" w:eastAsia="仿宋" w:cs="仿宋"/>
          <w:kern w:val="2"/>
          <w:sz w:val="32"/>
          <w:szCs w:val="32"/>
          <w:lang w:val="en-US" w:eastAsia="zh-CN" w:bidi="ar-SA"/>
          <w14:ligatures w14:val="standardContextual"/>
        </w:rPr>
        <w:t>落实义务教育经费保障机制，提高教育保障水平。为进一步解决好中小学生上学难题，减轻学生经济负担，巩固脱贫攻坚成果，在贯彻落实义务教育经费保障机制，足额落实县级配套资金，按时</w:t>
      </w:r>
      <w:r>
        <w:rPr>
          <w:rFonts w:hint="eastAsia" w:ascii="仿宋" w:hAnsi="仿宋" w:eastAsia="仿宋" w:cs="仿宋"/>
          <w:kern w:val="2"/>
          <w:sz w:val="32"/>
          <w:szCs w:val="32"/>
          <w:lang w:val="en-US" w:eastAsia="zh-CN" w:bidi="ar-SA"/>
          <w14:ligatures w14:val="standardContextual"/>
        </w:rPr>
        <w:t>支付</w:t>
      </w:r>
      <w:r>
        <w:rPr>
          <w:rFonts w:hint="default" w:ascii="仿宋" w:hAnsi="仿宋" w:eastAsia="仿宋" w:cs="仿宋"/>
          <w:kern w:val="2"/>
          <w:sz w:val="32"/>
          <w:szCs w:val="32"/>
          <w:lang w:val="en-US" w:eastAsia="zh-CN" w:bidi="ar-SA"/>
          <w14:ligatures w14:val="standardContextual"/>
        </w:rPr>
        <w:t>资金到各</w:t>
      </w:r>
      <w:r>
        <w:rPr>
          <w:rFonts w:hint="eastAsia" w:ascii="仿宋" w:hAnsi="仿宋" w:eastAsia="仿宋" w:cs="仿宋"/>
          <w:kern w:val="2"/>
          <w:sz w:val="32"/>
          <w:szCs w:val="32"/>
          <w:lang w:val="en-US" w:eastAsia="zh-CN" w:bidi="ar-SA"/>
          <w14:ligatures w14:val="standardContextual"/>
        </w:rPr>
        <w:t>学生</w:t>
      </w:r>
      <w:r>
        <w:rPr>
          <w:rFonts w:hint="default" w:ascii="仿宋" w:hAnsi="仿宋" w:eastAsia="仿宋" w:cs="仿宋"/>
          <w:kern w:val="2"/>
          <w:sz w:val="32"/>
          <w:szCs w:val="32"/>
          <w:lang w:val="en-US" w:eastAsia="zh-CN" w:bidi="ar-SA"/>
          <w14:ligatures w14:val="standardContextual"/>
        </w:rPr>
        <w:t>。落实义务教育经费保障机制，实现了读书不交费，生活有补助，免除了学生上学的后顾之忧。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七</w:t>
      </w:r>
      <w:r>
        <w:rPr>
          <w:rFonts w:hint="default" w:ascii="仿宋" w:hAnsi="仿宋" w:eastAsia="仿宋" w:cs="仿宋"/>
          <w:kern w:val="2"/>
          <w:sz w:val="32"/>
          <w:szCs w:val="32"/>
          <w:lang w:val="en-US" w:eastAsia="zh-CN" w:bidi="ar-SA"/>
          <w14:ligatures w14:val="standardContextual"/>
        </w:rPr>
        <w:t>、下步工作打算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下步我们将重点抓好以下几方面工作，逐步规范生活补助的管理使用，促进全县教育教学质量的提高。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1.</w:t>
      </w:r>
      <w:r>
        <w:rPr>
          <w:rFonts w:hint="default" w:ascii="仿宋" w:hAnsi="仿宋" w:eastAsia="仿宋" w:cs="仿宋"/>
          <w:kern w:val="2"/>
          <w:sz w:val="32"/>
          <w:szCs w:val="32"/>
          <w:lang w:val="en-US" w:eastAsia="zh-CN" w:bidi="ar-SA"/>
          <w14:ligatures w14:val="standardContextual"/>
        </w:rPr>
        <w:t>抓好学生资助台账建设。严格开展学生申报工作，完成材料归档。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2.</w:t>
      </w:r>
      <w:r>
        <w:rPr>
          <w:rFonts w:hint="default" w:ascii="仿宋" w:hAnsi="仿宋" w:eastAsia="仿宋" w:cs="仿宋"/>
          <w:kern w:val="2"/>
          <w:sz w:val="32"/>
          <w:szCs w:val="32"/>
          <w:lang w:val="en-US" w:eastAsia="zh-CN" w:bidi="ar-SA"/>
          <w14:ligatures w14:val="standardContextual"/>
        </w:rPr>
        <w:t>加强队伍建设，提高整体素质。一是开展学生资助培训。二是督促资助人员自我素质提升。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sz w:val="32"/>
          <w:szCs w:val="32"/>
          <w:lang w:eastAsia="zh-CN"/>
        </w:rPr>
      </w:pPr>
      <w:r>
        <w:rPr>
          <w:rFonts w:hint="eastAsia" w:ascii="仿宋" w:hAnsi="仿宋" w:eastAsia="仿宋" w:cs="仿宋"/>
          <w:kern w:val="2"/>
          <w:sz w:val="32"/>
          <w:szCs w:val="32"/>
          <w:lang w:val="en-US" w:eastAsia="zh-CN" w:bidi="ar-SA"/>
          <w14:ligatures w14:val="standardContextual"/>
        </w:rPr>
        <w:t>3.</w:t>
      </w:r>
      <w:r>
        <w:rPr>
          <w:rFonts w:hint="default" w:ascii="仿宋" w:hAnsi="仿宋" w:eastAsia="仿宋" w:cs="仿宋"/>
          <w:kern w:val="2"/>
          <w:sz w:val="32"/>
          <w:szCs w:val="32"/>
          <w:lang w:val="en-US" w:eastAsia="zh-CN" w:bidi="ar-SA"/>
          <w14:ligatures w14:val="standardContextual"/>
        </w:rPr>
        <w:t>加强督查指导，规范资金管理使用。进一步健全和完善工作机制，加大生活补助经费管理使用的督查和指导力度，进一步规范资金使用，发挥资金效益。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p>
    <w:sectPr>
      <w:type w:val="continuous"/>
      <w:pgSz w:w="11900" w:h="16840"/>
      <w:pgMar w:top="1440" w:right="1800" w:bottom="1440" w:left="1800" w:header="851" w:footer="661" w:gutter="0"/>
      <w:pgBorders>
        <w:top w:val="none" w:sz="0" w:space="0"/>
        <w:left w:val="none" w:sz="0" w:space="0"/>
        <w:bottom w:val="none" w:sz="0" w:space="0"/>
        <w:right w:val="none" w:sz="0" w:space="0"/>
      </w:pgBorders>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wNTFkYzgwMDE5ZTYzMTJiNzFmMGQ2MjUxMmY3MjQifQ=="/>
  </w:docVars>
  <w:rsids>
    <w:rsidRoot w:val="00756317"/>
    <w:rsid w:val="00020DD6"/>
    <w:rsid w:val="00067C4A"/>
    <w:rsid w:val="00083581"/>
    <w:rsid w:val="000C2103"/>
    <w:rsid w:val="000D7EAB"/>
    <w:rsid w:val="00115136"/>
    <w:rsid w:val="00123BE6"/>
    <w:rsid w:val="001F5002"/>
    <w:rsid w:val="00222812"/>
    <w:rsid w:val="00226630"/>
    <w:rsid w:val="0025430C"/>
    <w:rsid w:val="00287708"/>
    <w:rsid w:val="002F019A"/>
    <w:rsid w:val="0031396B"/>
    <w:rsid w:val="00351920"/>
    <w:rsid w:val="003778D3"/>
    <w:rsid w:val="003E73B1"/>
    <w:rsid w:val="004710EF"/>
    <w:rsid w:val="00486F5C"/>
    <w:rsid w:val="00512D3F"/>
    <w:rsid w:val="00561645"/>
    <w:rsid w:val="00582BD7"/>
    <w:rsid w:val="00603645"/>
    <w:rsid w:val="00654C54"/>
    <w:rsid w:val="00692517"/>
    <w:rsid w:val="006D07EF"/>
    <w:rsid w:val="006E3A63"/>
    <w:rsid w:val="006F56A5"/>
    <w:rsid w:val="00756317"/>
    <w:rsid w:val="00915FC1"/>
    <w:rsid w:val="009675A2"/>
    <w:rsid w:val="00994F7D"/>
    <w:rsid w:val="009E3CA1"/>
    <w:rsid w:val="009F23D2"/>
    <w:rsid w:val="009F56DA"/>
    <w:rsid w:val="00A47109"/>
    <w:rsid w:val="00A72CDD"/>
    <w:rsid w:val="00A90DA2"/>
    <w:rsid w:val="00A97014"/>
    <w:rsid w:val="00AA67A4"/>
    <w:rsid w:val="00B1435B"/>
    <w:rsid w:val="00B82A48"/>
    <w:rsid w:val="00BF450A"/>
    <w:rsid w:val="00C01B41"/>
    <w:rsid w:val="00C445D7"/>
    <w:rsid w:val="00C8020A"/>
    <w:rsid w:val="00CB522A"/>
    <w:rsid w:val="00D16084"/>
    <w:rsid w:val="00D333C2"/>
    <w:rsid w:val="00D47B36"/>
    <w:rsid w:val="00E47B9E"/>
    <w:rsid w:val="00EA249C"/>
    <w:rsid w:val="00F2364E"/>
    <w:rsid w:val="00F3024B"/>
    <w:rsid w:val="00FD5481"/>
    <w:rsid w:val="0D3C1FED"/>
    <w:rsid w:val="10AD4FDD"/>
    <w:rsid w:val="1B6B3579"/>
    <w:rsid w:val="1C3E0F62"/>
    <w:rsid w:val="1C7C76A9"/>
    <w:rsid w:val="292831B5"/>
    <w:rsid w:val="4AF4671B"/>
    <w:rsid w:val="56937F42"/>
    <w:rsid w:val="58976587"/>
    <w:rsid w:val="59DD31AB"/>
    <w:rsid w:val="5A8A7792"/>
    <w:rsid w:val="5C4B3B82"/>
    <w:rsid w:val="62313CF6"/>
    <w:rsid w:val="67F41EBD"/>
    <w:rsid w:val="69C75D3C"/>
    <w:rsid w:val="6EAE3BCF"/>
    <w:rsid w:val="727C0749"/>
    <w:rsid w:val="77AD1A7F"/>
    <w:rsid w:val="78A626C9"/>
    <w:rsid w:val="79AF1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rPr>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customStyle="1" w:styleId="10">
    <w:name w:val="页眉 字符"/>
    <w:basedOn w:val="7"/>
    <w:link w:val="3"/>
    <w:qFormat/>
    <w:uiPriority w:val="99"/>
    <w:rPr>
      <w:sz w:val="18"/>
      <w:szCs w:val="18"/>
      <w14:ligatures w14:val="standardContextual"/>
    </w:rPr>
  </w:style>
  <w:style w:type="character" w:customStyle="1" w:styleId="11">
    <w:name w:val="页脚 字符"/>
    <w:basedOn w:val="7"/>
    <w:link w:val="2"/>
    <w:qFormat/>
    <w:uiPriority w:val="99"/>
    <w:rPr>
      <w:sz w:val="18"/>
      <w:szCs w:val="18"/>
      <w14:ligatures w14:val="standardContextual"/>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2379</Words>
  <Characters>2446</Characters>
  <Lines>62</Lines>
  <Paragraphs>17</Paragraphs>
  <TotalTime>1</TotalTime>
  <ScaleCrop>false</ScaleCrop>
  <LinksUpToDate>false</LinksUpToDate>
  <CharactersWithSpaces>2451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2023-06-23T08:57:00Z</dcterms:created>
  <dc:creator>Administrator</dc:creator>
  <cp:lastModifiedBy>lenovo</cp:lastModifiedBy>
  <cp:lastPrinted>2023-06-24T13:41:18Z</cp:lastPrinted>
  <dcterms:modified xsi:type="dcterms:W3CDTF">2023-06-24T13:41:20Z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27B2AD3D1D054272AD7693A2D9AA7F8C</vt:lpwstr>
  </property>
</Properties>
</file>