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20</w:t>
      </w:r>
      <w:r>
        <w:rPr>
          <w:rFonts w:hint="eastAsia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22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年支出绩效评价报告</w:t>
      </w: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甘肃省合水县第二中学</w:t>
      </w: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 w:firstLine="1040" w:firstLineChars="200"/>
        <w:jc w:val="both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部门（单位）整体支出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hint="eastAsia"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  <w:r>
        <w:rPr>
          <w:rFonts w:hint="eastAsia" w:ascii="Times New Roman" w:hAnsi="Times New Roman" w:cs="Times New Roman"/>
          <w:color w:val="000000"/>
          <w:sz w:val="56"/>
          <w:szCs w:val="56"/>
        </w:rPr>
        <w:t xml:space="preserve">    </w:t>
      </w:r>
    </w:p>
    <w:p>
      <w:pPr>
        <w:pStyle w:val="2"/>
        <w:spacing w:line="680" w:lineRule="exact"/>
        <w:rPr>
          <w:rFonts w:hint="eastAsia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eastAsia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eastAsia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eastAsia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eastAsia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eastAsia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eastAsia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ind w:firstLine="2064" w:firstLineChars="600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ascii="仿宋_GB2312" w:hAnsi="仿宋_GB2312" w:cs="Times New Roman"/>
          <w:color w:val="000000"/>
          <w:spacing w:val="12"/>
          <w:sz w:val="32"/>
          <w:szCs w:val="32"/>
        </w:rPr>
        <w:t>项目名称</w:t>
      </w:r>
      <w:r>
        <w:rPr>
          <w:rFonts w:ascii="仿宋_GB2312" w:hAnsi="仿宋_GB2312" w:cs="Times New Roman"/>
          <w:color w:val="00000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cs="Times New Roman"/>
          <w:color w:val="000000"/>
          <w:sz w:val="32"/>
          <w:szCs w:val="32"/>
          <w:u w:val="single"/>
        </w:rPr>
        <w:t>2022</w:t>
      </w:r>
      <w:r>
        <w:rPr>
          <w:color w:val="000000"/>
          <w:sz w:val="32"/>
          <w:szCs w:val="32"/>
          <w:u w:val="single"/>
        </w:rPr>
        <w:t>年</w:t>
      </w:r>
      <w:r>
        <w:rPr>
          <w:rFonts w:hint="eastAsia"/>
          <w:color w:val="000000"/>
          <w:sz w:val="32"/>
          <w:szCs w:val="32"/>
          <w:u w:val="single"/>
          <w:lang w:eastAsia="zh-CN"/>
        </w:rPr>
        <w:t>整体支出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仿宋_GB2312" w:hAnsi="仿宋_GB2312" w:cs="Times New Roman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/>
          <w:color w:val="000000"/>
          <w:sz w:val="32"/>
          <w:szCs w:val="32"/>
          <w:u w:val="single"/>
          <w:lang w:val="en-US" w:eastAsia="zh-CN"/>
        </w:rPr>
        <w:t>合水县教育和科学技术局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cs="Times New Roman"/>
          <w:color w:val="000000"/>
          <w:sz w:val="32"/>
          <w:szCs w:val="32"/>
        </w:rPr>
        <w:t>评价实施部门：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/>
          <w:color w:val="000000"/>
          <w:sz w:val="32"/>
          <w:szCs w:val="32"/>
          <w:u w:val="single"/>
          <w:lang w:val="en-US" w:eastAsia="zh-CN"/>
        </w:rPr>
        <w:t>甘肃省合水县第二中学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</w:p>
    <w:p>
      <w:pPr>
        <w:spacing w:line="660" w:lineRule="exact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仿宋_GB2312" w:hAnsi="仿宋_GB2312" w:cs="Times New Roman"/>
          <w:color w:val="000000"/>
          <w:sz w:val="32"/>
          <w:szCs w:val="32"/>
        </w:rPr>
        <w:t>评价机构名称：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/>
          <w:color w:val="000000"/>
          <w:sz w:val="32"/>
          <w:szCs w:val="32"/>
          <w:u w:val="single"/>
          <w:lang w:val="en-US" w:eastAsia="zh-CN"/>
        </w:rPr>
        <w:t>甘肃省合水县第二中学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</w:p>
    <w:p>
      <w:pPr>
        <w:spacing w:line="578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</w:p>
    <w:p>
      <w:pPr>
        <w:spacing w:line="578" w:lineRule="exact"/>
        <w:rPr>
          <w:rFonts w:ascii="Times New Roman" w:hAnsi="Times New Roman" w:cs="Times New Roman"/>
          <w:color w:val="000000"/>
          <w:sz w:val="73"/>
          <w:szCs w:val="73"/>
        </w:rPr>
      </w:pPr>
      <w:r>
        <w:rPr>
          <w:rFonts w:ascii="Times New Roman" w:hAnsi="Times New Roman" w:cs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</w:rPr>
        <w:t xml:space="preserve">     </w:t>
      </w:r>
      <w:r>
        <w:rPr>
          <w:rFonts w:ascii="Times New Roman" w:hAnsi="Times New Roman" w:cs="Times New Roman"/>
          <w:color w:val="000000"/>
          <w:sz w:val="32"/>
          <w:szCs w:val="32"/>
        </w:rPr>
        <w:t>2023</w:t>
      </w:r>
      <w:r>
        <w:rPr>
          <w:rFonts w:ascii="仿宋_GB2312" w:hAnsi="仿宋_GB2312" w:cs="Times New Roman"/>
          <w:color w:val="000000"/>
          <w:sz w:val="32"/>
          <w:szCs w:val="32"/>
        </w:rPr>
        <w:t>年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_GB2312" w:hAnsi="仿宋_GB2312" w:cs="Times New Roman"/>
          <w:color w:val="000000"/>
          <w:sz w:val="32"/>
          <w:szCs w:val="32"/>
        </w:rPr>
        <w:t>月</w:t>
      </w:r>
    </w:p>
    <w:p>
      <w:pPr>
        <w:pStyle w:val="2"/>
        <w:spacing w:line="6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一、项目基本情况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（一）项目立项背景。依据县财政关于下达2022年行政事业单位部门预算的通知，2022年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合水二中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人员经费支出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1237.7157855万元，公用经费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30.02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项目经费8.3525万元，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部门整体支出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1276.0842855万元。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（二）项目预算安排及使用情况。县财政年初预算安排2022年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合水二中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整体支出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1276.0842855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万元，主要用于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人员经费、运转经费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等。2022年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合水二中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人员经费支出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1237.7157855万元，公用经费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30.02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项目经费8.3525万元。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资金来源为县财政全额拨款。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二、项目绩效目标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数量指标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127名教师获得受益。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质量指标：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干部覆盖率达到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95%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以上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时效指标：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干部队伍党性提升、能力提升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>
      <w:pPr>
        <w:pStyle w:val="2"/>
        <w:spacing w:line="59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成本指标：项目资金实现效益最大化，达到100%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三、评价基本情况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（1）评价目的和依据。依据县财政关于下达2022年行政事业单位部门预算的通知，进行绩效评价，完成县委、县政府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县教科局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下达的各项工作任务。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（2）评价对象和范围。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全年一般公共预算支出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（3）评价方法选择。按照项目取得的数量指标、质量指标、时效指标、成本指标绩效绩效评价。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（4）评分方法。采用现场评价进行综合分析形成项目最终绩效评价结。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评价人员组成</w:t>
      </w:r>
    </w:p>
    <w:p>
      <w:pPr>
        <w:pStyle w:val="2"/>
        <w:spacing w:line="600" w:lineRule="exact"/>
        <w:ind w:left="638" w:leftChars="304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评价工作组人员及分工，成立评价工作领导小组</w:t>
      </w:r>
    </w:p>
    <w:p>
      <w:pPr>
        <w:pStyle w:val="2"/>
        <w:spacing w:line="600" w:lineRule="exact"/>
        <w:ind w:left="638" w:leftChars="304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组长：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张彦勇</w:t>
      </w:r>
    </w:p>
    <w:p>
      <w:pPr>
        <w:pStyle w:val="2"/>
        <w:spacing w:line="600" w:lineRule="exact"/>
        <w:ind w:left="638" w:leftChars="304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副组长：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李  喆   姜承君  任国栋  王宝宁</w:t>
      </w:r>
    </w:p>
    <w:p>
      <w:pPr>
        <w:pStyle w:val="2"/>
        <w:spacing w:line="600" w:lineRule="exact"/>
        <w:ind w:left="638" w:leftChars="304"/>
        <w:rPr>
          <w:rFonts w:hint="default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成员：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蒙朝晖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王乡荣  樊宗宝  杨建邦  李佰宏  俄克文</w:t>
      </w:r>
    </w:p>
    <w:p>
      <w:pPr>
        <w:pStyle w:val="2"/>
        <w:spacing w:line="6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、评价结论及分析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（一）综合评价情况及评价结论。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优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（二）非现场评价情况分析。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优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（三）现场评价情况分析。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优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（四）分项目、单位或县县评价得分及结论。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优</w:t>
      </w:r>
    </w:p>
    <w:p>
      <w:pPr>
        <w:pStyle w:val="2"/>
        <w:spacing w:line="6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六、绩效评价指标分析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（一）项目决策情况。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项目决策科学规范。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（二）项目过程情况。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项目使用过程合理。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（三）项目产出情况。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项目投入产出合理，成本测算充分，成本控制措施科学有效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（四）项目效益情况。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项目资金实现效益最大化，达到100</w:t>
      </w:r>
      <w:r>
        <w:rPr>
          <w:rFonts w:ascii="仿宋" w:hAnsi="仿宋" w:eastAsia="仿宋" w:cs="Times New Roman"/>
          <w:color w:val="000000"/>
          <w:sz w:val="32"/>
          <w:szCs w:val="32"/>
        </w:rPr>
        <w:t>%</w:t>
      </w:r>
    </w:p>
    <w:p>
      <w:pPr>
        <w:pStyle w:val="2"/>
        <w:spacing w:line="6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、项目主要经验及做法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总体自评结果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，项目立项程序完整、规范、设置了明确的绩效目标，财务相关管理制度健全，预算执行及时、有效，活动开展及时有效，群众满意度高，基本实现了预期。</w:t>
      </w:r>
    </w:p>
    <w:p>
      <w:pPr>
        <w:pStyle w:val="2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、存在的问题及原因分析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虽然项目支出绩效管理的重视程度进一步提升，项目有序开展，执行和完成情况良好，资金使用规范，但是也存在不足之处，有待进一步提高。</w:t>
      </w:r>
    </w:p>
    <w:p>
      <w:pPr>
        <w:pStyle w:val="2"/>
        <w:spacing w:line="6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、有关建议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1、对自评结果通报反馈，对项目进行总结回顾，查缺补漏，对需要改进的地方积极反思，创新工作方式方法，不断完善项目。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2、进一步优化项目指标，注重其科学性、实用性、可实现性和可操作性，尽可能地设计客观性的量化指标，做到相互补充，科学可行。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3、进一步健全预算资金管理和专项资金管理制度，加强资金监管，明确工作责任，将项目预算执行情况与年终考核挂钩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2"/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Times New Roman" w:hAnsi="Times New Roman" w:eastAsia="黑体" w:cs="Times New Roman"/>
          <w:color w:val="C00000"/>
          <w:sz w:val="36"/>
          <w:szCs w:val="36"/>
          <w:lang w:val="en-US" w:eastAsia="zh-CN"/>
        </w:rPr>
      </w:pPr>
    </w:p>
    <w:p>
      <w:pPr>
        <w:spacing w:line="62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62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1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1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493" w:right="607" w:bottom="493" w:left="607" w:header="851" w:footer="1474" w:gutter="0"/>
      <w:pgNumType w:fmt="numberInDash" w:start="10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00000000"/>
    <w:rsid w:val="095F6617"/>
    <w:rsid w:val="100566BD"/>
    <w:rsid w:val="6B0C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9">
    <w:name w:val="Table Paragraph"/>
    <w:basedOn w:val="1"/>
    <w:qFormat/>
    <w:uiPriority w:val="0"/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font31"/>
    <w:basedOn w:val="7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2023-06-22T10:48:00Z</dcterms:created>
  <dc:creator>lenovo</dc:creator>
  <cp:lastModifiedBy>lenovo</cp:lastModifiedBy>
  <dcterms:modified xsi:type="dcterms:W3CDTF">2023-06-23T03:57:30Z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F24A4E84B39E4064984531AA436E14C7_12</vt:lpwstr>
  </property>
</Properties>
</file>