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FF" w:rsidRDefault="008B66FF" w:rsidP="008B66FF">
      <w:pPr>
        <w:spacing w:line="660" w:lineRule="exact"/>
        <w:jc w:val="center"/>
        <w:rPr>
          <w:rFonts w:ascii="方正小标宋简体" w:hAnsi="宋体" w:cs="仿宋"/>
          <w:color w:val="000000"/>
          <w:sz w:val="40"/>
          <w:szCs w:val="40"/>
        </w:rPr>
      </w:pPr>
      <w:r>
        <w:rPr>
          <w:rFonts w:ascii="方正小标宋简体" w:hAnsi="方正小标宋简体" w:cs="仿宋"/>
          <w:color w:val="000000"/>
          <w:sz w:val="40"/>
          <w:szCs w:val="40"/>
        </w:rPr>
        <w:t>部门（单位）整体支出绩效目标申报表</w:t>
      </w:r>
    </w:p>
    <w:tbl>
      <w:tblPr>
        <w:tblW w:w="8878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969"/>
        <w:gridCol w:w="970"/>
        <w:gridCol w:w="553"/>
        <w:gridCol w:w="2485"/>
        <w:gridCol w:w="877"/>
        <w:gridCol w:w="1249"/>
        <w:gridCol w:w="1064"/>
      </w:tblGrid>
      <w:tr w:rsidR="008B66FF" w:rsidTr="008B66FF">
        <w:trPr>
          <w:trHeight w:val="277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60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党校</w:t>
            </w:r>
          </w:p>
        </w:tc>
      </w:tr>
      <w:tr w:rsidR="008B66FF" w:rsidTr="008B66FF">
        <w:trPr>
          <w:trHeight w:val="185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before="11" w:line="160" w:lineRule="exact"/>
              <w:rPr>
                <w:rFonts w:cs="Times New Roman" w:hint="eastAsia"/>
                <w:color w:val="000000"/>
                <w:sz w:val="23"/>
                <w:szCs w:val="23"/>
              </w:rPr>
            </w:pPr>
          </w:p>
          <w:p w:rsidR="008B66FF" w:rsidRDefault="008B66FF">
            <w:pPr>
              <w:pStyle w:val="TableParagraph"/>
              <w:spacing w:line="160" w:lineRule="exact"/>
              <w:ind w:left="171"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 w:rsidR="008B66FF" w:rsidRDefault="008B66FF">
            <w:pPr>
              <w:pStyle w:val="TableParagraph"/>
              <w:spacing w:before="1" w:line="160" w:lineRule="exact"/>
              <w:ind w:left="586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before="1" w:line="160" w:lineRule="exact"/>
              <w:rPr>
                <w:rFonts w:ascii="宋体" w:hAnsi="宋体" w:cs="Times New Roman"/>
                <w:color w:val="000000"/>
                <w:sz w:val="15"/>
                <w:szCs w:val="15"/>
              </w:rPr>
            </w:pPr>
          </w:p>
          <w:p w:rsidR="008B66FF" w:rsidRDefault="008B66FF">
            <w:pPr>
              <w:pStyle w:val="TableParagraph"/>
              <w:spacing w:before="1" w:line="160" w:lineRule="exact"/>
              <w:ind w:left="1086" w:right="10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85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 w:rsidR="008B66FF" w:rsidTr="008B66FF">
        <w:trPr>
          <w:trHeight w:val="241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5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7" w:line="160" w:lineRule="exact"/>
              <w:ind w:left="313" w:right="31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7" w:line="160" w:lineRule="exact"/>
              <w:ind w:left="16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7" w:line="160" w:lineRule="exact"/>
              <w:ind w:left="16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其他资金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任务</w:t>
            </w:r>
            <w:r>
              <w:rPr>
                <w:rFonts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人员工资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252.31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252.31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任务</w:t>
            </w:r>
            <w:r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公用经费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任务</w:t>
            </w:r>
            <w:r>
              <w:rPr>
                <w:rFonts w:cs="Times New Roman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项目经费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686" w:right="6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2004" w:right="19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272.51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272.51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5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ind w:right="162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Style w:val="15"/>
                <w:rFonts w:hint="default"/>
              </w:rPr>
              <w:t>完成县委、县政府下达的各项工作任务；举办主体班次培训班</w:t>
            </w:r>
            <w:r>
              <w:rPr>
                <w:rStyle w:val="17"/>
                <w:rFonts w:hint="default"/>
              </w:rPr>
              <w:t>6</w:t>
            </w:r>
            <w:r>
              <w:rPr>
                <w:rStyle w:val="15"/>
                <w:rFonts w:hint="default"/>
              </w:rPr>
              <w:t>期；开展联合办班</w:t>
            </w:r>
            <w:r>
              <w:rPr>
                <w:rStyle w:val="17"/>
                <w:rFonts w:hint="default"/>
              </w:rPr>
              <w:t>5</w:t>
            </w:r>
            <w:r>
              <w:rPr>
                <w:rStyle w:val="15"/>
                <w:rFonts w:hint="default"/>
              </w:rPr>
              <w:t>期；赴各乡镇、县直部门宣讲党的二十大精神</w:t>
            </w:r>
            <w:r>
              <w:rPr>
                <w:rStyle w:val="17"/>
                <w:rFonts w:hint="default"/>
              </w:rPr>
              <w:t>30</w:t>
            </w:r>
            <w:r>
              <w:rPr>
                <w:rStyle w:val="15"/>
                <w:rFonts w:hint="default"/>
              </w:rPr>
              <w:t>场（次）；撰写调研文章、科研论文</w:t>
            </w:r>
            <w:r>
              <w:rPr>
                <w:rStyle w:val="17"/>
                <w:rFonts w:hint="default"/>
              </w:rPr>
              <w:t>5</w:t>
            </w:r>
            <w:r>
              <w:rPr>
                <w:rStyle w:val="15"/>
                <w:rFonts w:hint="default"/>
              </w:rPr>
              <w:t>篇；公务员、专业技术人员年度培训全覆盖；充分发挥党校</w:t>
            </w:r>
            <w:r>
              <w:rPr>
                <w:rStyle w:val="17"/>
                <w:rFonts w:hint="default"/>
              </w:rPr>
              <w:t>“</w:t>
            </w:r>
            <w:r>
              <w:rPr>
                <w:rStyle w:val="15"/>
                <w:rFonts w:hint="default"/>
              </w:rPr>
              <w:t>三个阵地、一个熔炉</w:t>
            </w:r>
            <w:r>
              <w:rPr>
                <w:rStyle w:val="17"/>
                <w:rFonts w:hint="default"/>
              </w:rPr>
              <w:t>”</w:t>
            </w:r>
            <w:r>
              <w:rPr>
                <w:rStyle w:val="15"/>
                <w:rFonts w:hint="default"/>
              </w:rPr>
              <w:t>作用。</w:t>
            </w:r>
          </w:p>
          <w:p w:rsidR="008B66FF" w:rsidRDefault="008B66FF">
            <w:pPr>
              <w:pStyle w:val="TableParagraph"/>
              <w:spacing w:line="160" w:lineRule="exact"/>
              <w:ind w:left="103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:rsidR="008B66FF" w:rsidTr="008B66FF">
        <w:trPr>
          <w:trHeight w:val="198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before="10" w:line="160" w:lineRule="exact"/>
              <w:rPr>
                <w:rFonts w:cs="Times New Roman" w:hint="eastAsia"/>
                <w:color w:val="000000"/>
                <w:sz w:val="13"/>
                <w:szCs w:val="13"/>
              </w:rPr>
            </w:pPr>
          </w:p>
          <w:p w:rsidR="008B66FF" w:rsidRDefault="008B66FF">
            <w:pPr>
              <w:pStyle w:val="TableParagraph"/>
              <w:spacing w:line="160" w:lineRule="exact"/>
              <w:ind w:left="253" w:right="244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7" w:line="160" w:lineRule="exact"/>
              <w:ind w:left="131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389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1325" w:right="132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733" w:right="7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指标值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spacing w:line="160" w:lineRule="exact"/>
              <w:ind w:firstLine="447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产</w:t>
            </w:r>
          </w:p>
          <w:p w:rsidR="008B66FF" w:rsidRDefault="008B66FF">
            <w:pPr>
              <w:widowControl/>
              <w:spacing w:line="160" w:lineRule="exact"/>
              <w:ind w:firstLine="447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出</w:t>
            </w:r>
          </w:p>
          <w:p w:rsidR="008B66FF" w:rsidRDefault="008B66FF">
            <w:pPr>
              <w:widowControl/>
              <w:spacing w:line="160" w:lineRule="exact"/>
              <w:ind w:firstLine="447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指</w:t>
            </w:r>
          </w:p>
          <w:p w:rsidR="008B66FF" w:rsidRDefault="008B66FF">
            <w:pPr>
              <w:widowControl/>
              <w:spacing w:line="160" w:lineRule="exact"/>
              <w:ind w:firstLine="447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党员干部培训覆盖率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&gt;=95%</w:t>
            </w:r>
          </w:p>
        </w:tc>
      </w:tr>
      <w:tr w:rsidR="008B66FF" w:rsidTr="008B66FF">
        <w:trPr>
          <w:trHeight w:val="201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举办培训班、轮训班期数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Style w:val="17"/>
                <w:rFonts w:hint="default"/>
              </w:rPr>
              <w:t>＞</w:t>
            </w:r>
            <w:r>
              <w:rPr>
                <w:rStyle w:val="16"/>
              </w:rPr>
              <w:t xml:space="preserve">=11 </w:t>
            </w:r>
            <w:r>
              <w:rPr>
                <w:rStyle w:val="17"/>
                <w:rFonts w:hint="default"/>
              </w:rPr>
              <w:t>（场）次</w:t>
            </w:r>
            <w:r>
              <w:rPr>
                <w:rStyle w:val="16"/>
              </w:rPr>
              <w:t>2600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干部培训覆盖率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&gt;=95%</w:t>
            </w:r>
          </w:p>
        </w:tc>
      </w:tr>
      <w:tr w:rsidR="008B66FF" w:rsidTr="008B66FF">
        <w:trPr>
          <w:trHeight w:val="18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培训党员发展对象人数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100.00%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干部队伍党性提升性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</w:t>
            </w:r>
            <w:r>
              <w:rPr>
                <w:rFonts w:cs="Calibri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干部队伍能力提升性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&gt;=50%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before="132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项目资金实现效益最大化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100.00%</w:t>
            </w:r>
          </w:p>
        </w:tc>
      </w:tr>
      <w:tr w:rsidR="008B66FF" w:rsidTr="008B66FF">
        <w:trPr>
          <w:trHeight w:val="159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指标</w:t>
            </w:r>
            <w:r>
              <w:rPr>
                <w:rFonts w:cs="Times New Roman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11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line="160" w:lineRule="exact"/>
              <w:rPr>
                <w:rFonts w:cs="Times New Roman" w:hint="eastAsia"/>
                <w:color w:val="000000"/>
                <w:sz w:val="16"/>
                <w:szCs w:val="16"/>
              </w:rPr>
            </w:pPr>
          </w:p>
          <w:p w:rsidR="008B66FF" w:rsidRDefault="008B66FF">
            <w:pPr>
              <w:pStyle w:val="TableParagraph"/>
              <w:spacing w:before="133" w:line="160" w:lineRule="exact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经济效益良好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&gt;=95%</w:t>
            </w:r>
          </w:p>
        </w:tc>
      </w:tr>
      <w:tr w:rsidR="008B66FF" w:rsidTr="008B66FF">
        <w:trPr>
          <w:trHeight w:val="131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社会满意度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&gt;=95%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干部工作积极性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充分调动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line="160" w:lineRule="exact"/>
              <w:ind w:right="34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水电能源节约率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大于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50%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4" w:line="160" w:lineRule="exact"/>
              <w:ind w:left="10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6FF" w:rsidRDefault="008B66FF">
            <w:pPr>
              <w:pStyle w:val="TableParagraph"/>
              <w:spacing w:line="160" w:lineRule="exact"/>
              <w:jc w:val="lef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项目可持续性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项目具有可持续性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党建工作开展规律性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规律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line="160" w:lineRule="exact"/>
              <w:ind w:right="1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pStyle w:val="TableParagraph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服务对象</w:t>
            </w:r>
          </w:p>
          <w:p w:rsidR="008B66FF" w:rsidRDefault="008B66FF">
            <w:pPr>
              <w:pStyle w:val="TableParagraph"/>
              <w:spacing w:line="160" w:lineRule="exact"/>
              <w:ind w:right="26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受训对象满意度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&gt;=95%</w:t>
            </w:r>
          </w:p>
        </w:tc>
      </w:tr>
      <w:tr w:rsidR="008B66FF" w:rsidTr="008B66FF">
        <w:trPr>
          <w:trHeight w:val="277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77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职工满意度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&gt;=95%</w:t>
            </w:r>
          </w:p>
        </w:tc>
      </w:tr>
      <w:tr w:rsidR="008B66FF" w:rsidTr="008B66FF">
        <w:trPr>
          <w:trHeight w:val="16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FF" w:rsidRDefault="008B66FF"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66FF" w:rsidRDefault="008B66FF">
            <w:pPr>
              <w:pStyle w:val="TableParagraph"/>
              <w:spacing w:before="50" w:line="160" w:lineRule="exact"/>
              <w:ind w:left="531" w:right="53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ascii="宋体" w:hAnsi="宋体" w:cs="Times New Roman"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66FF" w:rsidRDefault="008B66FF">
            <w:pPr>
              <w:widowControl/>
              <w:jc w:val="left"/>
              <w:textAlignment w:val="center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B66FF" w:rsidRDefault="008B66FF" w:rsidP="008B66FF">
      <w:pPr>
        <w:widowControl/>
        <w:spacing w:before="100" w:after="100" w:line="600" w:lineRule="exact"/>
        <w:jc w:val="left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8B66FF">
          <w:pgSz w:w="12240" w:h="15840"/>
          <w:pgMar w:top="1440" w:right="1800" w:bottom="1440" w:left="1800" w:header="720" w:footer="720" w:gutter="0"/>
          <w:cols w:space="720"/>
        </w:sectPr>
      </w:pPr>
    </w:p>
    <w:p w:rsidR="00BD289B" w:rsidRDefault="00BD289B"/>
    <w:sectPr w:rsidR="00BD289B" w:rsidSect="00BD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6FF"/>
    <w:rsid w:val="001C59AD"/>
    <w:rsid w:val="008B66FF"/>
    <w:rsid w:val="00AC3952"/>
    <w:rsid w:val="00BD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8B66FF"/>
  </w:style>
  <w:style w:type="character" w:customStyle="1" w:styleId="15">
    <w:name w:val="15"/>
    <w:basedOn w:val="a0"/>
    <w:rsid w:val="008B66FF"/>
    <w:rPr>
      <w:rFonts w:ascii="宋体" w:eastAsia="宋体" w:hAnsi="宋体" w:hint="eastAsia"/>
      <w:color w:val="000000"/>
      <w:sz w:val="16"/>
      <w:szCs w:val="16"/>
    </w:rPr>
  </w:style>
  <w:style w:type="character" w:customStyle="1" w:styleId="16">
    <w:name w:val="16"/>
    <w:basedOn w:val="a0"/>
    <w:rsid w:val="008B66FF"/>
    <w:rPr>
      <w:rFonts w:ascii="Calibri" w:hAnsi="Calibri" w:hint="default"/>
      <w:color w:val="000000"/>
      <w:sz w:val="16"/>
      <w:szCs w:val="16"/>
    </w:rPr>
  </w:style>
  <w:style w:type="character" w:customStyle="1" w:styleId="17">
    <w:name w:val="17"/>
    <w:basedOn w:val="a0"/>
    <w:rsid w:val="008B66FF"/>
    <w:rPr>
      <w:rFonts w:ascii="宋体" w:eastAsia="宋体" w:hAnsi="宋体" w:hint="eastAsi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2023-07-03T07:23:00Z</dcterms:created>
  <dcterms:modified xsi:type="dcterms:W3CDTF">2023-07-03T07:40:00Z</dcterms:modified>
</cp:coreProperties>
</file>