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2022年合水县应急管理局安全生产经费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进一步强化安全生产意识，优化应急管理体系，提升安全生产和应急管理水平。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指标1：对乡镇企业督查、检查、抽查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指标1：对乡镇企业督查、检查、抽查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≥50人.次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≥2人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保障应急准备值守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=365天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指标2：培训合格率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指标2：培训合格率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指标1：安全生产类事故及自然灾害类事故调查处理及时性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指标1：安全生产类事故及自然灾害类事故调查处理及时性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指标2：专项执法检查处理及时性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指标2：专项执法检查处理及时性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343"/>
                <w:tab w:val="center" w:pos="937"/>
              </w:tabs>
              <w:spacing w:before="54"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宋体"/>
                <w:sz w:val="15"/>
                <w:szCs w:val="15"/>
                <w:lang w:eastAsia="zh-CN"/>
              </w:rPr>
              <w:tab/>
            </w:r>
            <w:r>
              <w:rPr>
                <w:rFonts w:ascii="宋体" w:hAnsi="宋体" w:eastAsia="宋体" w:cs="宋体"/>
                <w:sz w:val="15"/>
                <w:szCs w:val="15"/>
              </w:rPr>
              <w:t>培训开展及时性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5"/>
                <w:szCs w:val="15"/>
                <w:lang w:val="en-US" w:eastAsia="zh-CN"/>
              </w:rPr>
              <w:t>及时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ascii="宋体" w:hAnsi="宋体" w:eastAsia="宋体" w:cs="宋体"/>
                <w:sz w:val="15"/>
                <w:szCs w:val="15"/>
              </w:rPr>
              <w:t>应急演练及时性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5"/>
                <w:szCs w:val="15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ascii="宋体" w:hAnsi="宋体" w:eastAsia="宋体" w:cs="宋体"/>
                <w:sz w:val="15"/>
                <w:szCs w:val="15"/>
              </w:rPr>
              <w:t>开展普法宣传活动及时性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5"/>
                <w:szCs w:val="15"/>
                <w:lang w:val="en-US" w:eastAsia="zh-CN"/>
              </w:rPr>
              <w:t>及时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jc w:val="both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5"/>
                <w:szCs w:val="15"/>
              </w:rPr>
              <w:t>：</w:t>
            </w:r>
            <w:r>
              <w:rPr>
                <w:rFonts w:ascii="宋体" w:hAnsi="宋体" w:eastAsia="宋体" w:cs="宋体"/>
                <w:sz w:val="15"/>
                <w:szCs w:val="15"/>
              </w:rPr>
              <w:t>及时及时组织开展集中普法活动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/>
                <w:color w:val="000000"/>
                <w:sz w:val="15"/>
                <w:szCs w:val="15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指标1：安全生产四项指标下降程度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指标1：安全生产四项指标下降程度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下降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指标2：直接经济损失下降率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指标2：直接经济损失下降率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≧5%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指标1：全民对安全生产重视程度（较上一年度）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指标1：全民对安全生产重视程度（较上一年度）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指标2：全民安全意识和应急处置意识提升率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指标2：全民安全意识和应急处置意识提升率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指标1：企业对安全生产及应急管理工作重视程度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高 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指标1：企业对安全生产及应急管理工作重视程度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 xml:space="preserve">高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2022年救灾应急专项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1： 通过开展森林草原防灭火防治、防汛抗旱、防震减灾工作，有效化解灾害风险，兜住辖区群众生命财产安全红线，促进辖区经济发展。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通过开展森林草原防灭火防治、防汛抗旱、防震减灾工作，有效化解灾害风险，兜住辖区群众生命财产安全红线，促进辖区经济发展。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发放灾害应急与安全生产宣传资料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2000份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指标2：乡镇（街道）灾害信息员培训人次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≥30人次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ab/>
            </w:r>
            <w:r>
              <w:rPr>
                <w:rFonts w:hint="eastAsia"/>
                <w:color w:val="000000"/>
                <w:sz w:val="16"/>
                <w:szCs w:val="16"/>
              </w:rPr>
              <w:t>灾害救助工作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有效推进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截止202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经费支出时效性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截止202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年底及时拨付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降低生产安全事故发生率减少直接经济损失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效益显著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公众防灾减灾措施知晓率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安全生产及应急管理整体项目规划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良好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</w:rPr>
              <w:t>企业满意度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2022年灾害信息员补贴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 xml:space="preserve">1： 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1：</w:t>
            </w:r>
            <w:r>
              <w:rPr>
                <w:rFonts w:hint="eastAsia" w:ascii="Times New Roman"/>
                <w:color w:val="000000"/>
                <w:sz w:val="14"/>
                <w:szCs w:val="14"/>
                <w:lang w:eastAsia="zh-CN"/>
              </w:rPr>
              <w:t>保障灾害信息员补助，全力推进灾害信息员队伍建设。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3"/>
                <w:tab w:val="center" w:pos="951"/>
              </w:tabs>
              <w:spacing w:line="183" w:lineRule="exact"/>
              <w:ind w:left="2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提升综合防灾减灾救灾工作能力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进一步提升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22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经费支出时效性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截止20</w:t>
            </w: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22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年底及时拨付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产生良好的社会秩序效应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稳定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队伍建设完备性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完备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6"/>
                <w:szCs w:val="16"/>
                <w:lang w:val="en-US" w:eastAsia="zh-CN" w:bidi="ar-SA"/>
              </w:rPr>
              <w:t>≥</w:t>
            </w:r>
            <w:r>
              <w:rPr>
                <w:rFonts w:hint="eastAsia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2" w:right="10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WY5YjQwMGZlOTZjMjE3YTViNDhjMzEyZjRmMzAifQ=="/>
  </w:docVars>
  <w:rsids>
    <w:rsidRoot w:val="00000000"/>
    <w:rsid w:val="1D8D4321"/>
    <w:rsid w:val="54E451F7"/>
    <w:rsid w:val="627D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2129</Words>
  <Characters>2237</Characters>
  <Lines>0</Lines>
  <Paragraphs>0</Paragraphs>
  <TotalTime>0</TotalTime>
  <ScaleCrop>false</ScaleCrop>
  <LinksUpToDate>false</LinksUpToDate>
  <CharactersWithSpaces>2249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2023-06-08T09:30:00Z</dcterms:created>
  <dc:creator>lx</dc:creator>
  <cp:lastModifiedBy>lx</cp:lastModifiedBy>
  <dcterms:modified xsi:type="dcterms:W3CDTF">2023-06-20T07:10:18Z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6D7D510E09E546D99FD1DFE3A6A67E8C_12</vt:lpwstr>
  </property>
</Properties>
</file>