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70397">
      <w:pPr>
        <w:spacing w:before="100" w:beforeLines="0" w:after="100" w:afterLines="0"/>
        <w:jc w:val="center"/>
        <w:rPr>
          <w:rFonts w:hint="eastAsia" w:ascii="宋体" w:hAnsi="宋体"/>
          <w:sz w:val="24"/>
          <w:szCs w:val="24"/>
          <w:lang w:val="zh-CN"/>
        </w:rPr>
      </w:pPr>
    </w:p>
    <w:p w14:paraId="2A46C00E">
      <w:pPr>
        <w:spacing w:before="100" w:beforeLines="0" w:after="100" w:afterLines="0"/>
        <w:jc w:val="center"/>
        <w:rPr>
          <w:rFonts w:hint="eastAsia" w:ascii="宋体" w:hAnsi="宋体"/>
          <w:sz w:val="24"/>
          <w:szCs w:val="24"/>
          <w:lang w:val="zh-CN"/>
        </w:rPr>
      </w:pPr>
    </w:p>
    <w:p w14:paraId="7A5DC6F6">
      <w:pPr>
        <w:spacing w:before="100" w:beforeLines="0" w:after="100" w:afterLines="0"/>
        <w:jc w:val="center"/>
        <w:rPr>
          <w:rFonts w:hint="eastAsia" w:ascii="宋体" w:hAnsi="宋体"/>
          <w:sz w:val="24"/>
          <w:szCs w:val="24"/>
          <w:lang w:val="zh-CN"/>
        </w:rPr>
      </w:pPr>
    </w:p>
    <w:p w14:paraId="58F2DDAB">
      <w:pPr>
        <w:spacing w:before="100" w:beforeLines="0" w:after="100" w:afterLines="0"/>
        <w:jc w:val="center"/>
        <w:rPr>
          <w:rFonts w:hint="eastAsia" w:ascii="宋体" w:hAnsi="宋体"/>
          <w:sz w:val="24"/>
          <w:szCs w:val="24"/>
          <w:lang w:val="zh-CN"/>
        </w:rPr>
      </w:pPr>
    </w:p>
    <w:p w14:paraId="5E2888C9">
      <w:pPr>
        <w:spacing w:before="100" w:beforeLines="0" w:after="100" w:afterLines="0"/>
        <w:jc w:val="center"/>
        <w:rPr>
          <w:rFonts w:hint="eastAsia" w:ascii="宋体" w:hAnsi="宋体"/>
          <w:sz w:val="24"/>
          <w:szCs w:val="24"/>
          <w:lang w:val="zh-CN"/>
        </w:rPr>
      </w:pPr>
    </w:p>
    <w:p w14:paraId="5E77350F">
      <w:pPr>
        <w:spacing w:before="100" w:beforeLines="0" w:after="100" w:afterLines="0"/>
        <w:jc w:val="center"/>
        <w:rPr>
          <w:rFonts w:hint="eastAsia" w:ascii="宋体" w:hAnsi="宋体"/>
          <w:sz w:val="24"/>
          <w:szCs w:val="24"/>
          <w:lang w:val="zh-CN"/>
        </w:rPr>
      </w:pPr>
    </w:p>
    <w:p w14:paraId="1EAB16F7">
      <w:pPr>
        <w:spacing w:before="100" w:beforeLines="0" w:after="100" w:afterLines="0"/>
        <w:jc w:val="center"/>
        <w:rPr>
          <w:rFonts w:hint="eastAsia" w:ascii="宋体" w:hAnsi="宋体"/>
          <w:sz w:val="24"/>
          <w:szCs w:val="24"/>
          <w:lang w:val="zh-CN"/>
        </w:rPr>
      </w:pPr>
    </w:p>
    <w:p w14:paraId="21BEDF1D">
      <w:pPr>
        <w:spacing w:before="100" w:beforeLines="0" w:after="100" w:afterLines="0"/>
        <w:jc w:val="center"/>
        <w:rPr>
          <w:rFonts w:hint="eastAsia" w:ascii="宋体" w:hAnsi="宋体"/>
          <w:sz w:val="24"/>
          <w:szCs w:val="24"/>
          <w:lang w:val="zh-CN"/>
        </w:rPr>
      </w:pPr>
    </w:p>
    <w:p w14:paraId="3A627989">
      <w:pPr>
        <w:spacing w:before="100" w:beforeLines="0" w:after="100" w:afterLines="0"/>
        <w:jc w:val="center"/>
        <w:rPr>
          <w:rFonts w:hint="eastAsia" w:ascii="宋体" w:hAnsi="宋体"/>
          <w:sz w:val="24"/>
          <w:szCs w:val="24"/>
          <w:lang w:val="zh-CN"/>
        </w:rPr>
      </w:pPr>
    </w:p>
    <w:p w14:paraId="239BAF8C">
      <w:pPr>
        <w:spacing w:before="100" w:beforeLines="0" w:after="100" w:afterLines="0"/>
        <w:jc w:val="center"/>
        <w:rPr>
          <w:rFonts w:hint="eastAsia" w:ascii="宋体" w:hAnsi="宋体"/>
          <w:sz w:val="24"/>
          <w:szCs w:val="24"/>
          <w:lang w:val="zh-CN"/>
        </w:rPr>
      </w:pPr>
    </w:p>
    <w:p w14:paraId="7431E491">
      <w:pPr>
        <w:spacing w:before="100" w:beforeLines="0" w:after="100" w:afterLines="0"/>
        <w:jc w:val="center"/>
        <w:rPr>
          <w:rFonts w:hint="eastAsia" w:ascii="宋体" w:hAnsi="宋体"/>
          <w:sz w:val="24"/>
          <w:szCs w:val="24"/>
          <w:lang w:val="zh-CN"/>
        </w:rPr>
      </w:pPr>
    </w:p>
    <w:p w14:paraId="75C404A2">
      <w:pPr>
        <w:spacing w:before="100" w:beforeLines="0" w:after="100" w:afterLines="0"/>
        <w:jc w:val="center"/>
        <w:rPr>
          <w:rFonts w:hint="eastAsia" w:ascii="宋体" w:hAnsi="宋体"/>
          <w:sz w:val="24"/>
          <w:szCs w:val="24"/>
          <w:lang w:val="zh-CN"/>
        </w:rPr>
      </w:pPr>
    </w:p>
    <w:p w14:paraId="70FA4237">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2E2CAA9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合水县太白镇人民政府部门决算</w:t>
      </w:r>
    </w:p>
    <w:p w14:paraId="3018B73D">
      <w:pPr>
        <w:spacing w:before="100" w:beforeLines="0" w:after="100" w:afterLines="0"/>
        <w:jc w:val="center"/>
        <w:rPr>
          <w:rFonts w:hint="eastAsia" w:ascii="宋体" w:hAnsi="宋体"/>
          <w:sz w:val="24"/>
          <w:szCs w:val="24"/>
          <w:lang w:val="zh-CN"/>
        </w:rPr>
      </w:pPr>
    </w:p>
    <w:p w14:paraId="7048E1D7">
      <w:pPr>
        <w:spacing w:before="100" w:beforeLines="0" w:after="100" w:afterLines="0"/>
        <w:jc w:val="center"/>
        <w:rPr>
          <w:rFonts w:hint="eastAsia" w:ascii="宋体" w:hAnsi="宋体"/>
          <w:sz w:val="24"/>
          <w:szCs w:val="24"/>
          <w:lang w:val="zh-CN"/>
        </w:rPr>
      </w:pPr>
    </w:p>
    <w:p w14:paraId="494A9F52">
      <w:pPr>
        <w:spacing w:before="100" w:beforeLines="0" w:after="100" w:afterLines="0"/>
        <w:jc w:val="center"/>
        <w:rPr>
          <w:rFonts w:hint="eastAsia" w:ascii="宋体" w:hAnsi="宋体"/>
          <w:sz w:val="24"/>
          <w:szCs w:val="24"/>
          <w:lang w:val="zh-CN"/>
        </w:rPr>
      </w:pPr>
    </w:p>
    <w:p w14:paraId="41410958">
      <w:pPr>
        <w:spacing w:before="100" w:beforeLines="0" w:after="100" w:afterLines="0"/>
        <w:jc w:val="center"/>
        <w:rPr>
          <w:rFonts w:hint="eastAsia" w:ascii="宋体" w:hAnsi="宋体"/>
          <w:sz w:val="24"/>
          <w:szCs w:val="24"/>
          <w:lang w:val="zh-CN"/>
        </w:rPr>
      </w:pPr>
    </w:p>
    <w:p w14:paraId="2ABF5C4E">
      <w:pPr>
        <w:spacing w:before="100" w:beforeLines="0" w:after="100" w:afterLines="0"/>
        <w:jc w:val="center"/>
        <w:rPr>
          <w:rFonts w:hint="eastAsia" w:ascii="宋体" w:hAnsi="宋体"/>
          <w:sz w:val="24"/>
          <w:szCs w:val="24"/>
          <w:lang w:val="zh-CN"/>
        </w:rPr>
      </w:pPr>
    </w:p>
    <w:p w14:paraId="7FD570F0">
      <w:pPr>
        <w:spacing w:before="100" w:beforeLines="0" w:after="100" w:afterLines="0"/>
        <w:jc w:val="center"/>
        <w:rPr>
          <w:rFonts w:hint="eastAsia" w:ascii="宋体" w:hAnsi="宋体"/>
          <w:sz w:val="24"/>
          <w:szCs w:val="24"/>
          <w:lang w:val="zh-CN"/>
        </w:rPr>
      </w:pPr>
    </w:p>
    <w:p w14:paraId="166D4B4A">
      <w:pPr>
        <w:spacing w:before="100" w:beforeLines="0" w:after="100" w:afterLines="0"/>
        <w:jc w:val="center"/>
        <w:rPr>
          <w:rFonts w:hint="eastAsia" w:ascii="宋体" w:hAnsi="宋体"/>
          <w:sz w:val="24"/>
          <w:szCs w:val="24"/>
          <w:lang w:val="zh-CN"/>
        </w:rPr>
      </w:pPr>
    </w:p>
    <w:p w14:paraId="376674AE">
      <w:pPr>
        <w:spacing w:before="100" w:beforeLines="0" w:after="100" w:afterLines="0"/>
        <w:jc w:val="center"/>
        <w:rPr>
          <w:rFonts w:hint="eastAsia" w:ascii="宋体" w:hAnsi="宋体"/>
          <w:sz w:val="24"/>
          <w:szCs w:val="24"/>
          <w:lang w:val="zh-CN"/>
        </w:rPr>
      </w:pPr>
    </w:p>
    <w:p w14:paraId="1BDC6C07">
      <w:pPr>
        <w:spacing w:before="100" w:beforeLines="0" w:after="100" w:afterLines="0"/>
        <w:jc w:val="center"/>
        <w:rPr>
          <w:rFonts w:hint="eastAsia" w:ascii="宋体" w:hAnsi="宋体"/>
          <w:sz w:val="24"/>
          <w:szCs w:val="24"/>
          <w:lang w:val="zh-CN"/>
        </w:rPr>
      </w:pPr>
    </w:p>
    <w:p w14:paraId="1FCDFE84">
      <w:pPr>
        <w:spacing w:before="100" w:beforeLines="0" w:after="100" w:afterLines="0"/>
        <w:jc w:val="center"/>
        <w:rPr>
          <w:rFonts w:hint="eastAsia" w:ascii="宋体" w:hAnsi="宋体"/>
          <w:sz w:val="24"/>
          <w:szCs w:val="24"/>
          <w:lang w:val="zh-CN"/>
        </w:rPr>
      </w:pPr>
    </w:p>
    <w:p w14:paraId="1C25D0E1">
      <w:pPr>
        <w:spacing w:before="100" w:beforeLines="0" w:after="100" w:afterLines="0"/>
        <w:jc w:val="center"/>
        <w:rPr>
          <w:rFonts w:hint="eastAsia" w:ascii="宋体" w:hAnsi="宋体"/>
          <w:sz w:val="24"/>
          <w:szCs w:val="24"/>
          <w:lang w:val="zh-CN"/>
        </w:rPr>
      </w:pPr>
    </w:p>
    <w:p w14:paraId="2E3A7F8A">
      <w:pPr>
        <w:spacing w:before="100" w:beforeLines="0" w:after="100" w:afterLines="0"/>
        <w:jc w:val="center"/>
        <w:rPr>
          <w:rFonts w:hint="eastAsia" w:ascii="宋体" w:hAnsi="宋体"/>
          <w:sz w:val="24"/>
          <w:szCs w:val="24"/>
          <w:lang w:val="zh-CN"/>
        </w:rPr>
      </w:pPr>
    </w:p>
    <w:p w14:paraId="2BE99AD8">
      <w:pPr>
        <w:spacing w:before="100" w:beforeLines="0" w:after="100" w:afterLines="0"/>
        <w:jc w:val="center"/>
        <w:rPr>
          <w:rFonts w:hint="eastAsia" w:ascii="宋体" w:hAnsi="宋体"/>
          <w:sz w:val="24"/>
          <w:szCs w:val="24"/>
          <w:lang w:val="zh-CN"/>
        </w:rPr>
      </w:pPr>
    </w:p>
    <w:p w14:paraId="5AA5657B">
      <w:pPr>
        <w:spacing w:before="100" w:beforeLines="0" w:after="100" w:afterLines="0"/>
        <w:jc w:val="center"/>
        <w:rPr>
          <w:rFonts w:hint="eastAsia" w:ascii="宋体" w:hAnsi="宋体"/>
          <w:sz w:val="24"/>
          <w:szCs w:val="24"/>
          <w:lang w:val="zh-CN"/>
        </w:rPr>
      </w:pPr>
    </w:p>
    <w:p w14:paraId="195FA693">
      <w:pPr>
        <w:spacing w:before="100" w:beforeLines="0" w:after="100" w:afterLines="0"/>
        <w:jc w:val="center"/>
        <w:rPr>
          <w:rFonts w:hint="eastAsia" w:ascii="宋体" w:hAnsi="宋体"/>
          <w:sz w:val="24"/>
          <w:szCs w:val="24"/>
          <w:lang w:val="zh-CN"/>
        </w:rPr>
      </w:pPr>
    </w:p>
    <w:p w14:paraId="5294B020">
      <w:pPr>
        <w:spacing w:before="100" w:beforeLines="0" w:after="100" w:afterLines="0"/>
        <w:jc w:val="center"/>
        <w:rPr>
          <w:rFonts w:hint="eastAsia" w:ascii="宋体" w:hAnsi="宋体"/>
          <w:sz w:val="24"/>
          <w:szCs w:val="24"/>
          <w:lang w:val="zh-CN"/>
        </w:rPr>
      </w:pPr>
    </w:p>
    <w:p w14:paraId="0FD48E6E">
      <w:pPr>
        <w:spacing w:before="100" w:beforeLines="0" w:after="100" w:afterLines="0"/>
        <w:jc w:val="center"/>
        <w:rPr>
          <w:rFonts w:hint="eastAsia" w:ascii="宋体" w:hAnsi="宋体"/>
          <w:sz w:val="24"/>
          <w:szCs w:val="24"/>
          <w:lang w:val="zh-CN"/>
        </w:rPr>
      </w:pPr>
    </w:p>
    <w:p w14:paraId="3D799EF4">
      <w:pPr>
        <w:spacing w:before="100" w:beforeLines="0" w:after="100" w:afterLines="0"/>
        <w:jc w:val="center"/>
        <w:rPr>
          <w:rFonts w:hint="eastAsia" w:ascii="宋体" w:hAnsi="宋体"/>
          <w:sz w:val="24"/>
          <w:szCs w:val="24"/>
          <w:lang w:val="zh-CN"/>
        </w:rPr>
      </w:pPr>
    </w:p>
    <w:p w14:paraId="59CBF36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1198703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0027453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D57E3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58FABC0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E2F6A0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4406C84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5C9C052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4C8CFC7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EBDD04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3D2149D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77FDED8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11A0D7E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71E26E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27149D8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82AF98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2E9AB49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50B9C8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0F9855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BF6CF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546BE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EC2633C">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508773C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20C5F7F">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E9CA3AE">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2F9E81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1A278C5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EFB617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0173897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2764832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1E5AA4B">
      <w:pPr>
        <w:spacing w:before="100" w:beforeLines="0" w:after="100" w:afterLines="0"/>
        <w:jc w:val="center"/>
        <w:rPr>
          <w:rFonts w:hint="eastAsia" w:ascii="宋体" w:hAnsi="宋体"/>
          <w:sz w:val="24"/>
          <w:szCs w:val="24"/>
          <w:lang w:val="zh-CN"/>
        </w:rPr>
      </w:pPr>
    </w:p>
    <w:p w14:paraId="2BC51ABB">
      <w:pPr>
        <w:spacing w:before="100" w:beforeLines="0" w:after="100" w:afterLines="0"/>
        <w:jc w:val="center"/>
        <w:rPr>
          <w:rFonts w:hint="eastAsia" w:ascii="宋体" w:hAnsi="宋体"/>
          <w:sz w:val="24"/>
          <w:szCs w:val="24"/>
          <w:lang w:val="zh-CN"/>
        </w:rPr>
      </w:pPr>
    </w:p>
    <w:p w14:paraId="4EF97FC4">
      <w:pPr>
        <w:spacing w:before="100" w:beforeLines="0" w:after="100" w:afterLines="0"/>
        <w:jc w:val="center"/>
        <w:rPr>
          <w:rFonts w:hint="eastAsia" w:ascii="宋体" w:hAnsi="宋体"/>
          <w:sz w:val="24"/>
          <w:szCs w:val="24"/>
          <w:lang w:val="zh-CN"/>
        </w:rPr>
      </w:pPr>
    </w:p>
    <w:p w14:paraId="31FEEEEE">
      <w:pPr>
        <w:spacing w:before="100" w:beforeLines="0" w:after="100" w:afterLines="0"/>
        <w:jc w:val="center"/>
        <w:rPr>
          <w:rFonts w:hint="eastAsia" w:ascii="宋体" w:hAnsi="宋体"/>
          <w:sz w:val="24"/>
          <w:szCs w:val="24"/>
          <w:lang w:val="zh-CN"/>
        </w:rPr>
      </w:pPr>
    </w:p>
    <w:p w14:paraId="76A2EF25">
      <w:pPr>
        <w:spacing w:before="100" w:beforeLines="0" w:after="100" w:afterLines="0"/>
        <w:jc w:val="center"/>
        <w:rPr>
          <w:rFonts w:hint="eastAsia" w:ascii="宋体" w:hAnsi="宋体"/>
          <w:sz w:val="24"/>
          <w:szCs w:val="24"/>
          <w:lang w:val="zh-CN"/>
        </w:rPr>
      </w:pPr>
    </w:p>
    <w:p w14:paraId="7324BC74">
      <w:pPr>
        <w:spacing w:before="100" w:beforeLines="0" w:after="100" w:afterLines="0"/>
        <w:jc w:val="center"/>
        <w:rPr>
          <w:rFonts w:hint="eastAsia" w:ascii="宋体" w:hAnsi="宋体"/>
          <w:sz w:val="24"/>
          <w:szCs w:val="24"/>
          <w:lang w:val="zh-CN"/>
        </w:rPr>
      </w:pPr>
    </w:p>
    <w:p w14:paraId="6B0F58CC">
      <w:pPr>
        <w:spacing w:before="100" w:beforeLines="0" w:after="100" w:afterLines="0"/>
        <w:jc w:val="center"/>
        <w:rPr>
          <w:rFonts w:hint="eastAsia" w:ascii="宋体" w:hAnsi="宋体"/>
          <w:sz w:val="24"/>
          <w:szCs w:val="24"/>
          <w:lang w:val="zh-CN"/>
        </w:rPr>
      </w:pPr>
    </w:p>
    <w:p w14:paraId="658232E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2B3B507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7A806981">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制定和组织实施经济、科技和社会发展计划，制定产业结构调整方案，组织指导好各产业生产，协调好本镇与外地区的经济交流与合作，抓好人才引进项目开发，不断培育市场体系，组织经济运行，促进经济发展。</w:t>
      </w:r>
    </w:p>
    <w:p w14:paraId="62556A5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2、制定并组织实施乡村建设规划，部署重点工程建设，地方道路建设及公共设施，水利设施的管理，负责土地、林木、水等自然资源和生态环境的保护，做好护林防火工作。</w:t>
      </w:r>
    </w:p>
    <w:p w14:paraId="0693775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3、负责本行政区域内的民政、计划生育、文化教育、卫生、体育等社会公益事业的综合性工作，维护一切企业和个人的正当经济权益，取缔非法经济活动，调解和处理民事纠纷，打击刑事犯罪维护社会稳定。</w:t>
      </w:r>
    </w:p>
    <w:p w14:paraId="7D3A7CD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4、按计划组织本级财政收入的征收，完成国家财政计划，管好财政资金，增强财政实力。</w:t>
      </w:r>
    </w:p>
    <w:p w14:paraId="5332B60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5、抓好精神文明建设，丰富群众文化生活，提倡移风易俗，反对封建迷信，破除陈规陋习，树立社会主义新风尚。</w:t>
      </w:r>
    </w:p>
    <w:p w14:paraId="3CA8039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6、完成上级党委、政府交办的其它事项。</w:t>
      </w:r>
    </w:p>
    <w:p w14:paraId="43F83E1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37FF62E0">
      <w:pPr>
        <w:spacing w:before="100" w:beforeLines="0" w:after="100" w:afterLines="0"/>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设置直属事业单位5个：</w:t>
      </w:r>
      <w:r>
        <w:rPr>
          <w:rFonts w:hint="eastAsia" w:ascii="宋体" w:hAnsi="宋体"/>
          <w:color w:val="auto"/>
          <w:sz w:val="24"/>
          <w:szCs w:val="24"/>
          <w:lang w:val="zh-CN"/>
        </w:rPr>
        <w:t>农业农村综合服务中心(加挂农产品质量检测服务中心、农村公路管理所牌子)、公共事务服务中心(加挂退役军人服务站、综合文化站牌子)、政务(便民)服务中心、社会治安综合治理中心、综合行政执法队。内设职能部门4个：党政综合办公室、党建工作办公室、经济发展和社会事务办公室（生态环境办公室、卫生健康办公室）、社会治理和应急管理办公室。</w:t>
      </w:r>
      <w:r>
        <w:rPr>
          <w:rFonts w:hint="eastAsia" w:ascii="宋体" w:hAnsi="宋体"/>
          <w:color w:val="auto"/>
          <w:sz w:val="24"/>
          <w:szCs w:val="24"/>
          <w:lang w:val="en-US" w:eastAsia="zh-CN"/>
        </w:rPr>
        <w:t>共计行政编制20个，机关工勤编制2个，事业编制32个。</w:t>
      </w:r>
    </w:p>
    <w:p w14:paraId="30C25FA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490417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13E4714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445B9FF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2249B89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4C585DB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706C4513">
      <w:pPr>
        <w:spacing w:before="100" w:beforeLines="0" w:after="100" w:afterLines="0"/>
        <w:jc w:val="left"/>
        <w:rPr>
          <w:rFonts w:hint="eastAsia" w:ascii="宋体" w:hAnsi="宋体"/>
          <w:b/>
          <w:bCs/>
          <w:color w:val="auto"/>
          <w:sz w:val="24"/>
          <w:szCs w:val="24"/>
          <w:lang w:val="zh-CN"/>
        </w:rPr>
      </w:pPr>
      <w:r>
        <w:rPr>
          <w:rFonts w:hint="eastAsia" w:ascii="宋体" w:hAnsi="宋体"/>
          <w:color w:val="auto"/>
          <w:sz w:val="24"/>
          <w:szCs w:val="24"/>
          <w:lang w:val="zh-CN"/>
        </w:rPr>
        <w:t>六、一般公共预算财政拨款基本支出决算明细表（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16CF803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58278FA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2CA5158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rPr>
          <w:rFonts w:hint="eastAsia" w:ascii="宋体" w:hAnsi="宋体"/>
          <w:color w:val="auto"/>
          <w:sz w:val="24"/>
          <w:szCs w:val="24"/>
          <w:lang w:val="en-US" w:eastAsia="zh-CN"/>
        </w:rPr>
        <w:t>见附件2023年太白镇人民政府决算公开</w:t>
      </w:r>
      <w:r>
        <w:rPr>
          <w:rFonts w:hint="eastAsia" w:ascii="宋体" w:hAnsi="宋体"/>
          <w:color w:val="auto"/>
          <w:sz w:val="24"/>
          <w:szCs w:val="24"/>
          <w:lang w:val="zh-CN"/>
        </w:rPr>
        <w:t>）</w:t>
      </w:r>
    </w:p>
    <w:p w14:paraId="5661407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13E4504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1ADD0B7">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1282.68万元。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增加312.66万元,增长32.23%,主要原因是</w:t>
      </w:r>
      <w:r>
        <w:rPr>
          <w:rFonts w:hint="eastAsia" w:ascii="宋体" w:hAnsi="宋体"/>
          <w:color w:val="auto"/>
          <w:sz w:val="24"/>
          <w:szCs w:val="24"/>
          <w:lang w:val="en-US" w:eastAsia="zh-CN"/>
        </w:rPr>
        <w:t>业务活动量增加。</w:t>
      </w:r>
    </w:p>
    <w:p w14:paraId="50B2AFF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1CBF84B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2023年度收入合计1282.68万元,其中：财政拨款收入1282.68万元,占100.00%。</w:t>
      </w:r>
    </w:p>
    <w:p w14:paraId="0855868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1794A3A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2023年度支出合计1282.68万元,其中：基本支出718.47万元,占56.01%；项目支出564.21万元,占43.99%。</w:t>
      </w:r>
    </w:p>
    <w:p w14:paraId="02B9E0B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5CE120FE">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1282.68万元。与</w:t>
      </w:r>
      <w:r>
        <w:rPr>
          <w:rFonts w:hint="eastAsia" w:ascii="宋体" w:hAnsi="宋体"/>
          <w:color w:val="auto"/>
          <w:sz w:val="24"/>
          <w:szCs w:val="24"/>
          <w:lang w:val="en-US"/>
        </w:rPr>
        <w:t>上</w:t>
      </w:r>
      <w:r>
        <w:rPr>
          <w:rFonts w:hint="eastAsia" w:ascii="宋体" w:hAnsi="宋体"/>
          <w:color w:val="auto"/>
          <w:sz w:val="24"/>
          <w:szCs w:val="24"/>
          <w:lang w:val="zh-CN"/>
        </w:rPr>
        <w:t>年相比,各增加411.55万元,增长47.24%。主要原因是</w:t>
      </w:r>
      <w:r>
        <w:rPr>
          <w:rFonts w:hint="eastAsia" w:ascii="宋体" w:hAnsi="宋体"/>
          <w:color w:val="auto"/>
          <w:sz w:val="24"/>
          <w:szCs w:val="24"/>
          <w:lang w:val="en-US" w:eastAsia="zh-CN"/>
        </w:rPr>
        <w:t>业务活动量增加。</w:t>
      </w:r>
    </w:p>
    <w:p w14:paraId="74872B2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4DE54A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19FCFFDB">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2023年度一般公共预算财政拨款支出1282.68万元,较上年决算数增加436.55万元,增长51.59%。主要原因是</w:t>
      </w:r>
      <w:r>
        <w:rPr>
          <w:rFonts w:hint="eastAsia" w:ascii="宋体" w:hAnsi="宋体"/>
          <w:color w:val="auto"/>
          <w:sz w:val="24"/>
          <w:szCs w:val="24"/>
          <w:lang w:val="en-US" w:eastAsia="zh-CN"/>
        </w:rPr>
        <w:t>业务活动量增加。</w:t>
      </w:r>
    </w:p>
    <w:p w14:paraId="5963C7A7">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6FAC39F4">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1282.68万元，主要用于以下方面：一般公共服务支出724.50万元,占56.48%；文化旅游体育与传媒支出20.42万元，占1.59%；社会保障和就业支出2.62万元,占0.2%；节能环保支出121.59万元</w:t>
      </w:r>
      <w:r>
        <w:rPr>
          <w:rFonts w:hint="eastAsia" w:ascii="宋体" w:hAnsi="宋体"/>
          <w:color w:val="auto"/>
          <w:sz w:val="24"/>
          <w:szCs w:val="24"/>
          <w:lang w:val="en-US" w:eastAsia="zh-CN"/>
        </w:rPr>
        <w:t>,</w:t>
      </w:r>
      <w:r>
        <w:rPr>
          <w:rFonts w:hint="eastAsia" w:ascii="宋体" w:hAnsi="宋体"/>
          <w:color w:val="auto"/>
          <w:sz w:val="24"/>
          <w:szCs w:val="24"/>
          <w:lang w:val="zh-CN"/>
        </w:rPr>
        <w:t>占9.48%；城乡社区支出98.89万元,占7.71%；农林水支出284.94万元,占22.21%；住房保障支出19.72万元,占1.54%；灾害防治及应急管理支出10.00万元,占0.78%。</w:t>
      </w:r>
    </w:p>
    <w:p w14:paraId="06E104E1">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269985D">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1282.68万元,支出决算为1282.68万元,完成年初预算的100.0%。其中：</w:t>
      </w:r>
    </w:p>
    <w:p w14:paraId="78F9A80B">
      <w:pPr>
        <w:numPr>
          <w:numId w:val="0"/>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年初预算数为724.50万元,支出决算为724.50万元,完成年初预算的100.0%。</w:t>
      </w:r>
    </w:p>
    <w:p w14:paraId="04470933">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年初预算数为20.42万元,支出决算为20.42万元,完成年初预算的100.0%</w:t>
      </w:r>
      <w:r>
        <w:rPr>
          <w:rFonts w:hint="eastAsia" w:ascii="宋体" w:hAnsi="宋体"/>
          <w:color w:val="FF0000"/>
          <w:sz w:val="24"/>
          <w:szCs w:val="24"/>
          <w:lang w:val="zh-CN"/>
        </w:rPr>
        <w:t>。</w:t>
      </w:r>
    </w:p>
    <w:p w14:paraId="53102795">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年初预算数为2.62万元,支出决算为2.62万元,完成年初预算的100.0%</w:t>
      </w:r>
      <w:r>
        <w:rPr>
          <w:rFonts w:hint="eastAsia" w:ascii="宋体" w:hAnsi="宋体"/>
          <w:color w:val="FF0000"/>
          <w:sz w:val="24"/>
          <w:szCs w:val="24"/>
          <w:lang w:val="zh-CN"/>
        </w:rPr>
        <w:t>。</w:t>
      </w:r>
    </w:p>
    <w:p w14:paraId="5EFFCAFD">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年初预算数为121.59万元,支出决算为121.59万元,完成年初预算的100.0%</w:t>
      </w:r>
      <w:r>
        <w:rPr>
          <w:rFonts w:hint="eastAsia" w:ascii="宋体" w:hAnsi="宋体"/>
          <w:color w:val="FF0000"/>
          <w:sz w:val="24"/>
          <w:szCs w:val="24"/>
          <w:lang w:val="zh-CN"/>
        </w:rPr>
        <w:t>。</w:t>
      </w:r>
    </w:p>
    <w:p w14:paraId="505A5C63">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年初预算数为98.89万元,支出决算为98.89万元,完成年初预算的100.0%</w:t>
      </w:r>
      <w:r>
        <w:rPr>
          <w:rFonts w:hint="eastAsia" w:ascii="宋体" w:hAnsi="宋体"/>
          <w:color w:val="FF0000"/>
          <w:sz w:val="24"/>
          <w:szCs w:val="24"/>
          <w:lang w:val="zh-CN"/>
        </w:rPr>
        <w:t>。</w:t>
      </w:r>
    </w:p>
    <w:p w14:paraId="3BBC2358">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年初预算数为284.94万元,支出决算为284.94万元,完成年初预算的100.0%</w:t>
      </w:r>
      <w:r>
        <w:rPr>
          <w:rFonts w:hint="eastAsia" w:ascii="宋体" w:hAnsi="宋体"/>
          <w:color w:val="FF0000"/>
          <w:sz w:val="24"/>
          <w:szCs w:val="24"/>
          <w:lang w:val="zh-CN"/>
        </w:rPr>
        <w:t>。</w:t>
      </w:r>
    </w:p>
    <w:p w14:paraId="63CD20F6">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年初预算数为19.72万元,支出决算为19.72万元,完成年初预算的100.0%</w:t>
      </w:r>
      <w:r>
        <w:rPr>
          <w:rFonts w:hint="eastAsia" w:ascii="宋体" w:hAnsi="宋体"/>
          <w:color w:val="FF0000"/>
          <w:sz w:val="24"/>
          <w:szCs w:val="24"/>
          <w:lang w:val="zh-CN"/>
        </w:rPr>
        <w:t>。</w:t>
      </w:r>
    </w:p>
    <w:p w14:paraId="30BBE23C">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年初预算数为10.00万元,支出决算为10.00万元,完成年初预算的100.0%</w:t>
      </w:r>
      <w:r>
        <w:rPr>
          <w:rFonts w:hint="eastAsia" w:ascii="宋体" w:hAnsi="宋体"/>
          <w:color w:val="FF0000"/>
          <w:sz w:val="24"/>
          <w:szCs w:val="24"/>
          <w:lang w:val="zh-CN"/>
        </w:rPr>
        <w:t>。</w:t>
      </w:r>
    </w:p>
    <w:p w14:paraId="60E7DC0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75C81C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2023年度一般公共预算财政拨款基本支出718.47万元。其中：</w:t>
      </w:r>
    </w:p>
    <w:p w14:paraId="7EBE04C2">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621.46万元,较上年决算数增加73.03万元,增长13.32%,主要原因是</w:t>
      </w:r>
      <w:r>
        <w:rPr>
          <w:rFonts w:hint="eastAsia" w:ascii="宋体" w:hAnsi="宋体"/>
          <w:color w:val="auto"/>
          <w:sz w:val="24"/>
          <w:szCs w:val="24"/>
          <w:lang w:val="en-US" w:eastAsia="zh-CN"/>
        </w:rPr>
        <w:t>人员增加</w:t>
      </w:r>
      <w:r>
        <w:rPr>
          <w:rFonts w:hint="eastAsia" w:ascii="宋体" w:hAnsi="宋体"/>
          <w:color w:val="auto"/>
          <w:sz w:val="24"/>
          <w:szCs w:val="24"/>
          <w:lang w:val="zh-CN"/>
        </w:rPr>
        <w:t>。人员经费用途主要包括基本工资、津贴补贴、奖金、社会保障缴费。</w:t>
      </w:r>
    </w:p>
    <w:p w14:paraId="2893675E">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97.02万元,较上年决算数增加32.02万元,增长49.25%,主要原因是</w:t>
      </w:r>
      <w:r>
        <w:rPr>
          <w:rFonts w:hint="eastAsia" w:ascii="宋体" w:hAnsi="宋体"/>
          <w:color w:val="auto"/>
          <w:sz w:val="24"/>
          <w:szCs w:val="24"/>
          <w:lang w:val="en-US" w:eastAsia="zh-CN"/>
        </w:rPr>
        <w:t>部分资金未支出</w:t>
      </w:r>
      <w:r>
        <w:rPr>
          <w:rFonts w:hint="eastAsia" w:ascii="宋体" w:hAnsi="宋体"/>
          <w:color w:val="auto"/>
          <w:sz w:val="24"/>
          <w:szCs w:val="24"/>
          <w:lang w:val="zh-CN"/>
        </w:rPr>
        <w:t>。公用经费用途主要包括</w:t>
      </w:r>
      <w:r>
        <w:rPr>
          <w:rFonts w:hint="eastAsia" w:ascii="宋体" w:hAnsi="宋体"/>
          <w:color w:val="auto"/>
          <w:sz w:val="24"/>
          <w:szCs w:val="24"/>
          <w:lang w:val="en-US" w:eastAsia="zh-CN"/>
        </w:rPr>
        <w:t>办</w:t>
      </w:r>
      <w:r>
        <w:rPr>
          <w:rFonts w:hint="eastAsia" w:ascii="宋体" w:hAnsi="宋体"/>
          <w:color w:val="auto"/>
          <w:sz w:val="24"/>
          <w:szCs w:val="24"/>
          <w:lang w:val="zh-CN"/>
        </w:rPr>
        <w:t>公费</w:t>
      </w:r>
      <w:r>
        <w:rPr>
          <w:rFonts w:hint="eastAsia" w:ascii="宋体" w:hAnsi="宋体"/>
          <w:color w:val="auto"/>
          <w:sz w:val="24"/>
          <w:szCs w:val="24"/>
          <w:lang w:val="en-US" w:eastAsia="zh-CN"/>
        </w:rPr>
        <w:t>等</w:t>
      </w:r>
      <w:r>
        <w:rPr>
          <w:rFonts w:hint="eastAsia" w:ascii="宋体" w:hAnsi="宋体"/>
          <w:color w:val="auto"/>
          <w:sz w:val="24"/>
          <w:szCs w:val="24"/>
          <w:lang w:val="zh-CN"/>
        </w:rPr>
        <w:t>。</w:t>
      </w:r>
    </w:p>
    <w:p w14:paraId="2EFF555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002FC58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190BE35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027F42E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594A0BD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35A9CD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5361269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预算数为7.58万元,支出决算为7.58万元。</w:t>
      </w:r>
    </w:p>
    <w:p w14:paraId="24F6D74F">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19CCE4EC">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无出国</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无出国</w:t>
      </w:r>
      <w:r>
        <w:rPr>
          <w:rFonts w:hint="eastAsia" w:ascii="宋体" w:hAnsi="宋体"/>
          <w:color w:val="FF0000"/>
          <w:sz w:val="24"/>
          <w:szCs w:val="24"/>
          <w:lang w:val="zh-CN"/>
        </w:rPr>
        <w:t>。</w:t>
      </w:r>
    </w:p>
    <w:p w14:paraId="5791A11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预算数为3.79万元,支出决算为3.79万元。</w:t>
      </w:r>
    </w:p>
    <w:p w14:paraId="6B7891E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预算数为3.79万元,支出决算为3.79万元。</w:t>
      </w:r>
    </w:p>
    <w:p w14:paraId="603B2B46">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年预算数为3.79万元,支出决算为3.79万元。</w:t>
      </w:r>
    </w:p>
    <w:p w14:paraId="41F61901">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09CF390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45批次200人,其中：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471D86B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49DB14C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2023年度本部门机关运行经费支出97.02万元,机关运行经费</w:t>
      </w:r>
      <w:r>
        <w:rPr>
          <w:rFonts w:hint="eastAsia" w:ascii="宋体" w:hAnsi="宋体"/>
          <w:color w:val="FF0000"/>
          <w:sz w:val="24"/>
          <w:szCs w:val="24"/>
          <w:lang w:val="zh-CN"/>
        </w:rPr>
        <w:t>主要用于开支</w:t>
      </w:r>
      <w:r>
        <w:rPr>
          <w:rFonts w:hint="eastAsia" w:ascii="宋体" w:hAnsi="宋体"/>
          <w:color w:val="FF0000"/>
          <w:sz w:val="24"/>
          <w:szCs w:val="24"/>
          <w:lang w:val="en-US" w:eastAsia="zh-CN"/>
        </w:rPr>
        <w:t>办公费</w:t>
      </w:r>
      <w:r>
        <w:rPr>
          <w:rFonts w:hint="eastAsia" w:ascii="宋体" w:hAnsi="宋体"/>
          <w:color w:val="FF0000"/>
          <w:sz w:val="24"/>
          <w:szCs w:val="24"/>
          <w:lang w:val="zh-CN"/>
        </w:rPr>
        <w:t>。</w:t>
      </w:r>
      <w:r>
        <w:rPr>
          <w:rFonts w:hint="eastAsia" w:ascii="宋体" w:hAnsi="宋体"/>
          <w:color w:val="auto"/>
          <w:sz w:val="24"/>
          <w:szCs w:val="24"/>
          <w:lang w:val="zh-CN"/>
        </w:rPr>
        <w:t>机关运行经费较上年决算数增加32.02万元,增长49.26%,</w:t>
      </w:r>
      <w:r>
        <w:rPr>
          <w:rFonts w:hint="eastAsia" w:ascii="宋体" w:hAnsi="宋体"/>
          <w:color w:val="FF0000"/>
          <w:sz w:val="24"/>
          <w:szCs w:val="24"/>
          <w:lang w:val="zh-CN"/>
        </w:rPr>
        <w:t>主要原因是办公设施设备购置经费增加、资产运行维护支出增加、信息系统运行维护支出增加、落实过紧日子要求压减等。</w:t>
      </w:r>
    </w:p>
    <w:p w14:paraId="3B9B64F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491B66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453.77万元,其中：政府采购货物支出0.00万元、政府采购工程支出453.77万元、政府采购服务支出0.00万元。授予中小企业合同金额453.77万元,占政府采购支出总额的100.00%,其中：授予小微企业合同金额453.77万元,占政府采购支出总额的100.00%。</w:t>
      </w:r>
    </w:p>
    <w:p w14:paraId="40F5C57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4CC2801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12辆,其中,副部(省)级及以上领导用车0辆、主要领导干部用车0辆、机要通信用车0辆、应急保障用车1辆、执法执勤用车0辆,特种专业技术用车0辆,离退休干部用车0辆,其他用车11辆,其他用车</w:t>
      </w:r>
      <w:r>
        <w:rPr>
          <w:rFonts w:hint="eastAsia" w:ascii="宋体" w:hAnsi="宋体"/>
          <w:color w:val="FF0000"/>
          <w:sz w:val="24"/>
          <w:szCs w:val="24"/>
          <w:lang w:val="zh-CN"/>
        </w:rPr>
        <w:t>主要是用于</w:t>
      </w:r>
      <w:r>
        <w:rPr>
          <w:rFonts w:hint="eastAsia" w:ascii="宋体" w:hAnsi="宋体"/>
          <w:color w:val="FF0000"/>
          <w:sz w:val="24"/>
          <w:szCs w:val="24"/>
          <w:lang w:val="en-US" w:eastAsia="zh-CN"/>
        </w:rPr>
        <w:t>机关运行</w:t>
      </w:r>
      <w:r>
        <w:rPr>
          <w:rFonts w:hint="eastAsia" w:ascii="宋体" w:hAnsi="宋体"/>
          <w:color w:val="FF0000"/>
          <w:sz w:val="24"/>
          <w:szCs w:val="24"/>
          <w:lang w:val="zh-CN"/>
        </w:rPr>
        <w:t>。</w:t>
      </w:r>
      <w:r>
        <w:rPr>
          <w:rFonts w:hint="eastAsia" w:ascii="宋体" w:hAnsi="宋体"/>
          <w:color w:val="auto"/>
          <w:sz w:val="24"/>
          <w:szCs w:val="24"/>
          <w:lang w:val="zh-CN"/>
        </w:rPr>
        <w:t>单价100万元(含)以上设备0台(套)。</w:t>
      </w:r>
    </w:p>
    <w:p w14:paraId="296BC6B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D95283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6FB03F0">
      <w:pPr>
        <w:spacing w:before="100" w:beforeLines="0" w:after="100" w:afterLines="0"/>
        <w:jc w:val="left"/>
        <w:rPr>
          <w:rFonts w:hint="eastAsia" w:ascii="宋体" w:hAnsi="宋体"/>
          <w:color w:val="FF0000"/>
          <w:sz w:val="24"/>
          <w:szCs w:val="24"/>
          <w:lang w:val="zh-CN"/>
        </w:rPr>
      </w:pPr>
    </w:p>
    <w:p w14:paraId="1BC757D5">
      <w:pPr>
        <w:spacing w:before="100" w:beforeLines="0" w:after="100" w:afterLines="0"/>
        <w:jc w:val="left"/>
        <w:rPr>
          <w:rFonts w:hint="eastAsia" w:ascii="宋体" w:hAnsi="宋体"/>
          <w:color w:val="auto"/>
          <w:sz w:val="24"/>
          <w:szCs w:val="24"/>
          <w:lang w:val="zh-CN"/>
        </w:rPr>
      </w:pPr>
    </w:p>
    <w:p w14:paraId="6C46A87F">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D62094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43892A45">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kern w:val="0"/>
          <w:sz w:val="24"/>
          <w:szCs w:val="24"/>
          <w:lang w:val="en-US"/>
        </w:rPr>
        <w:t>根据预算绩效管理要求,本部门对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年度一般公共预算项目支出全面开展绩效自评,其中共涉及资金</w:t>
      </w:r>
      <w:r>
        <w:rPr>
          <w:rFonts w:hint="eastAsia" w:ascii="宋体" w:hAnsi="宋体" w:cs="宋体"/>
          <w:color w:val="auto"/>
          <w:kern w:val="0"/>
          <w:sz w:val="24"/>
          <w:szCs w:val="24"/>
          <w:lang w:val="en-US" w:eastAsia="zh-CN"/>
        </w:rPr>
        <w:t>479.45</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,占一般公共预算项目支出总额的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14:paraId="0C05C34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309696A5">
      <w:pPr>
        <w:keepNext/>
        <w:keepLines/>
        <w:suppressLineNumbers/>
        <w:spacing w:beforeLines="0" w:afterLines="0"/>
        <w:ind w:firstLine="360" w:firstLineChars="15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我部门在</w:t>
      </w:r>
      <w:r>
        <w:rPr>
          <w:rFonts w:hint="eastAsia" w:ascii="宋体" w:hAnsi="宋体" w:eastAsia="宋体" w:cs="宋体"/>
          <w:color w:val="auto"/>
          <w:kern w:val="0"/>
          <w:sz w:val="24"/>
          <w:szCs w:val="24"/>
          <w:highlight w:val="none"/>
          <w:lang w:val="en-US" w:eastAsia="zh-CN"/>
        </w:rPr>
        <w:t>2023</w:t>
      </w:r>
      <w:r>
        <w:rPr>
          <w:rFonts w:hint="eastAsia" w:ascii="宋体" w:hAnsi="宋体" w:eastAsia="宋体" w:cs="宋体"/>
          <w:color w:val="auto"/>
          <w:kern w:val="0"/>
          <w:sz w:val="24"/>
          <w:szCs w:val="24"/>
          <w:highlight w:val="none"/>
          <w:lang w:val="en-US"/>
        </w:rPr>
        <w:t>年度部门决算中反映</w:t>
      </w:r>
      <w:r>
        <w:rPr>
          <w:rFonts w:hint="eastAsia" w:ascii="宋体" w:hAnsi="宋体" w:cs="宋体"/>
          <w:color w:val="auto"/>
          <w:kern w:val="0"/>
          <w:sz w:val="24"/>
          <w:szCs w:val="24"/>
          <w:highlight w:val="none"/>
          <w:lang w:val="en-US" w:eastAsia="zh-CN"/>
        </w:rPr>
        <w:t>2021年综合目标考核将、2023年农村综合改革项目</w:t>
      </w:r>
      <w:r>
        <w:rPr>
          <w:rFonts w:hint="eastAsia" w:ascii="宋体" w:hAnsi="宋体" w:eastAsia="宋体" w:cs="宋体"/>
          <w:color w:val="auto"/>
          <w:kern w:val="0"/>
          <w:sz w:val="24"/>
          <w:szCs w:val="24"/>
          <w:highlight w:val="none"/>
          <w:lang w:val="en-US"/>
        </w:rPr>
        <w:t>等</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rPr>
        <w:t>个项目绩效自评结果。</w:t>
      </w:r>
    </w:p>
    <w:p w14:paraId="7040B8FA">
      <w:pPr>
        <w:keepNext/>
        <w:keepLines/>
        <w:numPr>
          <w:ilvl w:val="0"/>
          <w:numId w:val="3"/>
        </w:numPr>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太白镇小川沿线垃圾清理及道路塌方损毁维修项目</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rPr>
        <w:t>项目绩效自评情况：根据年初设定的绩效目标,项目绩效自评得分为</w:t>
      </w:r>
      <w:r>
        <w:rPr>
          <w:rFonts w:hint="eastAsia" w:ascii="宋体" w:hAnsi="宋体" w:cs="宋体"/>
          <w:color w:val="auto"/>
          <w:kern w:val="0"/>
          <w:sz w:val="24"/>
          <w:szCs w:val="24"/>
          <w:lang w:val="en-US" w:eastAsia="zh-CN"/>
        </w:rPr>
        <w:t>99</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19.9035</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19.9035</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14:paraId="3052CB47">
      <w:pPr>
        <w:keepNext/>
        <w:keepLines/>
        <w:numPr>
          <w:ilvl w:val="0"/>
          <w:numId w:val="3"/>
        </w:numPr>
        <w:suppressLineNumbers/>
        <w:spacing w:beforeLines="0" w:afterLines="0"/>
        <w:ind w:left="0" w:leftChars="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机关事业单位养老保险</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99</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8.11</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8.11</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14:paraId="5EC1D612">
      <w:pPr>
        <w:keepNext/>
        <w:keepLines/>
        <w:numPr>
          <w:ilvl w:val="0"/>
          <w:numId w:val="0"/>
        </w:numPr>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甘肃省财政厅关于下达2022年脱贫村驻村帮扶工作队经费和县直单位驻村干部补助经费的通知</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99</w:t>
      </w:r>
      <w:r>
        <w:rPr>
          <w:rFonts w:hint="eastAsia" w:ascii="宋体" w:hAnsi="宋体" w:eastAsia="宋体" w:cs="宋体"/>
          <w:color w:val="auto"/>
          <w:kern w:val="0"/>
          <w:sz w:val="24"/>
          <w:szCs w:val="24"/>
          <w:lang w:val="en-US"/>
        </w:rPr>
        <w:t>分。项目全年预算数</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14:paraId="3B0D9F7C">
      <w:pPr>
        <w:keepNext/>
        <w:keepLines/>
        <w:numPr>
          <w:ilvl w:val="0"/>
          <w:numId w:val="0"/>
        </w:numPr>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2022年合水县太白镇太白村推动红色村组织振兴建设红色美丽村庄建设项目</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99</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14:paraId="6786FE43">
      <w:pPr>
        <w:keepNext/>
        <w:keepLines/>
        <w:numPr>
          <w:ilvl w:val="0"/>
          <w:numId w:val="0"/>
        </w:numPr>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太白镇生猪捕杀”</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99</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14.58</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14.58</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14:paraId="30E47A30">
      <w:pPr>
        <w:keepNext/>
        <w:keepLines/>
        <w:numPr>
          <w:ilvl w:val="0"/>
          <w:numId w:val="0"/>
        </w:numPr>
        <w:suppressLineNumbers/>
        <w:spacing w:beforeLines="0" w:afterLines="0"/>
        <w:ind w:firstLine="480" w:firstLineChars="200"/>
        <w:jc w:val="both"/>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申请解决太白镇污水处理站和连家砭污水处理站维修所需资金”</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99</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33.23</w:t>
      </w:r>
      <w:bookmarkStart w:id="0" w:name="_GoBack"/>
      <w:bookmarkEnd w:id="0"/>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33.23</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r>
        <w:rPr>
          <w:rFonts w:hint="eastAsia" w:ascii="宋体" w:hAnsi="宋体" w:cs="宋体"/>
          <w:color w:val="auto"/>
          <w:kern w:val="0"/>
          <w:sz w:val="24"/>
          <w:szCs w:val="24"/>
          <w:lang w:val="en-US" w:eastAsia="zh-CN"/>
        </w:rPr>
        <w:t>。</w:t>
      </w:r>
    </w:p>
    <w:p w14:paraId="0766E40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99460E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73F2656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5BE0315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4F6A399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BE70236">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7DF9E8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1A44382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0F59C5F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EBBC11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7DD0A32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6B7F11F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098CDCB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4773F3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CEECD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53A1BD5F">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3EBAA94E"/>
    <w:multiLevelType w:val="singleLevel"/>
    <w:tmpl w:val="3EBAA94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mVlYjY0NGNmYzA1MjVlYWFkNTFmMTJkMWZiNWEifQ=="/>
  </w:docVars>
  <w:rsids>
    <w:rsidRoot w:val="00000000"/>
    <w:rsid w:val="115751A2"/>
    <w:rsid w:val="345A2CF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c853df66-b5b8-432e-a446-fcd9737d1844}">
  <ds:schemaRefs/>
</ds:datastoreItem>
</file>

<file path=customXml/itemProps2.xml><?xml version="1.0" encoding="utf-8"?>
<ds:datastoreItem xmlns:ds="http://schemas.openxmlformats.org/officeDocument/2006/customXml" ds:itemID="{ffe7c22f-5e46-4a69-86f6-bb9a239075b4}">
  <ds:schemaRefs/>
</ds:datastoreItem>
</file>

<file path=customXml/itemProps3.xml><?xml version="1.0" encoding="utf-8"?>
<ds:datastoreItem xmlns:ds="http://schemas.openxmlformats.org/officeDocument/2006/customXml" ds:itemID="{3eadaaee-d308-4e10-afb7-65e63badb482}">
  <ds:schemaRefs/>
</ds:datastoreItem>
</file>

<file path=customXml/itemProps4.xml><?xml version="1.0" encoding="utf-8"?>
<ds:datastoreItem xmlns:ds="http://schemas.openxmlformats.org/officeDocument/2006/customXml" ds:itemID="{c6d2c41d-2317-43c5-877a-3b6e7ca131c0}">
  <ds:schemaRefs/>
</ds:datastoreItem>
</file>

<file path=customXml/itemProps5.xml><?xml version="1.0" encoding="utf-8"?>
<ds:datastoreItem xmlns:ds="http://schemas.openxmlformats.org/officeDocument/2006/customXml" ds:itemID="{ef677c2b-c9ee-4b41-b91e-087e8ce058b9}">
  <ds:schemaRefs/>
</ds:datastoreItem>
</file>

<file path=customXml/itemProps6.xml><?xml version="1.0" encoding="utf-8"?>
<ds:datastoreItem xmlns:ds="http://schemas.openxmlformats.org/officeDocument/2006/customXml" ds:itemID="{e194c96a-c812-4781-a2f3-0026ca27ec88}">
  <ds:schemaRefs/>
</ds:datastoreItem>
</file>

<file path=customXml/itemProps7.xml><?xml version="1.0" encoding="utf-8"?>
<ds:datastoreItem xmlns:ds="http://schemas.openxmlformats.org/officeDocument/2006/customXml" ds:itemID="{8dfe737a-98eb-47fb-a88c-94e1f639b7a5}">
  <ds:schemaRefs/>
</ds:datastoreItem>
</file>

<file path=customXml/itemProps8.xml><?xml version="1.0" encoding="utf-8"?>
<ds:datastoreItem xmlns:ds="http://schemas.openxmlformats.org/officeDocument/2006/customXml" ds:itemID="{6f9bf729-c1d1-4531-a4a9-eec61b0a1699}">
  <ds:schemaRefs/>
</ds:datastoreItem>
</file>

<file path=customXml/itemProps9.xml><?xml version="1.0" encoding="utf-8"?>
<ds:datastoreItem xmlns:ds="http://schemas.openxmlformats.org/officeDocument/2006/customXml" ds:itemID="{7972fafd-1753-480b-97fc-2d1db7e55159}">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7289</Words>
  <Characters>8499</Characters>
  <Lines>0</Lines>
  <Paragraphs>0</Paragraphs>
  <TotalTime>3</TotalTime>
  <ScaleCrop>false</ScaleCrop>
  <LinksUpToDate>false</LinksUpToDate>
  <CharactersWithSpaces>8503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加菲猫</cp:lastModifiedBy>
  <dcterms:modified xsi:type="dcterms:W3CDTF">2024-09-13T13:10:56Z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E0B576A267E84389B52FEF469F026EB6</vt:lpwstr>
  </property>
</Properties>
</file>