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spacing w:line="360" w:lineRule="auto"/>
        <w:jc w:val="center"/>
        <w:rPr>
          <w:rFonts w:hAnsi="宋体"/>
          <w:b/>
          <w:sz w:val="44"/>
          <w:szCs w:val="44"/>
        </w:rPr>
      </w:pPr>
      <w:bookmarkStart w:id="0" w:name="_Toc360456890"/>
    </w:p>
    <w:p>
      <w:pPr>
        <w:spacing w:line="360" w:lineRule="auto"/>
        <w:jc w:val="center"/>
        <w:rPr>
          <w:rFonts w:hAnsi="宋体"/>
          <w:b/>
          <w:sz w:val="44"/>
          <w:szCs w:val="44"/>
        </w:rPr>
      </w:pPr>
    </w:p>
    <w:p>
      <w:pPr>
        <w:spacing w:line="360" w:lineRule="auto"/>
        <w:jc w:val="center"/>
        <w:rPr>
          <w:b/>
          <w:sz w:val="44"/>
          <w:szCs w:val="44"/>
        </w:rPr>
      </w:pPr>
      <w:r>
        <w:rPr>
          <w:rFonts w:hint="eastAsia" w:hAnsi="宋体"/>
          <w:b/>
          <w:sz w:val="44"/>
          <w:szCs w:val="44"/>
        </w:rPr>
        <w:t>合水县人民医院原门诊楼改造维修项目</w:t>
      </w:r>
    </w:p>
    <w:p>
      <w:pPr>
        <w:spacing w:line="360" w:lineRule="auto"/>
        <w:jc w:val="center"/>
        <w:rPr>
          <w:b/>
          <w:spacing w:val="30"/>
          <w:sz w:val="92"/>
        </w:rPr>
      </w:pPr>
      <w:r>
        <w:rPr>
          <w:rFonts w:hAnsi="宋体"/>
          <w:b/>
          <w:spacing w:val="30"/>
          <w:sz w:val="92"/>
        </w:rPr>
        <w:t>环境影响报告</w:t>
      </w:r>
      <w:r>
        <w:rPr>
          <w:rFonts w:hint="eastAsia" w:hAnsi="宋体"/>
          <w:b/>
          <w:spacing w:val="30"/>
          <w:sz w:val="92"/>
        </w:rPr>
        <w:t>表</w:t>
      </w:r>
    </w:p>
    <w:p>
      <w:pPr>
        <w:spacing w:line="360" w:lineRule="auto"/>
        <w:rPr>
          <w:b/>
          <w:spacing w:val="-1"/>
          <w:sz w:val="28"/>
          <w:szCs w:val="28"/>
        </w:rPr>
      </w:pPr>
    </w:p>
    <w:p>
      <w:pPr>
        <w:spacing w:line="360" w:lineRule="auto"/>
        <w:rPr>
          <w:b/>
          <w:spacing w:val="-1"/>
          <w:sz w:val="28"/>
          <w:szCs w:val="28"/>
        </w:rPr>
      </w:pPr>
    </w:p>
    <w:p>
      <w:pPr>
        <w:spacing w:line="360" w:lineRule="auto"/>
        <w:rPr>
          <w:b/>
          <w:spacing w:val="-1"/>
          <w:sz w:val="28"/>
          <w:szCs w:val="28"/>
        </w:rPr>
      </w:pPr>
    </w:p>
    <w:p>
      <w:pPr>
        <w:spacing w:line="360" w:lineRule="auto"/>
        <w:rPr>
          <w:b/>
          <w:spacing w:val="-1"/>
          <w:sz w:val="28"/>
          <w:szCs w:val="28"/>
        </w:rPr>
      </w:pPr>
    </w:p>
    <w:p>
      <w:pPr>
        <w:spacing w:line="360" w:lineRule="auto"/>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100" w:firstLineChars="394"/>
        <w:rPr>
          <w:b/>
          <w:spacing w:val="-1"/>
          <w:sz w:val="28"/>
          <w:szCs w:val="28"/>
        </w:rPr>
      </w:pPr>
    </w:p>
    <w:p>
      <w:pPr>
        <w:spacing w:line="360" w:lineRule="auto"/>
        <w:ind w:firstLine="1658" w:firstLineChars="594"/>
        <w:rPr>
          <w:b/>
          <w:spacing w:val="-1"/>
          <w:sz w:val="28"/>
          <w:szCs w:val="28"/>
        </w:rPr>
      </w:pPr>
      <w:r>
        <w:rPr>
          <w:rFonts w:hAnsi="宋体"/>
          <w:b/>
          <w:spacing w:val="-1"/>
          <w:sz w:val="28"/>
          <w:szCs w:val="28"/>
        </w:rPr>
        <w:t>建设单位：</w:t>
      </w:r>
      <w:r>
        <w:rPr>
          <w:rFonts w:hint="eastAsia" w:hAnsi="宋体"/>
          <w:b/>
          <w:spacing w:val="-1"/>
          <w:sz w:val="28"/>
          <w:szCs w:val="28"/>
        </w:rPr>
        <w:t>合水县人民医院</w:t>
      </w:r>
    </w:p>
    <w:p>
      <w:pPr>
        <w:spacing w:line="360" w:lineRule="auto"/>
        <w:ind w:firstLine="1658" w:firstLineChars="594"/>
        <w:rPr>
          <w:b/>
          <w:spacing w:val="-1"/>
          <w:sz w:val="28"/>
          <w:szCs w:val="28"/>
        </w:rPr>
      </w:pPr>
      <w:r>
        <w:rPr>
          <w:rFonts w:hAnsi="宋体"/>
          <w:b/>
          <w:spacing w:val="-1"/>
          <w:sz w:val="28"/>
          <w:szCs w:val="28"/>
        </w:rPr>
        <w:t>环评单位：</w:t>
      </w:r>
      <w:r>
        <w:rPr>
          <w:rFonts w:hint="eastAsia" w:hAnsi="宋体"/>
          <w:b/>
          <w:w w:val="90"/>
          <w:kern w:val="0"/>
          <w:sz w:val="28"/>
          <w:szCs w:val="28"/>
        </w:rPr>
        <w:t>江苏新清源环保有限公司</w:t>
      </w:r>
    </w:p>
    <w:p>
      <w:pPr>
        <w:spacing w:line="360" w:lineRule="auto"/>
        <w:jc w:val="center"/>
        <w:rPr>
          <w:rFonts w:hAnsi="宋体"/>
          <w:b/>
          <w:spacing w:val="-1"/>
          <w:sz w:val="28"/>
          <w:szCs w:val="28"/>
        </w:rPr>
      </w:pPr>
      <w:r>
        <w:rPr>
          <w:rFonts w:hAnsi="宋体"/>
          <w:b/>
          <w:spacing w:val="-1"/>
          <w:sz w:val="28"/>
          <w:szCs w:val="28"/>
        </w:rPr>
        <w:t>二〇一</w:t>
      </w:r>
      <w:r>
        <w:rPr>
          <w:rFonts w:hint="eastAsia" w:hAnsi="宋体"/>
          <w:b/>
          <w:spacing w:val="-1"/>
          <w:sz w:val="28"/>
          <w:szCs w:val="28"/>
        </w:rPr>
        <w:t>八</w:t>
      </w:r>
      <w:r>
        <w:rPr>
          <w:rFonts w:hAnsi="宋体"/>
          <w:b/>
          <w:spacing w:val="-1"/>
          <w:sz w:val="28"/>
          <w:szCs w:val="28"/>
        </w:rPr>
        <w:t>年</w:t>
      </w:r>
      <w:r>
        <w:rPr>
          <w:b/>
          <w:spacing w:val="-1"/>
          <w:sz w:val="28"/>
          <w:szCs w:val="28"/>
        </w:rPr>
        <w:t xml:space="preserve">  </w:t>
      </w:r>
      <w:r>
        <w:rPr>
          <w:rFonts w:hint="eastAsia" w:hAnsi="宋体"/>
          <w:b/>
          <w:spacing w:val="-1"/>
          <w:sz w:val="28"/>
          <w:szCs w:val="28"/>
        </w:rPr>
        <w:t>四</w:t>
      </w:r>
      <w:r>
        <w:rPr>
          <w:rFonts w:hAnsi="宋体"/>
          <w:b/>
          <w:spacing w:val="-1"/>
          <w:sz w:val="28"/>
          <w:szCs w:val="28"/>
        </w:rPr>
        <w:t>月</w:t>
      </w:r>
    </w:p>
    <w:p>
      <w:pPr>
        <w:spacing w:line="360" w:lineRule="auto"/>
        <w:jc w:val="center"/>
        <w:rPr>
          <w:rFonts w:hAnsi="宋体"/>
          <w:b/>
          <w:spacing w:val="-1"/>
          <w:sz w:val="28"/>
          <w:szCs w:val="28"/>
        </w:rPr>
      </w:pPr>
    </w:p>
    <w:p>
      <w:pPr>
        <w:widowControl/>
        <w:jc w:val="left"/>
        <w:rPr>
          <w:b/>
          <w:sz w:val="28"/>
        </w:rPr>
      </w:pPr>
    </w:p>
    <w:p>
      <w:pPr>
        <w:spacing w:line="360" w:lineRule="auto"/>
        <w:jc w:val="center"/>
        <w:rPr>
          <w:b/>
          <w:sz w:val="28"/>
        </w:rPr>
      </w:pPr>
      <w:r>
        <w:rPr>
          <w:b/>
          <w:sz w:val="28"/>
        </w:rPr>
        <w:br w:type="page"/>
      </w:r>
    </w:p>
    <w:p>
      <w:pPr>
        <w:spacing w:line="360" w:lineRule="auto"/>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《建设项目环境影响报告表》编制说明</w:t>
      </w:r>
    </w:p>
    <w:p>
      <w:pPr>
        <w:spacing w:line="360" w:lineRule="auto"/>
        <w:jc w:val="center"/>
        <w:rPr>
          <w:rFonts w:asciiTheme="minorEastAsia" w:hAnsiTheme="minorEastAsia" w:eastAsiaTheme="minorEastAsia"/>
          <w:b/>
          <w:bCs/>
          <w:sz w:val="24"/>
          <w:szCs w:val="24"/>
        </w:rPr>
      </w:pP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《建设项目环境影响报告表》由具有从事环境影响评价工作资质的单位编制。</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1、项目名称——指项目立项批复时的名称，应不超过30个字（两个英文字段作一个汉字）。</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2、建设地址——指项目所在地详细地址，公路、铁路应填写起止地点。</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3、行业类别——按国标填写。</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4、总投资——指项目投资总额。</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5、主要环境保护目标——指项目区周围一定范围内集中居民住宅区、学校医院、保护文物、风景名胜区、水源地和生态敏感点等，应尽可能给出保护目标、性质、规模和距厂界距离等。</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6、结论与建议——给出本项目清洁生产、达标排放和总量控制的分析结论，确定污染防治措施的有效性，说明本项目对环境造成的影响，给出建设项目环境可行性的明确结论。同时提出减少环境影响的其他建议。</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7、预审意见——由行业主管部门填写答复意见，无主管部门项目，可不填。</w:t>
      </w:r>
    </w:p>
    <w:p>
      <w:pPr>
        <w:pStyle w:val="14"/>
        <w:spacing w:line="360" w:lineRule="auto"/>
        <w:ind w:firstLine="461"/>
        <w:rPr>
          <w:rFonts w:asciiTheme="minorEastAsia" w:hAnsiTheme="minorEastAsia" w:eastAsiaTheme="minorEastAsia"/>
          <w:sz w:val="24"/>
          <w:szCs w:val="24"/>
        </w:rPr>
      </w:pPr>
      <w:r>
        <w:rPr>
          <w:rFonts w:asciiTheme="minorEastAsia" w:hAnsiTheme="minorEastAsia" w:eastAsiaTheme="minorEastAsia"/>
          <w:sz w:val="24"/>
          <w:szCs w:val="24"/>
        </w:rPr>
        <w:t>8、审批意见——由负责审批该项目的环境保护行政主管部门批复。</w:t>
      </w:r>
    </w:p>
    <w:p>
      <w:pPr>
        <w:widowControl/>
        <w:jc w:val="left"/>
        <w:rPr>
          <w:rFonts w:asciiTheme="minorEastAsia" w:hAnsiTheme="minorEastAsia" w:eastAsiaTheme="minorEastAsia"/>
          <w:snapToGrid w:val="0"/>
          <w:spacing w:val="-10"/>
          <w:sz w:val="24"/>
          <w:szCs w:val="24"/>
        </w:rPr>
      </w:pPr>
      <w:r>
        <w:rPr>
          <w:rFonts w:asciiTheme="minorEastAsia" w:hAnsiTheme="minorEastAsia" w:eastAsiaTheme="minorEastAsia"/>
          <w:sz w:val="24"/>
          <w:szCs w:val="24"/>
        </w:rPr>
        <w:br w:type="page"/>
      </w:r>
    </w:p>
    <w:p>
      <w:pPr>
        <w:pStyle w:val="14"/>
        <w:spacing w:line="360" w:lineRule="auto"/>
        <w:ind w:firstLine="461"/>
        <w:rPr>
          <w:rFonts w:asciiTheme="minorEastAsia" w:hAnsiTheme="minorEastAsia" w:eastAsiaTheme="minorEastAsia"/>
          <w:sz w:val="24"/>
          <w:szCs w:val="24"/>
        </w:rPr>
      </w:pPr>
    </w:p>
    <w:p>
      <w:pPr>
        <w:widowControl/>
        <w:jc w:val="left"/>
        <w:rPr>
          <w:b/>
          <w:sz w:val="28"/>
        </w:rPr>
        <w:sectPr>
          <w:footerReference r:id="rId3" w:type="default"/>
          <w:pgSz w:w="11906" w:h="16838"/>
          <w:pgMar w:top="1440" w:right="1474" w:bottom="1440" w:left="1588" w:header="851" w:footer="992" w:gutter="0"/>
          <w:pgNumType w:start="1"/>
          <w:cols w:space="720" w:num="1"/>
          <w:docGrid w:type="lines" w:linePitch="312" w:charSpace="0"/>
        </w:sectPr>
      </w:pPr>
    </w:p>
    <w:p>
      <w:pPr>
        <w:widowControl/>
        <w:jc w:val="left"/>
        <w:rPr>
          <w:b/>
          <w:sz w:val="28"/>
        </w:rPr>
      </w:pPr>
      <w:r>
        <w:rPr>
          <w:rFonts w:hint="eastAsia"/>
          <w:b/>
          <w:sz w:val="28"/>
        </w:rPr>
        <w:t>建设项目基本情况</w:t>
      </w:r>
      <w:bookmarkEnd w:id="0"/>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625"/>
        <w:gridCol w:w="1442"/>
        <w:gridCol w:w="1616"/>
        <w:gridCol w:w="7"/>
        <w:gridCol w:w="1431"/>
        <w:gridCol w:w="7"/>
        <w:gridCol w:w="13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项目名称</w:t>
            </w:r>
          </w:p>
        </w:tc>
        <w:tc>
          <w:tcPr>
            <w:tcW w:w="7512" w:type="dxa"/>
            <w:gridSpan w:val="7"/>
            <w:vAlign w:val="center"/>
          </w:tcPr>
          <w:p>
            <w:pPr>
              <w:jc w:val="center"/>
              <w:rPr>
                <w:sz w:val="24"/>
                <w:szCs w:val="24"/>
              </w:rPr>
            </w:pPr>
            <w:r>
              <w:rPr>
                <w:rFonts w:hint="eastAsia"/>
                <w:sz w:val="24"/>
                <w:szCs w:val="24"/>
              </w:rPr>
              <w:t>合水县人民医院原门诊楼改造维修项目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建设单位</w:t>
            </w:r>
          </w:p>
        </w:tc>
        <w:tc>
          <w:tcPr>
            <w:tcW w:w="7512" w:type="dxa"/>
            <w:gridSpan w:val="7"/>
            <w:vAlign w:val="center"/>
          </w:tcPr>
          <w:p>
            <w:pPr>
              <w:jc w:val="center"/>
              <w:rPr>
                <w:sz w:val="24"/>
                <w:szCs w:val="24"/>
              </w:rPr>
            </w:pPr>
            <w:r>
              <w:rPr>
                <w:rFonts w:hint="eastAsia"/>
                <w:sz w:val="24"/>
                <w:szCs w:val="24"/>
              </w:rPr>
              <w:t>合水县人民医院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法人代表</w:t>
            </w:r>
          </w:p>
        </w:tc>
        <w:tc>
          <w:tcPr>
            <w:tcW w:w="3067" w:type="dxa"/>
            <w:gridSpan w:val="2"/>
            <w:vAlign w:val="center"/>
          </w:tcPr>
          <w:p>
            <w:pPr>
              <w:jc w:val="center"/>
              <w:rPr>
                <w:sz w:val="24"/>
                <w:szCs w:val="24"/>
              </w:rPr>
            </w:pPr>
            <w:r>
              <w:rPr>
                <w:rFonts w:hint="eastAsia"/>
                <w:sz w:val="24"/>
                <w:szCs w:val="24"/>
              </w:rPr>
              <w:t>刘建平</w:t>
            </w:r>
          </w:p>
        </w:tc>
        <w:tc>
          <w:tcPr>
            <w:tcW w:w="1616" w:type="dxa"/>
            <w:vAlign w:val="center"/>
          </w:tcPr>
          <w:p>
            <w:pPr>
              <w:jc w:val="center"/>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p>
        </w:tc>
        <w:tc>
          <w:tcPr>
            <w:tcW w:w="2829" w:type="dxa"/>
            <w:gridSpan w:val="4"/>
            <w:vAlign w:val="center"/>
          </w:tcPr>
          <w:p>
            <w:pPr>
              <w:jc w:val="center"/>
              <w:rPr>
                <w:sz w:val="24"/>
                <w:szCs w:val="24"/>
              </w:rPr>
            </w:pPr>
            <w:r>
              <w:rPr>
                <w:rFonts w:hint="eastAsia"/>
                <w:sz w:val="24"/>
                <w:szCs w:val="24"/>
              </w:rPr>
              <w:t>刘建平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通讯地址</w:t>
            </w:r>
          </w:p>
        </w:tc>
        <w:tc>
          <w:tcPr>
            <w:tcW w:w="7512" w:type="dxa"/>
            <w:gridSpan w:val="7"/>
            <w:vAlign w:val="center"/>
          </w:tcPr>
          <w:p>
            <w:pPr>
              <w:jc w:val="center"/>
              <w:rPr>
                <w:sz w:val="24"/>
                <w:szCs w:val="24"/>
              </w:rPr>
            </w:pPr>
            <w:r>
              <w:rPr>
                <w:rFonts w:hint="eastAsia"/>
                <w:sz w:val="24"/>
                <w:szCs w:val="24"/>
              </w:rPr>
              <w:t>合水县西华池镇西华北街25号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联系电话</w:t>
            </w:r>
          </w:p>
        </w:tc>
        <w:tc>
          <w:tcPr>
            <w:tcW w:w="1625" w:type="dxa"/>
            <w:vAlign w:val="center"/>
          </w:tcPr>
          <w:p>
            <w:pPr>
              <w:rPr>
                <w:sz w:val="24"/>
                <w:szCs w:val="24"/>
              </w:rPr>
            </w:pPr>
            <w:r>
              <w:rPr>
                <w:rFonts w:hint="eastAsia"/>
                <w:sz w:val="24"/>
                <w:szCs w:val="24"/>
              </w:rPr>
              <w:t>13993499083</w:t>
            </w:r>
          </w:p>
        </w:tc>
        <w:tc>
          <w:tcPr>
            <w:tcW w:w="1442" w:type="dxa"/>
            <w:vAlign w:val="center"/>
          </w:tcPr>
          <w:p>
            <w:pPr>
              <w:jc w:val="center"/>
              <w:rPr>
                <w:sz w:val="24"/>
                <w:szCs w:val="24"/>
              </w:rPr>
            </w:pPr>
            <w:r>
              <w:rPr>
                <w:rFonts w:hint="eastAsia"/>
                <w:sz w:val="24"/>
                <w:szCs w:val="24"/>
              </w:rPr>
              <w:t>传  真</w:t>
            </w:r>
          </w:p>
        </w:tc>
        <w:tc>
          <w:tcPr>
            <w:tcW w:w="1623" w:type="dxa"/>
            <w:gridSpan w:val="2"/>
            <w:vAlign w:val="center"/>
          </w:tcPr>
          <w:p>
            <w:pPr>
              <w:jc w:val="center"/>
              <w:rPr>
                <w:sz w:val="24"/>
                <w:szCs w:val="24"/>
              </w:rPr>
            </w:pPr>
            <w:r>
              <w:rPr>
                <w:rFonts w:hint="eastAsia"/>
                <w:sz w:val="24"/>
                <w:szCs w:val="24"/>
              </w:rPr>
              <w:t>-</w:t>
            </w:r>
          </w:p>
        </w:tc>
        <w:tc>
          <w:tcPr>
            <w:tcW w:w="1431" w:type="dxa"/>
            <w:vAlign w:val="center"/>
          </w:tcPr>
          <w:p>
            <w:pPr>
              <w:jc w:val="center"/>
              <w:rPr>
                <w:sz w:val="24"/>
                <w:szCs w:val="24"/>
              </w:rPr>
            </w:pPr>
            <w:r>
              <w:rPr>
                <w:rFonts w:hint="eastAsia"/>
                <w:sz w:val="24"/>
                <w:szCs w:val="24"/>
              </w:rPr>
              <w:t>邮政编码</w:t>
            </w:r>
          </w:p>
        </w:tc>
        <w:tc>
          <w:tcPr>
            <w:tcW w:w="1391" w:type="dxa"/>
            <w:gridSpan w:val="2"/>
            <w:vAlign w:val="center"/>
          </w:tcPr>
          <w:p>
            <w:pPr>
              <w:jc w:val="center"/>
              <w:rPr>
                <w:sz w:val="24"/>
                <w:szCs w:val="24"/>
              </w:rPr>
            </w:pPr>
            <w:r>
              <w:rPr>
                <w:rFonts w:hint="eastAsia"/>
                <w:sz w:val="24"/>
                <w:szCs w:val="24"/>
              </w:rPr>
              <w:t>745400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建设地点</w:t>
            </w:r>
          </w:p>
        </w:tc>
        <w:tc>
          <w:tcPr>
            <w:tcW w:w="7512" w:type="dxa"/>
            <w:gridSpan w:val="7"/>
            <w:vAlign w:val="center"/>
          </w:tcPr>
          <w:p>
            <w:pPr>
              <w:jc w:val="center"/>
              <w:rPr>
                <w:sz w:val="24"/>
                <w:szCs w:val="24"/>
              </w:rPr>
            </w:pPr>
            <w:r>
              <w:rPr>
                <w:rFonts w:hint="eastAsia"/>
                <w:sz w:val="24"/>
                <w:szCs w:val="24"/>
              </w:rPr>
              <w:t>合水县人民医院内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立项审批部门</w:t>
            </w:r>
          </w:p>
        </w:tc>
        <w:tc>
          <w:tcPr>
            <w:tcW w:w="3067" w:type="dxa"/>
            <w:gridSpan w:val="2"/>
            <w:vAlign w:val="center"/>
          </w:tcPr>
          <w:p>
            <w:pPr>
              <w:jc w:val="center"/>
              <w:rPr>
                <w:sz w:val="24"/>
                <w:szCs w:val="24"/>
              </w:rPr>
            </w:pPr>
            <w:r>
              <w:rPr>
                <w:rFonts w:hint="eastAsia"/>
                <w:sz w:val="24"/>
                <w:szCs w:val="24"/>
              </w:rPr>
              <w:t>合水县发展和改革局</w:t>
            </w:r>
          </w:p>
        </w:tc>
        <w:tc>
          <w:tcPr>
            <w:tcW w:w="1623" w:type="dxa"/>
            <w:gridSpan w:val="2"/>
            <w:vAlign w:val="center"/>
          </w:tcPr>
          <w:p>
            <w:pPr>
              <w:jc w:val="center"/>
              <w:rPr>
                <w:sz w:val="24"/>
                <w:szCs w:val="24"/>
              </w:rPr>
            </w:pPr>
            <w:r>
              <w:rPr>
                <w:rFonts w:hint="eastAsia"/>
                <w:sz w:val="24"/>
                <w:szCs w:val="24"/>
              </w:rPr>
              <w:t>批准文号</w:t>
            </w:r>
          </w:p>
        </w:tc>
        <w:tc>
          <w:tcPr>
            <w:tcW w:w="2822" w:type="dxa"/>
            <w:gridSpan w:val="3"/>
            <w:vAlign w:val="center"/>
          </w:tcPr>
          <w:p>
            <w:pPr>
              <w:jc w:val="center"/>
              <w:rPr>
                <w:sz w:val="24"/>
                <w:szCs w:val="24"/>
              </w:rPr>
            </w:pPr>
            <w:r>
              <w:rPr>
                <w:rFonts w:hint="eastAsia"/>
                <w:sz w:val="24"/>
                <w:szCs w:val="24"/>
              </w:rPr>
              <w:t>合发改[2018]45号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jc w:val="center"/>
        </w:trPr>
        <w:tc>
          <w:tcPr>
            <w:tcW w:w="1548" w:type="dxa"/>
            <w:vAlign w:val="center"/>
          </w:tcPr>
          <w:p>
            <w:pPr>
              <w:jc w:val="center"/>
              <w:rPr>
                <w:spacing w:val="-10"/>
                <w:sz w:val="24"/>
                <w:szCs w:val="24"/>
              </w:rPr>
            </w:pPr>
            <w:r>
              <w:rPr>
                <w:rFonts w:hint="eastAsia"/>
                <w:spacing w:val="-10"/>
                <w:sz w:val="24"/>
                <w:szCs w:val="24"/>
              </w:rPr>
              <w:t>建设性质</w:t>
            </w:r>
          </w:p>
        </w:tc>
        <w:tc>
          <w:tcPr>
            <w:tcW w:w="3067" w:type="dxa"/>
            <w:gridSpan w:val="2"/>
            <w:vAlign w:val="center"/>
          </w:tcPr>
          <w:p>
            <w:pPr>
              <w:jc w:val="center"/>
              <w:rPr>
                <w:spacing w:val="-10"/>
                <w:sz w:val="24"/>
                <w:szCs w:val="24"/>
              </w:rPr>
            </w:pPr>
            <w:r>
              <w:rPr>
                <w:rFonts w:hint="eastAsia"/>
                <w:spacing w:val="-10"/>
                <w:sz w:val="24"/>
                <w:szCs w:val="24"/>
              </w:rPr>
              <w:t>新建□改扩建■技改□</w:t>
            </w:r>
          </w:p>
        </w:tc>
        <w:tc>
          <w:tcPr>
            <w:tcW w:w="1623" w:type="dxa"/>
            <w:gridSpan w:val="2"/>
            <w:vAlign w:val="center"/>
          </w:tcPr>
          <w:p>
            <w:pPr>
              <w:jc w:val="center"/>
              <w:rPr>
                <w:sz w:val="24"/>
                <w:szCs w:val="24"/>
              </w:rPr>
            </w:pPr>
            <w:r>
              <w:rPr>
                <w:rFonts w:hint="eastAsia"/>
                <w:sz w:val="24"/>
                <w:szCs w:val="24"/>
              </w:rPr>
              <w:t>行业类别</w:t>
            </w:r>
          </w:p>
          <w:p>
            <w:pPr>
              <w:jc w:val="center"/>
              <w:rPr>
                <w:sz w:val="24"/>
                <w:szCs w:val="24"/>
              </w:rPr>
            </w:pPr>
            <w:r>
              <w:rPr>
                <w:rFonts w:hint="eastAsia"/>
                <w:sz w:val="24"/>
                <w:szCs w:val="24"/>
              </w:rPr>
              <w:t>及代码</w:t>
            </w:r>
          </w:p>
        </w:tc>
        <w:tc>
          <w:tcPr>
            <w:tcW w:w="2822" w:type="dxa"/>
            <w:gridSpan w:val="3"/>
            <w:vAlign w:val="center"/>
          </w:tcPr>
          <w:p>
            <w:pPr>
              <w:jc w:val="center"/>
              <w:rPr>
                <w:sz w:val="24"/>
                <w:szCs w:val="24"/>
              </w:rPr>
            </w:pPr>
            <w:r>
              <w:rPr>
                <w:rFonts w:hint="eastAsia"/>
                <w:sz w:val="24"/>
                <w:szCs w:val="24"/>
              </w:rPr>
              <w:t>Q8411综合医院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占地面积</w:t>
            </w:r>
          </w:p>
          <w:p>
            <w:pPr>
              <w:jc w:val="center"/>
              <w:rPr>
                <w:spacing w:val="-10"/>
                <w:sz w:val="24"/>
                <w:szCs w:val="24"/>
              </w:rPr>
            </w:pPr>
            <w:r>
              <w:rPr>
                <w:rFonts w:hint="eastAsia"/>
                <w:spacing w:val="-10"/>
                <w:sz w:val="24"/>
                <w:szCs w:val="24"/>
              </w:rPr>
              <w:t>（平方米）</w:t>
            </w:r>
          </w:p>
        </w:tc>
        <w:tc>
          <w:tcPr>
            <w:tcW w:w="3067" w:type="dxa"/>
            <w:gridSpan w:val="2"/>
            <w:vAlign w:val="center"/>
          </w:tcPr>
          <w:p>
            <w:pPr>
              <w:jc w:val="center"/>
              <w:rPr>
                <w:spacing w:val="-10"/>
                <w:sz w:val="24"/>
                <w:szCs w:val="24"/>
              </w:rPr>
            </w:pPr>
            <w:r>
              <w:rPr>
                <w:rFonts w:hint="eastAsia"/>
                <w:spacing w:val="-10"/>
                <w:sz w:val="24"/>
                <w:szCs w:val="24"/>
              </w:rPr>
              <w:t>/</w:t>
            </w:r>
          </w:p>
        </w:tc>
        <w:tc>
          <w:tcPr>
            <w:tcW w:w="1623" w:type="dxa"/>
            <w:gridSpan w:val="2"/>
            <w:vAlign w:val="center"/>
          </w:tcPr>
          <w:p>
            <w:pPr>
              <w:jc w:val="center"/>
              <w:rPr>
                <w:spacing w:val="-14"/>
                <w:sz w:val="24"/>
                <w:szCs w:val="24"/>
              </w:rPr>
            </w:pPr>
            <w:r>
              <w:rPr>
                <w:rFonts w:hint="eastAsia"/>
                <w:spacing w:val="-14"/>
                <w:sz w:val="24"/>
                <w:szCs w:val="24"/>
              </w:rPr>
              <w:t>绿化面积</w:t>
            </w:r>
          </w:p>
          <w:p>
            <w:pPr>
              <w:jc w:val="center"/>
              <w:rPr>
                <w:spacing w:val="-14"/>
                <w:sz w:val="24"/>
                <w:szCs w:val="24"/>
              </w:rPr>
            </w:pPr>
            <w:r>
              <w:rPr>
                <w:rFonts w:hint="eastAsia"/>
                <w:spacing w:val="-14"/>
                <w:sz w:val="24"/>
                <w:szCs w:val="24"/>
              </w:rPr>
              <w:t>（平方米）</w:t>
            </w:r>
          </w:p>
        </w:tc>
        <w:tc>
          <w:tcPr>
            <w:tcW w:w="2822" w:type="dxa"/>
            <w:gridSpan w:val="3"/>
            <w:vAlign w:val="center"/>
          </w:tcPr>
          <w:p>
            <w:pPr>
              <w:jc w:val="center"/>
              <w:rPr>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5" w:hRule="atLeast"/>
          <w:jc w:val="center"/>
        </w:trPr>
        <w:tc>
          <w:tcPr>
            <w:tcW w:w="1548" w:type="dxa"/>
            <w:vAlign w:val="center"/>
          </w:tcPr>
          <w:p>
            <w:pPr>
              <w:jc w:val="center"/>
              <w:rPr>
                <w:spacing w:val="-10"/>
                <w:sz w:val="24"/>
                <w:szCs w:val="24"/>
              </w:rPr>
            </w:pPr>
            <w:r>
              <w:rPr>
                <w:rFonts w:hint="eastAsia"/>
                <w:spacing w:val="-10"/>
                <w:sz w:val="24"/>
                <w:szCs w:val="24"/>
              </w:rPr>
              <w:t>总投资</w:t>
            </w:r>
          </w:p>
          <w:p>
            <w:pPr>
              <w:jc w:val="center"/>
              <w:rPr>
                <w:spacing w:val="-10"/>
                <w:sz w:val="24"/>
                <w:szCs w:val="24"/>
              </w:rPr>
            </w:pPr>
            <w:r>
              <w:rPr>
                <w:rFonts w:hint="eastAsia"/>
                <w:spacing w:val="-10"/>
                <w:sz w:val="24"/>
                <w:szCs w:val="24"/>
              </w:rPr>
              <w:t>（万元）</w:t>
            </w:r>
          </w:p>
        </w:tc>
        <w:tc>
          <w:tcPr>
            <w:tcW w:w="1625" w:type="dxa"/>
            <w:vAlign w:val="center"/>
          </w:tcPr>
          <w:p>
            <w:pPr>
              <w:jc w:val="center"/>
              <w:rPr>
                <w:spacing w:val="-10"/>
                <w:sz w:val="24"/>
                <w:szCs w:val="24"/>
              </w:rPr>
            </w:pPr>
            <w:r>
              <w:rPr>
                <w:rFonts w:hint="eastAsia"/>
                <w:spacing w:val="-10"/>
                <w:sz w:val="24"/>
                <w:szCs w:val="24"/>
              </w:rPr>
              <w:t>49.5</w:t>
            </w:r>
          </w:p>
        </w:tc>
        <w:tc>
          <w:tcPr>
            <w:tcW w:w="1442" w:type="dxa"/>
            <w:vAlign w:val="center"/>
          </w:tcPr>
          <w:p>
            <w:pPr>
              <w:jc w:val="center"/>
              <w:rPr>
                <w:spacing w:val="-10"/>
                <w:sz w:val="24"/>
                <w:szCs w:val="24"/>
              </w:rPr>
            </w:pPr>
            <w:r>
              <w:rPr>
                <w:rFonts w:hint="eastAsia"/>
                <w:spacing w:val="-10"/>
                <w:sz w:val="24"/>
                <w:szCs w:val="24"/>
              </w:rPr>
              <w:t>其中：环保投资（万元）</w:t>
            </w:r>
          </w:p>
        </w:tc>
        <w:tc>
          <w:tcPr>
            <w:tcW w:w="1623" w:type="dxa"/>
            <w:gridSpan w:val="2"/>
            <w:vAlign w:val="center"/>
          </w:tcPr>
          <w:p>
            <w:pPr>
              <w:jc w:val="center"/>
              <w:rPr>
                <w:spacing w:val="-10"/>
                <w:sz w:val="24"/>
                <w:szCs w:val="24"/>
              </w:rPr>
            </w:pPr>
            <w:r>
              <w:rPr>
                <w:rFonts w:hint="eastAsia"/>
                <w:spacing w:val="-10"/>
                <w:sz w:val="24"/>
                <w:szCs w:val="24"/>
              </w:rPr>
              <w:t>3.52</w:t>
            </w:r>
          </w:p>
        </w:tc>
        <w:tc>
          <w:tcPr>
            <w:tcW w:w="1438" w:type="dxa"/>
            <w:gridSpan w:val="2"/>
            <w:vAlign w:val="center"/>
          </w:tcPr>
          <w:p>
            <w:pPr>
              <w:jc w:val="center"/>
              <w:rPr>
                <w:spacing w:val="-12"/>
                <w:sz w:val="24"/>
                <w:szCs w:val="24"/>
              </w:rPr>
            </w:pPr>
            <w:r>
              <w:rPr>
                <w:rFonts w:hint="eastAsia"/>
                <w:spacing w:val="-12"/>
                <w:sz w:val="24"/>
                <w:szCs w:val="24"/>
              </w:rPr>
              <w:t>环保投资占</w:t>
            </w:r>
          </w:p>
          <w:p>
            <w:pPr>
              <w:jc w:val="center"/>
              <w:rPr>
                <w:sz w:val="24"/>
                <w:szCs w:val="24"/>
              </w:rPr>
            </w:pPr>
            <w:r>
              <w:rPr>
                <w:rFonts w:hint="eastAsia"/>
                <w:spacing w:val="-12"/>
                <w:sz w:val="24"/>
                <w:szCs w:val="24"/>
              </w:rPr>
              <w:t>总投资比例</w:t>
            </w:r>
          </w:p>
        </w:tc>
        <w:tc>
          <w:tcPr>
            <w:tcW w:w="1384" w:type="dxa"/>
            <w:vAlign w:val="center"/>
          </w:tcPr>
          <w:p>
            <w:pPr>
              <w:jc w:val="center"/>
              <w:rPr>
                <w:sz w:val="24"/>
                <w:szCs w:val="24"/>
              </w:rPr>
            </w:pPr>
            <w:r>
              <w:rPr>
                <w:rFonts w:hint="eastAsia"/>
                <w:sz w:val="24"/>
                <w:szCs w:val="24"/>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48" w:type="dxa"/>
            <w:vAlign w:val="center"/>
          </w:tcPr>
          <w:p>
            <w:pPr>
              <w:jc w:val="center"/>
              <w:rPr>
                <w:spacing w:val="-10"/>
                <w:sz w:val="24"/>
                <w:szCs w:val="24"/>
              </w:rPr>
            </w:pPr>
            <w:r>
              <w:rPr>
                <w:rFonts w:hint="eastAsia"/>
                <w:spacing w:val="-10"/>
                <w:sz w:val="24"/>
                <w:szCs w:val="24"/>
              </w:rPr>
              <w:t>评价经费</w:t>
            </w:r>
          </w:p>
          <w:p>
            <w:pPr>
              <w:jc w:val="center"/>
              <w:rPr>
                <w:spacing w:val="-10"/>
                <w:sz w:val="24"/>
                <w:szCs w:val="24"/>
              </w:rPr>
            </w:pPr>
            <w:r>
              <w:rPr>
                <w:rFonts w:hint="eastAsia"/>
                <w:spacing w:val="-10"/>
                <w:sz w:val="24"/>
                <w:szCs w:val="24"/>
              </w:rPr>
              <w:t>（万元）</w:t>
            </w:r>
          </w:p>
        </w:tc>
        <w:tc>
          <w:tcPr>
            <w:tcW w:w="1625" w:type="dxa"/>
            <w:vAlign w:val="center"/>
          </w:tcPr>
          <w:p>
            <w:pPr>
              <w:jc w:val="center"/>
              <w:rPr>
                <w:sz w:val="24"/>
                <w:szCs w:val="24"/>
              </w:rPr>
            </w:pPr>
            <w:r>
              <w:rPr>
                <w:rFonts w:hint="eastAsia"/>
                <w:sz w:val="24"/>
                <w:szCs w:val="24"/>
              </w:rPr>
              <w:t>-</w:t>
            </w:r>
          </w:p>
        </w:tc>
        <w:tc>
          <w:tcPr>
            <w:tcW w:w="3065" w:type="dxa"/>
            <w:gridSpan w:val="3"/>
            <w:vAlign w:val="center"/>
          </w:tcPr>
          <w:p>
            <w:pPr>
              <w:jc w:val="center"/>
              <w:rPr>
                <w:spacing w:val="-10"/>
                <w:sz w:val="24"/>
                <w:szCs w:val="24"/>
              </w:rPr>
            </w:pPr>
            <w:r>
              <w:rPr>
                <w:rFonts w:hint="eastAsia"/>
                <w:spacing w:val="-10"/>
                <w:sz w:val="24"/>
                <w:szCs w:val="24"/>
              </w:rPr>
              <w:t>投产日期</w:t>
            </w:r>
          </w:p>
        </w:tc>
        <w:tc>
          <w:tcPr>
            <w:tcW w:w="2822" w:type="dxa"/>
            <w:gridSpan w:val="3"/>
            <w:vAlign w:val="center"/>
          </w:tcPr>
          <w:p>
            <w:pPr>
              <w:jc w:val="center"/>
              <w:rPr>
                <w:sz w:val="24"/>
                <w:szCs w:val="24"/>
              </w:rPr>
            </w:pP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60" w:type="dxa"/>
            <w:gridSpan w:val="8"/>
            <w:vAlign w:val="center"/>
          </w:tcPr>
          <w:p>
            <w:pPr>
              <w:spacing w:line="360" w:lineRule="auto"/>
              <w:rPr>
                <w:b/>
                <w:sz w:val="28"/>
              </w:rPr>
            </w:pPr>
            <w:r>
              <w:rPr>
                <w:rFonts w:hint="eastAsia"/>
                <w:b/>
                <w:sz w:val="28"/>
              </w:rPr>
              <w:t>工程内容及规模：</w:t>
            </w:r>
          </w:p>
          <w:p>
            <w:pPr>
              <w:spacing w:line="360" w:lineRule="auto"/>
              <w:ind w:firstLine="482" w:firstLineChars="200"/>
              <w:rPr>
                <w:b/>
                <w:sz w:val="24"/>
                <w:szCs w:val="24"/>
              </w:rPr>
            </w:pPr>
            <w:r>
              <w:rPr>
                <w:rFonts w:hint="eastAsia"/>
                <w:b/>
                <w:sz w:val="24"/>
                <w:szCs w:val="24"/>
              </w:rPr>
              <w:t>1、项目由来</w:t>
            </w:r>
          </w:p>
          <w:p>
            <w:pPr>
              <w:spacing w:line="360" w:lineRule="auto"/>
              <w:ind w:firstLine="480" w:firstLineChars="200"/>
              <w:rPr>
                <w:sz w:val="24"/>
              </w:rPr>
            </w:pPr>
            <w:r>
              <w:rPr>
                <w:rFonts w:hint="eastAsia"/>
                <w:sz w:val="24"/>
              </w:rPr>
              <w:t>合水县人民医院始建于1950年，是一所集医疗、教学、科研、预防、保健、康复于一体的二级甲等综合医院。医院编制床位200张，设普外、骨科、内科等24个临床医技科室，拥有CT、核磁、CR、DR等先进医疗设备，现有职工281人，年接诊患者75600余例，收治住院病人8490余人次。</w:t>
            </w:r>
            <w:r>
              <w:rPr>
                <w:rFonts w:hint="eastAsia"/>
                <w:color w:val="CC00FF"/>
                <w:sz w:val="24"/>
              </w:rPr>
              <w:t>医院总用地面积20163.40m</w:t>
            </w:r>
            <w:r>
              <w:rPr>
                <w:rFonts w:hint="eastAsia"/>
                <w:color w:val="CC00FF"/>
                <w:sz w:val="24"/>
                <w:vertAlign w:val="superscript"/>
              </w:rPr>
              <w:t>2</w:t>
            </w:r>
            <w:r>
              <w:rPr>
                <w:rFonts w:hint="eastAsia"/>
                <w:color w:val="CC00FF"/>
                <w:sz w:val="24"/>
              </w:rPr>
              <w:t>，现有建筑面积18385.69m</w:t>
            </w:r>
            <w:r>
              <w:rPr>
                <w:rFonts w:hint="eastAsia"/>
                <w:color w:val="CC00FF"/>
                <w:sz w:val="24"/>
                <w:vertAlign w:val="superscript"/>
              </w:rPr>
              <w:t>2</w:t>
            </w:r>
            <w:r>
              <w:rPr>
                <w:rFonts w:hint="eastAsia"/>
                <w:color w:val="CC00FF"/>
                <w:sz w:val="24"/>
              </w:rPr>
              <w:t>。现有门诊部、住院部、医技、感染等业务用房，核定床位200张，设有普外、骨科、内科、儿科、妇产科、感染科、急诊科和中医康复科八大病区。</w:t>
            </w:r>
          </w:p>
          <w:p>
            <w:pPr>
              <w:spacing w:line="360" w:lineRule="auto"/>
              <w:ind w:firstLine="480" w:firstLineChars="200"/>
              <w:rPr>
                <w:rFonts w:hint="eastAsia"/>
                <w:color w:val="17365D" w:themeColor="text2" w:themeShade="BF"/>
                <w:sz w:val="24"/>
              </w:rPr>
            </w:pPr>
            <w:r>
              <w:rPr>
                <w:rFonts w:hint="eastAsia"/>
                <w:color w:val="17365D" w:themeColor="text2" w:themeShade="BF"/>
                <w:sz w:val="24"/>
              </w:rPr>
              <w:t>医院主要建筑有住院部、门诊部、医技楼、感染科、公寓楼及辅助工程，于2015年4月8日取得《关于合水县人民医院门诊综合楼建设项目环境影响报告书的批复（合环审字[2015]17号）》，于2017年12月6日取得《关于合水县人民医院燃气锅炉改造项目环境影响报告表的批复》（[2017]34号），于2018年4月10日取得《关于合水县人民医院住院楼建设项目环境影响报告书的批复（庆环环评发[2018]12号）》。</w:t>
            </w:r>
          </w:p>
          <w:p>
            <w:pPr>
              <w:spacing w:line="360" w:lineRule="auto"/>
              <w:ind w:firstLine="480" w:firstLineChars="200"/>
              <w:rPr>
                <w:sz w:val="24"/>
              </w:rPr>
            </w:pPr>
            <w:r>
              <w:rPr>
                <w:rFonts w:hint="eastAsia"/>
                <w:sz w:val="24"/>
              </w:rPr>
              <w:t>原有门诊综合楼位于院内靠西侧，3层砖混结构，建筑面积1150m</w:t>
            </w:r>
            <w:r>
              <w:rPr>
                <w:rFonts w:hint="eastAsia"/>
                <w:sz w:val="24"/>
                <w:vertAlign w:val="superscript"/>
              </w:rPr>
              <w:t>2</w:t>
            </w:r>
            <w:r>
              <w:rPr>
                <w:rFonts w:hint="eastAsia"/>
                <w:sz w:val="24"/>
              </w:rPr>
              <w:t>，于2002年建设。根据合水县人民医院整体规划，原有二幢住院楼已列入拆除计划，规划新建住院楼一幢，因目前业务用房紧张，合水县人民医院将该门诊楼进行改造维修作为业务用房，新增床位80张，待新住院楼投入使用后予以拆除。目前该门诊楼年久失修，且建筑外观破旧，内部大楼电路及基本设施陈旧、老化，存在严重安全隐患，因此需进行改造维修。</w:t>
            </w:r>
          </w:p>
          <w:p>
            <w:pPr>
              <w:spacing w:line="360" w:lineRule="auto"/>
              <w:ind w:firstLine="480" w:firstLineChars="200"/>
              <w:rPr>
                <w:sz w:val="24"/>
              </w:rPr>
            </w:pPr>
            <w:r>
              <w:rPr>
                <w:rFonts w:hint="eastAsia"/>
                <w:sz w:val="24"/>
              </w:rPr>
              <w:t>2018年3月6日，合水县发展和改革局以《关于《合水县人民医院原门诊楼改造维修项目实施方案》的批复》批复项目及时筹集建设资金，开工建设，尽快投入使用（见附件2）。</w:t>
            </w:r>
          </w:p>
          <w:p>
            <w:pPr>
              <w:spacing w:line="360" w:lineRule="auto"/>
              <w:ind w:firstLine="480" w:firstLineChars="200"/>
              <w:rPr>
                <w:rFonts w:hAnsi="宋体"/>
                <w:bCs/>
                <w:spacing w:val="4"/>
                <w:sz w:val="24"/>
                <w:szCs w:val="24"/>
              </w:rPr>
            </w:pPr>
            <w:r>
              <w:rPr>
                <w:sz w:val="24"/>
              </w:rPr>
              <w:t>根据《中华人民共和国环境影响评价法》、《建设项目环境保护管理条例》、《建设项目环境影响评价分类管理名录》</w:t>
            </w:r>
            <w:r>
              <w:rPr>
                <w:rFonts w:hint="eastAsia"/>
                <w:sz w:val="24"/>
              </w:rPr>
              <w:t>中</w:t>
            </w:r>
            <w:r>
              <w:rPr>
                <w:sz w:val="24"/>
              </w:rPr>
              <w:t>的有关规定，以及</w:t>
            </w:r>
            <w:r>
              <w:rPr>
                <w:rFonts w:hint="eastAsia"/>
                <w:sz w:val="24"/>
              </w:rPr>
              <w:t>合水县环境保护局</w:t>
            </w:r>
            <w:r>
              <w:rPr>
                <w:sz w:val="24"/>
              </w:rPr>
              <w:t>对</w:t>
            </w:r>
            <w:r>
              <w:rPr>
                <w:rFonts w:hint="eastAsia"/>
                <w:sz w:val="24"/>
              </w:rPr>
              <w:t>项目</w:t>
            </w:r>
            <w:r>
              <w:rPr>
                <w:sz w:val="24"/>
              </w:rPr>
              <w:t>环境管理的要求，</w:t>
            </w:r>
            <w:r>
              <w:rPr>
                <w:rFonts w:hint="eastAsia"/>
                <w:sz w:val="24"/>
              </w:rPr>
              <w:t>拟建项目需</w:t>
            </w:r>
            <w:r>
              <w:rPr>
                <w:sz w:val="24"/>
              </w:rPr>
              <w:t>编制</w:t>
            </w:r>
            <w:r>
              <w:rPr>
                <w:rFonts w:hint="eastAsia"/>
                <w:sz w:val="24"/>
              </w:rPr>
              <w:t>环境影响</w:t>
            </w:r>
            <w:r>
              <w:rPr>
                <w:sz w:val="24"/>
              </w:rPr>
              <w:t>报告表。201</w:t>
            </w:r>
            <w:r>
              <w:rPr>
                <w:rFonts w:hint="eastAsia"/>
                <w:sz w:val="24"/>
              </w:rPr>
              <w:t>8</w:t>
            </w:r>
            <w:r>
              <w:rPr>
                <w:sz w:val="24"/>
              </w:rPr>
              <w:t>年</w:t>
            </w:r>
            <w:r>
              <w:rPr>
                <w:rFonts w:hint="eastAsia"/>
                <w:sz w:val="24"/>
              </w:rPr>
              <w:t>3</w:t>
            </w:r>
            <w:r>
              <w:rPr>
                <w:sz w:val="24"/>
              </w:rPr>
              <w:t>月</w:t>
            </w:r>
            <w:r>
              <w:rPr>
                <w:rFonts w:hint="eastAsia"/>
                <w:sz w:val="24"/>
              </w:rPr>
              <w:t>12日</w:t>
            </w:r>
            <w:r>
              <w:rPr>
                <w:sz w:val="24"/>
              </w:rPr>
              <w:t>，</w:t>
            </w:r>
            <w:r>
              <w:rPr>
                <w:rFonts w:hint="eastAsia"/>
                <w:sz w:val="24"/>
              </w:rPr>
              <w:t>合水县人民医院（以下简称“建设单位”）</w:t>
            </w:r>
            <w:r>
              <w:rPr>
                <w:sz w:val="24"/>
              </w:rPr>
              <w:t>正式委托</w:t>
            </w:r>
            <w:r>
              <w:rPr>
                <w:rFonts w:hint="eastAsia"/>
                <w:sz w:val="24"/>
              </w:rPr>
              <w:t>江苏新清源有限公司（以下简称“评价单位”）开展“合水县人民医院原门诊楼改造维修项目”环境影响评价工作。接受委托后，</w:t>
            </w:r>
            <w:r>
              <w:rPr>
                <w:rFonts w:hint="eastAsia" w:hAnsi="宋体"/>
                <w:bCs/>
                <w:spacing w:val="4"/>
                <w:sz w:val="24"/>
                <w:szCs w:val="24"/>
              </w:rPr>
              <w:t>我单位</w:t>
            </w:r>
            <w:r>
              <w:rPr>
                <w:rFonts w:hAnsi="宋体"/>
                <w:bCs/>
                <w:spacing w:val="4"/>
                <w:sz w:val="24"/>
                <w:szCs w:val="24"/>
              </w:rPr>
              <w:t>随即组织人员到项目建设场地及其周围进行了实地</w:t>
            </w:r>
            <w:r>
              <w:rPr>
                <w:rFonts w:hint="eastAsia" w:hAnsi="宋体"/>
                <w:bCs/>
                <w:spacing w:val="4"/>
                <w:sz w:val="24"/>
                <w:szCs w:val="24"/>
              </w:rPr>
              <w:t>勘查</w:t>
            </w:r>
            <w:r>
              <w:rPr>
                <w:rFonts w:hAnsi="宋体"/>
                <w:bCs/>
                <w:spacing w:val="4"/>
                <w:sz w:val="24"/>
                <w:szCs w:val="24"/>
              </w:rPr>
              <w:t>与调研，收集了</w:t>
            </w:r>
            <w:r>
              <w:rPr>
                <w:rFonts w:hint="eastAsia" w:hAnsi="宋体"/>
                <w:bCs/>
                <w:spacing w:val="4"/>
                <w:sz w:val="24"/>
                <w:szCs w:val="24"/>
              </w:rPr>
              <w:t>相关</w:t>
            </w:r>
            <w:r>
              <w:rPr>
                <w:rFonts w:hAnsi="宋体"/>
                <w:bCs/>
                <w:spacing w:val="4"/>
                <w:sz w:val="24"/>
                <w:szCs w:val="24"/>
              </w:rPr>
              <w:t>资料，依照《环境影响评价技术导则》，结合该项目的特点，编制</w:t>
            </w:r>
            <w:r>
              <w:rPr>
                <w:rFonts w:hint="eastAsia" w:hAnsi="宋体"/>
                <w:bCs/>
                <w:spacing w:val="4"/>
                <w:sz w:val="24"/>
                <w:szCs w:val="24"/>
              </w:rPr>
              <w:t>完成</w:t>
            </w:r>
            <w:r>
              <w:rPr>
                <w:rFonts w:hAnsi="宋体"/>
                <w:bCs/>
                <w:spacing w:val="4"/>
                <w:sz w:val="24"/>
                <w:szCs w:val="24"/>
              </w:rPr>
              <w:t>了《</w:t>
            </w:r>
            <w:r>
              <w:rPr>
                <w:rFonts w:hint="eastAsia"/>
                <w:sz w:val="24"/>
              </w:rPr>
              <w:t>合水县人民医院原门诊楼改造维修项目</w:t>
            </w:r>
            <w:r>
              <w:rPr>
                <w:rFonts w:hAnsi="宋体"/>
                <w:bCs/>
                <w:spacing w:val="4"/>
                <w:sz w:val="24"/>
                <w:szCs w:val="24"/>
              </w:rPr>
              <w:t>环境影响报告表》（以下简称“报告表”）</w:t>
            </w:r>
            <w:r>
              <w:rPr>
                <w:rFonts w:hint="eastAsia" w:hAnsi="宋体"/>
                <w:bCs/>
                <w:spacing w:val="4"/>
                <w:sz w:val="24"/>
                <w:szCs w:val="24"/>
              </w:rPr>
              <w:t>。</w:t>
            </w:r>
          </w:p>
          <w:p>
            <w:pPr>
              <w:spacing w:line="360" w:lineRule="auto"/>
              <w:ind w:firstLine="498" w:firstLineChars="200"/>
              <w:rPr>
                <w:rFonts w:hAnsi="宋体"/>
                <w:b/>
                <w:bCs/>
                <w:spacing w:val="4"/>
                <w:sz w:val="24"/>
                <w:szCs w:val="24"/>
              </w:rPr>
            </w:pPr>
            <w:r>
              <w:rPr>
                <w:rFonts w:hint="eastAsia" w:hAnsi="宋体"/>
                <w:b/>
                <w:bCs/>
                <w:spacing w:val="4"/>
                <w:sz w:val="24"/>
                <w:szCs w:val="24"/>
              </w:rPr>
              <w:t>2、编制依据</w:t>
            </w:r>
          </w:p>
          <w:p>
            <w:pPr>
              <w:spacing w:line="360" w:lineRule="auto"/>
              <w:ind w:firstLine="496" w:firstLineChars="200"/>
              <w:rPr>
                <w:rFonts w:hAnsi="宋体"/>
                <w:bCs/>
                <w:spacing w:val="4"/>
                <w:sz w:val="24"/>
                <w:szCs w:val="24"/>
              </w:rPr>
            </w:pPr>
            <w:r>
              <w:rPr>
                <w:rFonts w:hint="eastAsia" w:hAnsi="宋体"/>
                <w:bCs/>
                <w:spacing w:val="4"/>
                <w:sz w:val="24"/>
                <w:szCs w:val="24"/>
              </w:rPr>
              <w:t>（1）相关法律、法规</w:t>
            </w:r>
          </w:p>
          <w:p>
            <w:pPr>
              <w:spacing w:line="360" w:lineRule="auto"/>
              <w:ind w:firstLine="496" w:firstLineChars="200"/>
              <w:rPr>
                <w:rFonts w:hAnsi="宋体"/>
                <w:bCs/>
                <w:spacing w:val="4"/>
                <w:sz w:val="24"/>
                <w:szCs w:val="24"/>
              </w:rPr>
            </w:pPr>
            <w:r>
              <w:rPr>
                <w:rFonts w:hAnsi="宋体"/>
                <w:bCs/>
                <w:spacing w:val="4"/>
                <w:sz w:val="24"/>
                <w:szCs w:val="24"/>
              </w:rPr>
              <w:t>《中华人民共和国环境保护法》</w:t>
            </w:r>
            <w:r>
              <w:rPr>
                <w:rFonts w:hint="eastAsia" w:hAnsi="宋体"/>
                <w:bCs/>
                <w:spacing w:val="4"/>
                <w:sz w:val="24"/>
                <w:szCs w:val="24"/>
              </w:rPr>
              <w:t>（2015.1.1实施）</w:t>
            </w:r>
            <w:r>
              <w:rPr>
                <w:rFonts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《中华人民共和国环境影响评价法》</w:t>
            </w:r>
            <w:r>
              <w:rPr>
                <w:rFonts w:hint="eastAsia" w:hAnsi="宋体"/>
                <w:bCs/>
                <w:spacing w:val="4"/>
                <w:sz w:val="24"/>
                <w:szCs w:val="24"/>
              </w:rPr>
              <w:t>（2016.9.1实施）</w:t>
            </w:r>
            <w:r>
              <w:rPr>
                <w:rFonts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《中华人民共和国环境噪声污染防治法》</w:t>
            </w:r>
            <w:r>
              <w:rPr>
                <w:rFonts w:hint="eastAsia" w:hAnsi="宋体"/>
                <w:bCs/>
                <w:spacing w:val="4"/>
                <w:sz w:val="24"/>
                <w:szCs w:val="24"/>
              </w:rPr>
              <w:t>（1997.3.1实施）</w:t>
            </w:r>
            <w:r>
              <w:rPr>
                <w:rFonts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《中华人民共和国大气污染防治法》</w:t>
            </w:r>
            <w:r>
              <w:rPr>
                <w:rFonts w:hint="eastAsia" w:hAnsi="宋体"/>
                <w:bCs/>
                <w:spacing w:val="4"/>
                <w:sz w:val="24"/>
                <w:szCs w:val="24"/>
              </w:rPr>
              <w:t>（2016.1.1实施）</w:t>
            </w:r>
            <w:r>
              <w:rPr>
                <w:rFonts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《中华人民共和国水污染防治法》</w:t>
            </w:r>
            <w:r>
              <w:rPr>
                <w:rFonts w:hint="eastAsia" w:hAnsi="宋体"/>
                <w:bCs/>
                <w:spacing w:val="4"/>
                <w:sz w:val="24"/>
                <w:szCs w:val="24"/>
              </w:rPr>
              <w:t>（2018.1.1实施）</w:t>
            </w:r>
            <w:r>
              <w:rPr>
                <w:rFonts w:hAnsi="宋体"/>
                <w:bCs/>
                <w:spacing w:val="4"/>
                <w:sz w:val="24"/>
                <w:szCs w:val="24"/>
              </w:rPr>
              <w:t>；</w:t>
            </w:r>
          </w:p>
          <w:p>
            <w:pPr>
              <w:spacing w:line="360" w:lineRule="auto"/>
              <w:ind w:firstLine="496" w:firstLineChars="200"/>
              <w:rPr>
                <w:rFonts w:hAnsi="宋体"/>
                <w:bCs/>
                <w:spacing w:val="4"/>
                <w:sz w:val="24"/>
                <w:szCs w:val="24"/>
              </w:rPr>
            </w:pPr>
            <w:r>
              <w:rPr>
                <w:rFonts w:hint="eastAsia" w:hAnsi="宋体"/>
                <w:bCs/>
                <w:spacing w:val="4"/>
                <w:sz w:val="24"/>
                <w:szCs w:val="24"/>
              </w:rPr>
              <w:t>《中华人民共和国固体废物污染环境防治法》（2016.11.7修正）；</w:t>
            </w:r>
          </w:p>
          <w:p>
            <w:pPr>
              <w:spacing w:line="360" w:lineRule="auto"/>
              <w:ind w:firstLine="496" w:firstLineChars="200"/>
              <w:rPr>
                <w:rFonts w:hAnsi="宋体"/>
                <w:bCs/>
                <w:spacing w:val="4"/>
                <w:sz w:val="24"/>
                <w:szCs w:val="24"/>
              </w:rPr>
            </w:pPr>
            <w:r>
              <w:rPr>
                <w:rFonts w:hint="eastAsia" w:hAnsi="宋体"/>
                <w:bCs/>
                <w:spacing w:val="4"/>
                <w:sz w:val="24"/>
                <w:szCs w:val="24"/>
              </w:rPr>
              <w:t>《甘肃省环境保护条例》</w:t>
            </w:r>
            <w:r>
              <w:rPr>
                <w:rFonts w:hAnsi="宋体"/>
                <w:bCs/>
                <w:spacing w:val="4"/>
                <w:sz w:val="24"/>
                <w:szCs w:val="24"/>
              </w:rPr>
              <w:t>(2004.6.4.</w:t>
            </w:r>
            <w:r>
              <w:rPr>
                <w:rFonts w:hint="eastAsia" w:hAnsi="宋体"/>
                <w:bCs/>
                <w:spacing w:val="4"/>
                <w:sz w:val="24"/>
                <w:szCs w:val="24"/>
              </w:rPr>
              <w:t>修订</w:t>
            </w:r>
            <w:r>
              <w:rPr>
                <w:rFonts w:hAnsi="宋体"/>
                <w:bCs/>
                <w:spacing w:val="4"/>
                <w:sz w:val="24"/>
                <w:szCs w:val="24"/>
              </w:rPr>
              <w:t>)</w:t>
            </w:r>
            <w:r>
              <w:rPr>
                <w:rFonts w:hint="eastAsia" w:hAnsi="宋体"/>
                <w:bCs/>
                <w:spacing w:val="4"/>
                <w:sz w:val="24"/>
                <w:szCs w:val="24"/>
              </w:rPr>
              <w:t>；</w:t>
            </w:r>
          </w:p>
          <w:p>
            <w:pPr>
              <w:spacing w:line="360" w:lineRule="auto"/>
              <w:ind w:firstLine="496" w:firstLineChars="200"/>
              <w:rPr>
                <w:rFonts w:hAnsi="宋体"/>
                <w:bCs/>
                <w:spacing w:val="4"/>
                <w:sz w:val="24"/>
                <w:szCs w:val="24"/>
              </w:rPr>
            </w:pPr>
            <w:r>
              <w:rPr>
                <w:rFonts w:hint="eastAsia" w:hAnsi="宋体"/>
                <w:bCs/>
                <w:spacing w:val="4"/>
                <w:sz w:val="24"/>
                <w:szCs w:val="24"/>
              </w:rPr>
              <w:t>（2）相关政策</w:t>
            </w:r>
          </w:p>
          <w:p>
            <w:pPr>
              <w:spacing w:line="360" w:lineRule="auto"/>
              <w:ind w:firstLine="496" w:firstLineChars="200"/>
              <w:rPr>
                <w:rFonts w:hAnsi="宋体"/>
                <w:bCs/>
                <w:spacing w:val="4"/>
                <w:sz w:val="24"/>
                <w:szCs w:val="24"/>
              </w:rPr>
            </w:pPr>
            <w:r>
              <w:rPr>
                <w:rFonts w:hAnsi="宋体"/>
                <w:bCs/>
                <w:spacing w:val="4"/>
                <w:sz w:val="24"/>
                <w:szCs w:val="24"/>
              </w:rPr>
              <w:t>《产业结构调整指导目录</w:t>
            </w:r>
            <w:r>
              <w:rPr>
                <w:rFonts w:hint="eastAsia" w:hAnsi="宋体"/>
                <w:bCs/>
                <w:spacing w:val="4"/>
                <w:sz w:val="24"/>
                <w:szCs w:val="24"/>
              </w:rPr>
              <w:t>（2011年本）</w:t>
            </w:r>
            <w:r>
              <w:rPr>
                <w:rFonts w:hAnsi="宋体"/>
                <w:bCs/>
                <w:spacing w:val="4"/>
                <w:sz w:val="24"/>
                <w:szCs w:val="24"/>
              </w:rPr>
              <w:t>（2013年</w:t>
            </w:r>
            <w:r>
              <w:rPr>
                <w:rFonts w:hint="eastAsia" w:hAnsi="宋体"/>
                <w:bCs/>
                <w:spacing w:val="4"/>
                <w:sz w:val="24"/>
                <w:szCs w:val="24"/>
              </w:rPr>
              <w:t>修正</w:t>
            </w:r>
            <w:r>
              <w:rPr>
                <w:rFonts w:hAnsi="宋体"/>
                <w:bCs/>
                <w:spacing w:val="4"/>
                <w:sz w:val="24"/>
                <w:szCs w:val="24"/>
              </w:rPr>
              <w:t>）》（国家发改委第21号令）；</w:t>
            </w:r>
          </w:p>
          <w:p>
            <w:pPr>
              <w:spacing w:line="360" w:lineRule="auto"/>
              <w:ind w:firstLine="496" w:firstLineChars="200"/>
              <w:rPr>
                <w:rFonts w:hAnsi="宋体"/>
                <w:bCs/>
                <w:spacing w:val="4"/>
                <w:sz w:val="24"/>
                <w:szCs w:val="24"/>
              </w:rPr>
            </w:pPr>
            <w:r>
              <w:rPr>
                <w:rFonts w:hAnsi="宋体"/>
                <w:bCs/>
                <w:spacing w:val="4"/>
                <w:sz w:val="24"/>
                <w:szCs w:val="24"/>
              </w:rPr>
              <w:t>《建设项目环境影响评价分类管理名录》（</w:t>
            </w:r>
            <w:r>
              <w:rPr>
                <w:rFonts w:hint="eastAsia" w:hAnsi="宋体"/>
                <w:bCs/>
                <w:spacing w:val="4"/>
                <w:sz w:val="24"/>
                <w:szCs w:val="24"/>
              </w:rPr>
              <w:t>2017.9.1实施</w:t>
            </w:r>
            <w:r>
              <w:rPr>
                <w:rFonts w:hAnsi="宋体"/>
                <w:bCs/>
                <w:spacing w:val="4"/>
                <w:sz w:val="24"/>
                <w:szCs w:val="24"/>
              </w:rPr>
              <w:t>）</w:t>
            </w:r>
            <w:r>
              <w:rPr>
                <w:rFonts w:hint="eastAsia"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《关于加强西部地区环境影响评价工作的通知》（环发[2011]150号）</w:t>
            </w:r>
            <w:r>
              <w:rPr>
                <w:rFonts w:hint="eastAsia" w:hAnsi="宋体"/>
                <w:bCs/>
                <w:spacing w:val="4"/>
                <w:sz w:val="24"/>
                <w:szCs w:val="24"/>
              </w:rPr>
              <w:t>；</w:t>
            </w:r>
          </w:p>
          <w:p>
            <w:pPr>
              <w:spacing w:line="360" w:lineRule="auto"/>
              <w:ind w:firstLine="496" w:firstLineChars="200"/>
              <w:rPr>
                <w:rFonts w:hAnsi="宋体"/>
                <w:bCs/>
                <w:spacing w:val="4"/>
                <w:sz w:val="24"/>
                <w:szCs w:val="24"/>
              </w:rPr>
            </w:pPr>
            <w:r>
              <w:rPr>
                <w:rFonts w:hAnsi="宋体"/>
                <w:bCs/>
                <w:spacing w:val="4"/>
                <w:sz w:val="24"/>
                <w:szCs w:val="24"/>
              </w:rPr>
              <w:t>《环境保护部关于进一步推进甘肃环境保护工作的意见》（环发[2010]136号）；</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《建设项目环境保护管理条例》（国务院令第682号），2017年10月1日；</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《医疗废物管理条例》（国务院令第380号），2003年6月16日；</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《国家危险废物名录》（2016年8月1日）；</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《危险废物污染防治技术政策》（环发[2001]199号）；</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《关于加强危险废物医疗废物和放射性废物处置工程建设项目环境影响评价管理工作的通知》（环办[2004]11号）；</w:t>
            </w:r>
          </w:p>
          <w:p>
            <w:pPr>
              <w:spacing w:line="360" w:lineRule="auto"/>
              <w:ind w:firstLine="496" w:firstLineChars="200"/>
              <w:rPr>
                <w:rFonts w:hAnsi="宋体"/>
                <w:bCs/>
                <w:spacing w:val="4"/>
                <w:sz w:val="24"/>
                <w:szCs w:val="24"/>
              </w:rPr>
            </w:pPr>
            <w:r>
              <w:rPr>
                <w:rFonts w:hAnsi="宋体"/>
                <w:bCs/>
                <w:spacing w:val="4"/>
                <w:sz w:val="24"/>
                <w:szCs w:val="24"/>
              </w:rPr>
              <w:t>《甘肃省水环境功能区划》（甘政函[2013]4号）</w:t>
            </w:r>
            <w:r>
              <w:rPr>
                <w:rFonts w:hint="eastAsia" w:hAnsi="宋体"/>
                <w:bCs/>
                <w:spacing w:val="4"/>
                <w:sz w:val="24"/>
                <w:szCs w:val="24"/>
              </w:rPr>
              <w:t>；</w:t>
            </w:r>
          </w:p>
          <w:p>
            <w:pPr>
              <w:spacing w:line="360" w:lineRule="auto"/>
              <w:ind w:firstLine="496" w:firstLineChars="200"/>
              <w:rPr>
                <w:rFonts w:hAnsi="宋体"/>
                <w:bCs/>
                <w:spacing w:val="4"/>
                <w:sz w:val="24"/>
                <w:szCs w:val="24"/>
              </w:rPr>
            </w:pPr>
            <w:r>
              <w:rPr>
                <w:rFonts w:hint="eastAsia" w:hAnsi="宋体"/>
                <w:bCs/>
                <w:spacing w:val="4"/>
                <w:sz w:val="24"/>
                <w:szCs w:val="24"/>
              </w:rPr>
              <w:t>《甘肃省行业用水定额（修订本）》（甘政发2011[64]号）；</w:t>
            </w:r>
          </w:p>
          <w:p>
            <w:pPr>
              <w:spacing w:line="360" w:lineRule="auto"/>
              <w:ind w:firstLine="496" w:firstLineChars="200"/>
              <w:rPr>
                <w:rFonts w:hAnsi="宋体"/>
                <w:bCs/>
                <w:spacing w:val="4"/>
                <w:sz w:val="24"/>
                <w:szCs w:val="24"/>
              </w:rPr>
            </w:pPr>
            <w:r>
              <w:rPr>
                <w:rFonts w:hint="eastAsia" w:hAnsi="宋体"/>
                <w:bCs/>
                <w:spacing w:val="4"/>
                <w:sz w:val="24"/>
                <w:szCs w:val="24"/>
              </w:rPr>
              <w:t>《甘肃省大气污染防治行动计划实施意见》（2013年9月30日）；</w:t>
            </w:r>
          </w:p>
          <w:p>
            <w:pPr>
              <w:spacing w:line="360" w:lineRule="auto"/>
              <w:ind w:firstLine="496" w:firstLineChars="200"/>
              <w:rPr>
                <w:rFonts w:hAnsi="宋体"/>
                <w:bCs/>
                <w:spacing w:val="4"/>
                <w:sz w:val="24"/>
                <w:szCs w:val="24"/>
              </w:rPr>
            </w:pPr>
            <w:r>
              <w:rPr>
                <w:rFonts w:hint="eastAsia" w:hAnsi="宋体"/>
                <w:bCs/>
                <w:spacing w:val="4"/>
                <w:sz w:val="24"/>
                <w:szCs w:val="24"/>
              </w:rPr>
              <w:t>（3）技术导则及相关技术规范</w:t>
            </w:r>
          </w:p>
          <w:p>
            <w:pPr>
              <w:spacing w:line="360" w:lineRule="auto"/>
              <w:ind w:firstLine="496" w:firstLineChars="200"/>
              <w:rPr>
                <w:rFonts w:hAnsi="宋体"/>
                <w:bCs/>
                <w:spacing w:val="4"/>
                <w:sz w:val="24"/>
                <w:szCs w:val="24"/>
              </w:rPr>
            </w:pPr>
            <w:r>
              <w:rPr>
                <w:rFonts w:hAnsi="宋体"/>
                <w:bCs/>
                <w:spacing w:val="4"/>
                <w:sz w:val="24"/>
                <w:szCs w:val="24"/>
              </w:rPr>
              <w:t>《</w:t>
            </w:r>
            <w:r>
              <w:rPr>
                <w:rFonts w:hint="eastAsia" w:hAnsi="宋体"/>
                <w:bCs/>
                <w:spacing w:val="4"/>
                <w:sz w:val="24"/>
                <w:szCs w:val="24"/>
              </w:rPr>
              <w:t>建设项目</w:t>
            </w:r>
            <w:r>
              <w:rPr>
                <w:rFonts w:hAnsi="宋体"/>
                <w:bCs/>
                <w:spacing w:val="4"/>
                <w:sz w:val="24"/>
                <w:szCs w:val="24"/>
              </w:rPr>
              <w:t>环境影响评价技术导则</w:t>
            </w:r>
            <w:r>
              <w:rPr>
                <w:rFonts w:hint="eastAsia" w:hAnsi="宋体"/>
                <w:bCs/>
                <w:spacing w:val="4"/>
                <w:sz w:val="24"/>
                <w:szCs w:val="24"/>
              </w:rPr>
              <w:t xml:space="preserve"> </w:t>
            </w:r>
            <w:r>
              <w:rPr>
                <w:rFonts w:hAnsi="宋体"/>
                <w:bCs/>
                <w:spacing w:val="4"/>
                <w:sz w:val="24"/>
                <w:szCs w:val="24"/>
              </w:rPr>
              <w:t>总纲》（HJ2.1-201</w:t>
            </w:r>
            <w:r>
              <w:rPr>
                <w:rFonts w:hint="eastAsia" w:hAnsi="宋体"/>
                <w:bCs/>
                <w:spacing w:val="4"/>
                <w:sz w:val="24"/>
                <w:szCs w:val="24"/>
              </w:rPr>
              <w:t>6</w:t>
            </w:r>
            <w:r>
              <w:rPr>
                <w:rFonts w:hAnsi="宋体"/>
                <w:bCs/>
                <w:spacing w:val="4"/>
                <w:sz w:val="24"/>
                <w:szCs w:val="24"/>
              </w:rPr>
              <w:t>）；</w:t>
            </w:r>
          </w:p>
          <w:p>
            <w:pPr>
              <w:spacing w:line="360" w:lineRule="auto"/>
              <w:ind w:firstLine="496" w:firstLineChars="200"/>
              <w:rPr>
                <w:rFonts w:hAnsi="宋体"/>
                <w:bCs/>
                <w:spacing w:val="4"/>
                <w:sz w:val="24"/>
                <w:szCs w:val="24"/>
              </w:rPr>
            </w:pPr>
            <w:r>
              <w:rPr>
                <w:rFonts w:hint="eastAsia" w:hAnsi="宋体"/>
                <w:bCs/>
                <w:spacing w:val="4"/>
                <w:sz w:val="24"/>
                <w:szCs w:val="24"/>
              </w:rPr>
              <w:t>《环境影响评价技术导则 大气环境》（HJ2.2-2008）；</w:t>
            </w:r>
          </w:p>
          <w:p>
            <w:pPr>
              <w:spacing w:line="360" w:lineRule="auto"/>
              <w:ind w:firstLine="496" w:firstLineChars="200"/>
              <w:rPr>
                <w:rFonts w:hAnsi="宋体"/>
                <w:bCs/>
                <w:spacing w:val="4"/>
                <w:sz w:val="24"/>
                <w:szCs w:val="24"/>
              </w:rPr>
            </w:pPr>
            <w:r>
              <w:rPr>
                <w:rFonts w:hint="eastAsia" w:hAnsi="宋体"/>
                <w:bCs/>
                <w:spacing w:val="4"/>
                <w:sz w:val="24"/>
                <w:szCs w:val="24"/>
              </w:rPr>
              <w:t>《环境影响评价技术导则 地下水环境》（HJ610-2016）；</w:t>
            </w:r>
          </w:p>
          <w:p>
            <w:pPr>
              <w:spacing w:line="360" w:lineRule="auto"/>
              <w:ind w:firstLine="496" w:firstLineChars="200"/>
              <w:rPr>
                <w:rFonts w:hAnsi="宋体"/>
                <w:bCs/>
                <w:spacing w:val="4"/>
                <w:sz w:val="24"/>
                <w:szCs w:val="24"/>
              </w:rPr>
            </w:pPr>
            <w:r>
              <w:rPr>
                <w:rFonts w:hint="eastAsia" w:hAnsi="宋体"/>
                <w:bCs/>
                <w:spacing w:val="4"/>
                <w:sz w:val="24"/>
                <w:szCs w:val="24"/>
              </w:rPr>
              <w:t>《环境影响评价技术导则 地面水环境》（HJ/T2.3-93）；</w:t>
            </w:r>
          </w:p>
          <w:p>
            <w:pPr>
              <w:spacing w:line="360" w:lineRule="auto"/>
              <w:ind w:firstLine="496" w:firstLineChars="200"/>
              <w:rPr>
                <w:rFonts w:hAnsi="宋体"/>
                <w:bCs/>
                <w:spacing w:val="4"/>
                <w:sz w:val="24"/>
                <w:szCs w:val="24"/>
              </w:rPr>
            </w:pPr>
            <w:r>
              <w:rPr>
                <w:rFonts w:hint="eastAsia" w:hAnsi="宋体"/>
                <w:bCs/>
                <w:spacing w:val="4"/>
                <w:sz w:val="24"/>
                <w:szCs w:val="24"/>
              </w:rPr>
              <w:t>《环境影响评价技术导则 声环境》（HJ2.4-2009）；</w:t>
            </w:r>
          </w:p>
          <w:p>
            <w:pPr>
              <w:spacing w:line="360" w:lineRule="auto"/>
              <w:ind w:firstLine="496" w:firstLineChars="200"/>
              <w:rPr>
                <w:rFonts w:hAnsi="宋体"/>
                <w:bCs/>
                <w:spacing w:val="4"/>
                <w:sz w:val="24"/>
                <w:szCs w:val="24"/>
              </w:rPr>
            </w:pPr>
            <w:r>
              <w:rPr>
                <w:rFonts w:hint="eastAsia" w:hAnsi="宋体"/>
                <w:bCs/>
                <w:spacing w:val="4"/>
                <w:sz w:val="24"/>
                <w:szCs w:val="24"/>
              </w:rPr>
              <w:t>《建设项目环境风险评价技术导则》（HJ/T169-2004）；</w:t>
            </w:r>
          </w:p>
          <w:p>
            <w:pPr>
              <w:spacing w:line="360" w:lineRule="auto"/>
              <w:ind w:firstLine="496" w:firstLineChars="200"/>
              <w:rPr>
                <w:rFonts w:hAnsi="宋体"/>
                <w:bCs/>
                <w:color w:val="CC00FF"/>
                <w:spacing w:val="4"/>
                <w:sz w:val="24"/>
                <w:szCs w:val="24"/>
              </w:rPr>
            </w:pPr>
            <w:r>
              <w:rPr>
                <w:rFonts w:hAnsi="宋体"/>
                <w:bCs/>
                <w:color w:val="CC00FF"/>
                <w:spacing w:val="4"/>
                <w:sz w:val="24"/>
                <w:szCs w:val="24"/>
              </w:rPr>
              <w:t>《医疗废物集中处置技术规范》</w:t>
            </w:r>
            <w:r>
              <w:rPr>
                <w:rFonts w:hint="eastAsia" w:hAnsi="宋体"/>
                <w:bCs/>
                <w:color w:val="CC00FF"/>
                <w:spacing w:val="4"/>
                <w:sz w:val="24"/>
                <w:szCs w:val="24"/>
              </w:rPr>
              <w:t>（</w:t>
            </w:r>
            <w:r>
              <w:rPr>
                <w:rFonts w:hAnsi="宋体"/>
                <w:bCs/>
                <w:color w:val="CC00FF"/>
                <w:spacing w:val="4"/>
                <w:sz w:val="24"/>
                <w:szCs w:val="24"/>
              </w:rPr>
              <w:t>环发[2003]206号</w:t>
            </w:r>
            <w:r>
              <w:rPr>
                <w:rFonts w:hint="eastAsia" w:hAnsi="宋体"/>
                <w:bCs/>
                <w:color w:val="CC00FF"/>
                <w:spacing w:val="4"/>
                <w:sz w:val="24"/>
                <w:szCs w:val="24"/>
              </w:rPr>
              <w:t>）；</w:t>
            </w:r>
          </w:p>
          <w:p>
            <w:pPr>
              <w:spacing w:line="360" w:lineRule="auto"/>
              <w:ind w:firstLine="496" w:firstLineChars="200"/>
              <w:rPr>
                <w:rFonts w:hAnsi="宋体"/>
                <w:bCs/>
                <w:color w:val="CC00FF"/>
                <w:spacing w:val="4"/>
                <w:sz w:val="24"/>
                <w:szCs w:val="24"/>
              </w:rPr>
            </w:pPr>
            <w:r>
              <w:rPr>
                <w:rFonts w:hAnsi="宋体"/>
                <w:bCs/>
                <w:color w:val="CC00FF"/>
                <w:spacing w:val="4"/>
                <w:sz w:val="24"/>
                <w:szCs w:val="24"/>
              </w:rPr>
              <w:t>《医院污水处理工程技术规范》（HJ2029-2013）</w:t>
            </w:r>
            <w:r>
              <w:rPr>
                <w:rFonts w:hint="eastAsia" w:hAnsi="宋体"/>
                <w:bCs/>
                <w:color w:val="CC00FF"/>
                <w:spacing w:val="4"/>
                <w:sz w:val="24"/>
                <w:szCs w:val="24"/>
              </w:rPr>
              <w:t>；</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《医院污水处理技术指南》（</w:t>
            </w:r>
            <w:r>
              <w:rPr>
                <w:rFonts w:hAnsi="宋体"/>
                <w:bCs/>
                <w:color w:val="CC00FF"/>
                <w:spacing w:val="4"/>
                <w:sz w:val="24"/>
                <w:szCs w:val="24"/>
              </w:rPr>
              <w:t>环发[2003]</w:t>
            </w:r>
            <w:r>
              <w:rPr>
                <w:rFonts w:hint="eastAsia" w:hAnsi="宋体"/>
                <w:bCs/>
                <w:color w:val="CC00FF"/>
                <w:spacing w:val="4"/>
                <w:sz w:val="24"/>
                <w:szCs w:val="24"/>
              </w:rPr>
              <w:t>197</w:t>
            </w:r>
            <w:r>
              <w:rPr>
                <w:rFonts w:hAnsi="宋体"/>
                <w:bCs/>
                <w:color w:val="CC00FF"/>
                <w:spacing w:val="4"/>
                <w:sz w:val="24"/>
                <w:szCs w:val="24"/>
              </w:rPr>
              <w:t>号</w:t>
            </w:r>
            <w:r>
              <w:rPr>
                <w:rFonts w:hint="eastAsia" w:hAnsi="宋体"/>
                <w:bCs/>
                <w:color w:val="CC00FF"/>
                <w:spacing w:val="4"/>
                <w:sz w:val="24"/>
                <w:szCs w:val="24"/>
              </w:rPr>
              <w:t>）；</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《医疗废物专用包装袋、容器和警示标志标准》（HJ421-2008）；</w:t>
            </w:r>
          </w:p>
          <w:p>
            <w:pPr>
              <w:spacing w:line="360" w:lineRule="auto"/>
              <w:ind w:firstLine="496" w:firstLineChars="200"/>
              <w:rPr>
                <w:rFonts w:hAnsi="宋体"/>
                <w:bCs/>
                <w:color w:val="CC00FF"/>
                <w:spacing w:val="4"/>
                <w:sz w:val="24"/>
                <w:szCs w:val="24"/>
              </w:rPr>
            </w:pPr>
            <w:r>
              <w:rPr>
                <w:rFonts w:hint="eastAsia" w:hAnsi="宋体"/>
                <w:bCs/>
                <w:color w:val="CC00FF"/>
                <w:spacing w:val="4"/>
                <w:sz w:val="24"/>
                <w:szCs w:val="24"/>
              </w:rPr>
              <w:t>《医疗废物集中处置技术规范（试行）》（环发[2003]206号）；</w:t>
            </w:r>
          </w:p>
          <w:p>
            <w:pPr>
              <w:spacing w:line="360" w:lineRule="auto"/>
              <w:ind w:firstLine="496" w:firstLineChars="200"/>
              <w:rPr>
                <w:rFonts w:hAnsi="宋体"/>
                <w:bCs/>
                <w:spacing w:val="4"/>
                <w:sz w:val="24"/>
                <w:szCs w:val="24"/>
              </w:rPr>
            </w:pPr>
            <w:r>
              <w:rPr>
                <w:rFonts w:hint="eastAsia" w:hAnsi="宋体"/>
                <w:bCs/>
                <w:spacing w:val="4"/>
                <w:sz w:val="24"/>
                <w:szCs w:val="24"/>
              </w:rPr>
              <w:t>（4）其他技术资料</w:t>
            </w:r>
          </w:p>
          <w:p>
            <w:pPr>
              <w:spacing w:line="360" w:lineRule="auto"/>
              <w:ind w:firstLine="496" w:firstLineChars="200"/>
              <w:rPr>
                <w:rFonts w:hAnsi="宋体"/>
                <w:bCs/>
                <w:spacing w:val="4"/>
                <w:sz w:val="24"/>
                <w:szCs w:val="24"/>
              </w:rPr>
            </w:pPr>
            <w:r>
              <w:rPr>
                <w:rFonts w:hint="eastAsia" w:hAnsi="宋体"/>
                <w:bCs/>
                <w:spacing w:val="4"/>
                <w:sz w:val="24"/>
                <w:szCs w:val="24"/>
              </w:rPr>
              <w:t>《原门诊楼改造维修项目实施方案》；</w:t>
            </w:r>
          </w:p>
          <w:p>
            <w:pPr>
              <w:spacing w:line="360" w:lineRule="auto"/>
              <w:ind w:firstLine="496" w:firstLineChars="200"/>
              <w:rPr>
                <w:rFonts w:hAnsi="宋体"/>
                <w:bCs/>
                <w:spacing w:val="4"/>
                <w:sz w:val="24"/>
                <w:szCs w:val="24"/>
              </w:rPr>
            </w:pPr>
            <w:r>
              <w:rPr>
                <w:rFonts w:hint="eastAsia" w:hAnsi="宋体"/>
                <w:bCs/>
                <w:spacing w:val="4"/>
                <w:sz w:val="24"/>
                <w:szCs w:val="24"/>
              </w:rPr>
              <w:t>建设单位提供的其他资料。</w:t>
            </w:r>
          </w:p>
          <w:p>
            <w:pPr>
              <w:spacing w:line="360" w:lineRule="auto"/>
              <w:ind w:firstLine="482" w:firstLineChars="200"/>
              <w:rPr>
                <w:b/>
                <w:sz w:val="24"/>
                <w:szCs w:val="24"/>
              </w:rPr>
            </w:pPr>
            <w:r>
              <w:rPr>
                <w:rFonts w:hint="eastAsia"/>
                <w:b/>
                <w:sz w:val="24"/>
                <w:szCs w:val="24"/>
              </w:rPr>
              <w:t>3、项目概况</w:t>
            </w:r>
          </w:p>
          <w:p>
            <w:pPr>
              <w:spacing w:line="360" w:lineRule="auto"/>
              <w:ind w:firstLine="480" w:firstLineChars="200"/>
              <w:rPr>
                <w:sz w:val="24"/>
              </w:rPr>
            </w:pPr>
            <w:r>
              <w:rPr>
                <w:rFonts w:hint="eastAsia"/>
                <w:sz w:val="24"/>
              </w:rPr>
              <w:t>（1）</w:t>
            </w:r>
            <w:r>
              <w:rPr>
                <w:sz w:val="24"/>
              </w:rPr>
              <w:t>项目基本情况</w:t>
            </w:r>
          </w:p>
          <w:p>
            <w:pPr>
              <w:spacing w:line="360" w:lineRule="auto"/>
              <w:ind w:firstLine="480" w:firstLineChars="200"/>
              <w:rPr>
                <w:sz w:val="24"/>
              </w:rPr>
            </w:pPr>
            <w:r>
              <w:rPr>
                <w:sz w:val="24"/>
              </w:rPr>
              <w:t>项目名称：</w:t>
            </w:r>
            <w:r>
              <w:rPr>
                <w:rFonts w:hint="eastAsia"/>
                <w:sz w:val="24"/>
              </w:rPr>
              <w:t>合水县人民医院原门诊楼改造维修项目</w:t>
            </w:r>
            <w:r>
              <w:rPr>
                <w:sz w:val="24"/>
              </w:rPr>
              <w:t>；</w:t>
            </w:r>
          </w:p>
          <w:p>
            <w:pPr>
              <w:spacing w:line="360" w:lineRule="auto"/>
              <w:ind w:firstLine="480" w:firstLineChars="200"/>
              <w:rPr>
                <w:color w:val="CC00FF"/>
                <w:sz w:val="24"/>
              </w:rPr>
            </w:pPr>
            <w:r>
              <w:rPr>
                <w:color w:val="CC00FF"/>
                <w:sz w:val="24"/>
              </w:rPr>
              <w:t>建设性质：</w:t>
            </w:r>
            <w:r>
              <w:rPr>
                <w:rFonts w:hint="eastAsia"/>
                <w:color w:val="CC00FF"/>
                <w:sz w:val="24"/>
              </w:rPr>
              <w:t>扩建</w:t>
            </w:r>
            <w:r>
              <w:rPr>
                <w:color w:val="CC00FF"/>
                <w:sz w:val="24"/>
              </w:rPr>
              <w:t>；</w:t>
            </w:r>
          </w:p>
          <w:p>
            <w:pPr>
              <w:spacing w:line="360" w:lineRule="auto"/>
              <w:ind w:firstLine="480" w:firstLineChars="200"/>
              <w:rPr>
                <w:sz w:val="24"/>
              </w:rPr>
            </w:pPr>
            <w:r>
              <w:rPr>
                <w:sz w:val="24"/>
              </w:rPr>
              <w:t>建设单位：</w:t>
            </w:r>
            <w:r>
              <w:rPr>
                <w:rFonts w:hint="eastAsia"/>
                <w:sz w:val="24"/>
              </w:rPr>
              <w:t>合水县人民医院</w:t>
            </w:r>
            <w:r>
              <w:rPr>
                <w:sz w:val="24"/>
              </w:rPr>
              <w:t>；</w:t>
            </w:r>
          </w:p>
          <w:p>
            <w:pPr>
              <w:spacing w:line="360" w:lineRule="auto"/>
              <w:ind w:firstLine="480" w:firstLineChars="200"/>
              <w:rPr>
                <w:sz w:val="24"/>
              </w:rPr>
            </w:pPr>
            <w:r>
              <w:rPr>
                <w:sz w:val="24"/>
              </w:rPr>
              <w:t>建设地点：</w:t>
            </w:r>
            <w:r>
              <w:rPr>
                <w:rFonts w:hint="eastAsia"/>
                <w:sz w:val="24"/>
              </w:rPr>
              <w:t>项目位于合水县西华池镇</w:t>
            </w:r>
            <w:r>
              <w:rPr>
                <w:rFonts w:hint="eastAsia"/>
                <w:sz w:val="24"/>
                <w:szCs w:val="24"/>
              </w:rPr>
              <w:t>西华北街25号人民医院内，</w:t>
            </w:r>
            <w:r>
              <w:rPr>
                <w:rFonts w:hint="eastAsia"/>
                <w:sz w:val="24"/>
              </w:rPr>
              <w:t>项目中心地理坐标为北纬</w:t>
            </w:r>
            <w:r>
              <w:rPr>
                <w:sz w:val="24"/>
              </w:rPr>
              <w:t>35°</w:t>
            </w:r>
            <w:r>
              <w:rPr>
                <w:rFonts w:hint="eastAsia"/>
                <w:sz w:val="24"/>
              </w:rPr>
              <w:t>49</w:t>
            </w:r>
            <w:r>
              <w:rPr>
                <w:sz w:val="24"/>
              </w:rPr>
              <w:t>′</w:t>
            </w:r>
            <w:r>
              <w:rPr>
                <w:rFonts w:hint="eastAsia"/>
                <w:sz w:val="24"/>
              </w:rPr>
              <w:t>5</w:t>
            </w:r>
            <w:r>
              <w:rPr>
                <w:sz w:val="24"/>
              </w:rPr>
              <w:t>〞，东经108°</w:t>
            </w:r>
            <w:r>
              <w:rPr>
                <w:rFonts w:hint="eastAsia"/>
                <w:sz w:val="24"/>
              </w:rPr>
              <w:t>01</w:t>
            </w:r>
            <w:r>
              <w:rPr>
                <w:sz w:val="24"/>
              </w:rPr>
              <w:t>′</w:t>
            </w:r>
            <w:r>
              <w:rPr>
                <w:rFonts w:hint="eastAsia"/>
                <w:sz w:val="24"/>
              </w:rPr>
              <w:t>5</w:t>
            </w:r>
            <w:r>
              <w:rPr>
                <w:sz w:val="24"/>
              </w:rPr>
              <w:t>〞</w:t>
            </w:r>
            <w:r>
              <w:rPr>
                <w:rFonts w:hint="eastAsia"/>
                <w:sz w:val="24"/>
              </w:rPr>
              <w:t>，项目地理位置图见附图1。</w:t>
            </w:r>
          </w:p>
          <w:p>
            <w:pPr>
              <w:spacing w:line="360" w:lineRule="auto"/>
              <w:ind w:firstLine="480" w:firstLineChars="200"/>
              <w:rPr>
                <w:sz w:val="24"/>
              </w:rPr>
            </w:pPr>
            <w:r>
              <w:rPr>
                <w:rFonts w:hint="eastAsia"/>
                <w:sz w:val="24"/>
              </w:rPr>
              <w:t>（2）</w:t>
            </w:r>
            <w:r>
              <w:rPr>
                <w:sz w:val="24"/>
              </w:rPr>
              <w:t>地理位置与交通</w:t>
            </w:r>
          </w:p>
          <w:p>
            <w:pPr>
              <w:spacing w:line="360" w:lineRule="auto"/>
              <w:ind w:firstLine="480" w:firstLineChars="200"/>
              <w:rPr>
                <w:sz w:val="24"/>
              </w:rPr>
            </w:pPr>
            <w:r>
              <w:rPr>
                <w:rFonts w:hint="eastAsia"/>
                <w:sz w:val="24"/>
              </w:rPr>
              <w:t>本项目位于合水县西华池镇</w:t>
            </w:r>
            <w:r>
              <w:rPr>
                <w:rFonts w:hint="eastAsia"/>
                <w:sz w:val="24"/>
                <w:szCs w:val="24"/>
              </w:rPr>
              <w:t>西华北街25号合水县人民医院内。医院北侧由西向东依次为城建局、中街综合市场、工商所、卫生局；南侧为家属楼区和西华商场；西侧为秦直路；东侧为西华北街。本项目位于人民医院内靠西侧，</w:t>
            </w:r>
            <w:r>
              <w:rPr>
                <w:rFonts w:hint="eastAsia"/>
                <w:sz w:val="24"/>
              </w:rPr>
              <w:t>具体布设位置见附图2。</w:t>
            </w:r>
          </w:p>
          <w:p>
            <w:pPr>
              <w:spacing w:line="360" w:lineRule="auto"/>
              <w:ind w:firstLine="480" w:firstLineChars="200"/>
              <w:rPr>
                <w:sz w:val="24"/>
              </w:rPr>
            </w:pPr>
            <w:r>
              <w:rPr>
                <w:rFonts w:hint="eastAsia"/>
                <w:sz w:val="24"/>
              </w:rPr>
              <w:t>（3）现有工程及拟建工程内容及规模</w:t>
            </w:r>
          </w:p>
          <w:p>
            <w:pPr>
              <w:spacing w:line="360" w:lineRule="auto"/>
              <w:ind w:firstLine="465"/>
              <w:jc w:val="left"/>
              <w:rPr>
                <w:color w:val="CC00FF"/>
                <w:sz w:val="24"/>
              </w:rPr>
            </w:pPr>
            <w:r>
              <w:rPr>
                <w:rFonts w:hint="eastAsia"/>
                <w:color w:val="CC00FF"/>
                <w:sz w:val="24"/>
              </w:rPr>
              <w:t>现有工程内容及规模：合水县人民医院现有工程主要建设内容有：外科住院楼建筑面积2097m</w:t>
            </w:r>
            <w:r>
              <w:rPr>
                <w:rFonts w:hint="eastAsia"/>
                <w:color w:val="CC00FF"/>
                <w:sz w:val="24"/>
                <w:vertAlign w:val="superscript"/>
              </w:rPr>
              <w:t>2</w:t>
            </w:r>
            <w:r>
              <w:rPr>
                <w:rFonts w:hint="eastAsia"/>
                <w:color w:val="CC00FF"/>
                <w:sz w:val="24"/>
              </w:rPr>
              <w:t>，2008年建设；住院部建筑面积1850m</w:t>
            </w:r>
            <w:r>
              <w:rPr>
                <w:rFonts w:hint="eastAsia"/>
                <w:color w:val="CC00FF"/>
                <w:sz w:val="24"/>
                <w:vertAlign w:val="superscript"/>
              </w:rPr>
              <w:t>2</w:t>
            </w:r>
            <w:r>
              <w:rPr>
                <w:rFonts w:hint="eastAsia"/>
                <w:color w:val="CC00FF"/>
                <w:sz w:val="24"/>
              </w:rPr>
              <w:t>，1997年建设；原有门诊综合楼建筑面积1150m</w:t>
            </w:r>
            <w:r>
              <w:rPr>
                <w:rFonts w:hint="eastAsia"/>
                <w:color w:val="CC00FF"/>
                <w:sz w:val="24"/>
                <w:vertAlign w:val="superscript"/>
              </w:rPr>
              <w:t>2</w:t>
            </w:r>
            <w:r>
              <w:rPr>
                <w:rFonts w:hint="eastAsia"/>
                <w:color w:val="CC00FF"/>
                <w:sz w:val="24"/>
              </w:rPr>
              <w:t>，为本次维修改造建筑工程；门诊综合楼建筑面积8597.69m</w:t>
            </w:r>
            <w:r>
              <w:rPr>
                <w:rFonts w:hint="eastAsia"/>
                <w:color w:val="CC00FF"/>
                <w:sz w:val="24"/>
                <w:vertAlign w:val="superscript"/>
              </w:rPr>
              <w:t>2</w:t>
            </w:r>
            <w:r>
              <w:rPr>
                <w:rFonts w:hint="eastAsia"/>
                <w:color w:val="CC00FF"/>
                <w:sz w:val="24"/>
              </w:rPr>
              <w:t>，设置门诊大厅、内科、外科、儿科、五官科、口腔科、皮肤科、消化内科、疼痛科、妇产科、中医科、检验室、公共卫生科及配套办公室、学术报告厅等，2017年建设；医技楼建筑面积1975m</w:t>
            </w:r>
            <w:r>
              <w:rPr>
                <w:rFonts w:hint="eastAsia"/>
                <w:color w:val="CC00FF"/>
                <w:sz w:val="24"/>
                <w:vertAlign w:val="superscript"/>
              </w:rPr>
              <w:t>2</w:t>
            </w:r>
            <w:r>
              <w:rPr>
                <w:rFonts w:hint="eastAsia"/>
                <w:color w:val="CC00FF"/>
                <w:sz w:val="24"/>
              </w:rPr>
              <w:t>，其中一层为放射科，二、三层为克山病治疗中心，2002年建设；感染科建筑面积750 m</w:t>
            </w:r>
            <w:r>
              <w:rPr>
                <w:rFonts w:hint="eastAsia"/>
                <w:color w:val="CC00FF"/>
                <w:sz w:val="24"/>
                <w:vertAlign w:val="superscript"/>
              </w:rPr>
              <w:t>2</w:t>
            </w:r>
            <w:r>
              <w:rPr>
                <w:rFonts w:hint="eastAsia"/>
                <w:color w:val="CC00FF"/>
                <w:sz w:val="24"/>
              </w:rPr>
              <w:t>，2002年建设；公寓楼建筑面积1580m</w:t>
            </w:r>
            <w:r>
              <w:rPr>
                <w:rFonts w:hint="eastAsia"/>
                <w:color w:val="CC00FF"/>
                <w:sz w:val="24"/>
                <w:vertAlign w:val="superscript"/>
              </w:rPr>
              <w:t>2</w:t>
            </w:r>
            <w:r>
              <w:rPr>
                <w:rFonts w:hint="eastAsia"/>
                <w:color w:val="CC00FF"/>
                <w:sz w:val="24"/>
              </w:rPr>
              <w:t>，其中一层为食堂、消毒室等；二层至六层为员工公寓，2008年建设。</w:t>
            </w:r>
          </w:p>
          <w:p>
            <w:pPr>
              <w:spacing w:line="360" w:lineRule="auto"/>
              <w:ind w:firstLine="465"/>
              <w:jc w:val="left"/>
              <w:rPr>
                <w:color w:val="CC00FF"/>
                <w:sz w:val="24"/>
              </w:rPr>
            </w:pPr>
            <w:r>
              <w:rPr>
                <w:rFonts w:hint="eastAsia"/>
                <w:color w:val="CC00FF"/>
                <w:sz w:val="24"/>
              </w:rPr>
              <w:t>合水县人民医院现有工程概况见表1，现有工程主要经济技术指标见表2。</w:t>
            </w:r>
          </w:p>
          <w:p>
            <w:pPr>
              <w:spacing w:line="360" w:lineRule="auto"/>
              <w:jc w:val="left"/>
              <w:rPr>
                <w:sz w:val="24"/>
              </w:rPr>
            </w:pPr>
            <w:r>
              <w:rPr>
                <w:rFonts w:hint="eastAsia"/>
                <w:sz w:val="24"/>
              </w:rPr>
              <w:t xml:space="preserve">    扩建项目建设内容：本项目为对原门诊楼进行维修改造，原门诊楼建筑面积1150 m</w:t>
            </w:r>
            <w:r>
              <w:rPr>
                <w:rFonts w:hint="eastAsia"/>
                <w:sz w:val="24"/>
                <w:vertAlign w:val="superscript"/>
              </w:rPr>
              <w:t>2</w:t>
            </w:r>
            <w:r>
              <w:rPr>
                <w:rFonts w:hint="eastAsia"/>
                <w:sz w:val="24"/>
              </w:rPr>
              <w:t>，</w:t>
            </w:r>
            <w:r>
              <w:rPr>
                <w:rFonts w:hint="eastAsia"/>
                <w:color w:val="CC00FF"/>
                <w:sz w:val="24"/>
              </w:rPr>
              <w:t>维修楼内破损的土建、给排水和电网等辅助设施、新增床位80张，改造维修完成后作为业务用房。</w:t>
            </w:r>
            <w:r>
              <w:rPr>
                <w:rFonts w:hint="eastAsia"/>
                <w:sz w:val="24"/>
              </w:rPr>
              <w:t>待医院规划新建住院楼投入使用后，本项目原门诊楼拆除。</w:t>
            </w:r>
          </w:p>
          <w:p>
            <w:pPr>
              <w:spacing w:line="360" w:lineRule="auto"/>
              <w:ind w:firstLine="480" w:firstLineChars="200"/>
              <w:rPr>
                <w:sz w:val="24"/>
              </w:rPr>
            </w:pPr>
            <w:r>
              <w:rPr>
                <w:sz w:val="24"/>
              </w:rPr>
              <w:t>本项目主要建设内容详见表</w:t>
            </w:r>
            <w:r>
              <w:rPr>
                <w:rFonts w:hint="eastAsia"/>
                <w:sz w:val="24"/>
              </w:rPr>
              <w:t>3，本项目主要经济技术指标见表4。</w:t>
            </w:r>
          </w:p>
          <w:p>
            <w:pPr>
              <w:jc w:val="center"/>
              <w:rPr>
                <w:b/>
                <w:szCs w:val="21"/>
              </w:rPr>
            </w:pPr>
            <w:r>
              <w:rPr>
                <w:rFonts w:hint="eastAsia"/>
                <w:b/>
                <w:szCs w:val="21"/>
              </w:rPr>
              <w:t>表1  合水县人民医院现有工程一览表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63"/>
              <w:gridCol w:w="897"/>
              <w:gridCol w:w="1417"/>
              <w:gridCol w:w="3828"/>
              <w:gridCol w:w="203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Align w:val="center"/>
                </w:tcPr>
                <w:p>
                  <w:pPr>
                    <w:jc w:val="center"/>
                    <w:rPr>
                      <w:b/>
                    </w:rPr>
                  </w:pPr>
                  <w:r>
                    <w:rPr>
                      <w:b/>
                    </w:rPr>
                    <w:t>序号</w:t>
                  </w:r>
                </w:p>
              </w:tc>
              <w:tc>
                <w:tcPr>
                  <w:tcW w:w="897" w:type="dxa"/>
                  <w:vAlign w:val="center"/>
                </w:tcPr>
                <w:p>
                  <w:pPr>
                    <w:jc w:val="center"/>
                    <w:rPr>
                      <w:b/>
                    </w:rPr>
                  </w:pPr>
                  <w:r>
                    <w:rPr>
                      <w:rFonts w:hint="eastAsia"/>
                      <w:b/>
                    </w:rPr>
                    <w:t>工程类别</w:t>
                  </w:r>
                </w:p>
              </w:tc>
              <w:tc>
                <w:tcPr>
                  <w:tcW w:w="1417" w:type="dxa"/>
                  <w:vAlign w:val="center"/>
                </w:tcPr>
                <w:p>
                  <w:pPr>
                    <w:jc w:val="center"/>
                    <w:rPr>
                      <w:b/>
                    </w:rPr>
                  </w:pPr>
                  <w:r>
                    <w:rPr>
                      <w:rFonts w:hint="eastAsia"/>
                      <w:b/>
                    </w:rPr>
                    <w:t>名称</w:t>
                  </w:r>
                </w:p>
              </w:tc>
              <w:tc>
                <w:tcPr>
                  <w:tcW w:w="3828" w:type="dxa"/>
                  <w:vAlign w:val="center"/>
                </w:tcPr>
                <w:p>
                  <w:pPr>
                    <w:jc w:val="center"/>
                    <w:rPr>
                      <w:b/>
                    </w:rPr>
                  </w:pPr>
                  <w:r>
                    <w:rPr>
                      <w:rFonts w:hint="eastAsia"/>
                      <w:b/>
                    </w:rPr>
                    <w:t>工程内容</w:t>
                  </w:r>
                </w:p>
              </w:tc>
              <w:tc>
                <w:tcPr>
                  <w:tcW w:w="2039" w:type="dxa"/>
                  <w:vAlign w:val="center"/>
                </w:tcPr>
                <w:p>
                  <w:pPr>
                    <w:jc w:val="center"/>
                    <w:rPr>
                      <w:b/>
                    </w:rPr>
                  </w:pPr>
                  <w:r>
                    <w:rPr>
                      <w:b/>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restart"/>
                  <w:vAlign w:val="center"/>
                </w:tcPr>
                <w:p>
                  <w:pPr>
                    <w:jc w:val="center"/>
                  </w:pPr>
                  <w:r>
                    <w:t>1</w:t>
                  </w:r>
                </w:p>
              </w:tc>
              <w:tc>
                <w:tcPr>
                  <w:tcW w:w="897" w:type="dxa"/>
                  <w:vMerge w:val="restart"/>
                  <w:vAlign w:val="center"/>
                </w:tcPr>
                <w:p>
                  <w:pPr>
                    <w:jc w:val="center"/>
                  </w:pPr>
                  <w:r>
                    <w:rPr>
                      <w:rFonts w:hint="eastAsia"/>
                    </w:rPr>
                    <w:t>主体</w:t>
                  </w:r>
                </w:p>
                <w:p>
                  <w:pPr>
                    <w:jc w:val="center"/>
                  </w:pPr>
                  <w:r>
                    <w:rPr>
                      <w:rFonts w:hint="eastAsia"/>
                    </w:rPr>
                    <w:t>工程</w:t>
                  </w:r>
                </w:p>
              </w:tc>
              <w:tc>
                <w:tcPr>
                  <w:tcW w:w="1417" w:type="dxa"/>
                  <w:vAlign w:val="center"/>
                </w:tcPr>
                <w:p>
                  <w:pPr>
                    <w:jc w:val="center"/>
                  </w:pPr>
                  <w:r>
                    <w:rPr>
                      <w:rFonts w:hint="eastAsia"/>
                    </w:rPr>
                    <w:t>原有门诊综合楼（3F）</w:t>
                  </w:r>
                </w:p>
              </w:tc>
              <w:tc>
                <w:tcPr>
                  <w:tcW w:w="3828" w:type="dxa"/>
                  <w:vAlign w:val="center"/>
                </w:tcPr>
                <w:p>
                  <w:pPr>
                    <w:jc w:val="center"/>
                  </w:pPr>
                  <w:r>
                    <w:rPr>
                      <w:rFonts w:hint="eastAsia"/>
                    </w:rPr>
                    <w:t>建筑面积约1150m</w:t>
                  </w:r>
                  <w:r>
                    <w:rPr>
                      <w:rFonts w:hint="eastAsia"/>
                      <w:vertAlign w:val="superscript"/>
                    </w:rPr>
                    <w:t>2</w:t>
                  </w:r>
                  <w:r>
                    <w:rPr>
                      <w:rFonts w:hint="eastAsia"/>
                    </w:rPr>
                    <w:t>，砖混结构</w:t>
                  </w:r>
                </w:p>
              </w:tc>
              <w:tc>
                <w:tcPr>
                  <w:tcW w:w="2039" w:type="dxa"/>
                  <w:vAlign w:val="center"/>
                </w:tcPr>
                <w:p>
                  <w:pPr>
                    <w:jc w:val="center"/>
                  </w:pPr>
                  <w:r>
                    <w:rPr>
                      <w:rFonts w:hint="eastAsia"/>
                    </w:rPr>
                    <w:t>2002年建设（本次维修改造建筑）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门诊综合楼（8F）</w:t>
                  </w:r>
                </w:p>
              </w:tc>
              <w:tc>
                <w:tcPr>
                  <w:tcW w:w="3828" w:type="dxa"/>
                  <w:vAlign w:val="center"/>
                </w:tcPr>
                <w:p>
                  <w:pPr>
                    <w:jc w:val="center"/>
                  </w:pPr>
                  <w:r>
                    <w:rPr>
                      <w:rFonts w:hint="eastAsia"/>
                    </w:rPr>
                    <w:t>建筑面积8597.69m</w:t>
                  </w:r>
                  <w:r>
                    <w:rPr>
                      <w:rFonts w:hint="eastAsia"/>
                      <w:vertAlign w:val="superscript"/>
                    </w:rPr>
                    <w:t>2</w:t>
                  </w:r>
                  <w:r>
                    <w:rPr>
                      <w:rFonts w:hint="eastAsia"/>
                    </w:rPr>
                    <w:t>，设置门诊大厅、内科、外科、儿科、五官科、口腔科、皮肤科、消化内科、疼痛科、妇产科、中医科、检验室、公共卫生科及配套办公室、学术报告厅等；框架结构</w:t>
                  </w:r>
                </w:p>
              </w:tc>
              <w:tc>
                <w:tcPr>
                  <w:tcW w:w="2039" w:type="dxa"/>
                  <w:vAlign w:val="center"/>
                </w:tcPr>
                <w:p>
                  <w:pPr>
                    <w:jc w:val="center"/>
                  </w:pPr>
                  <w:r>
                    <w:rPr>
                      <w:rFonts w:hint="eastAsia"/>
                    </w:rPr>
                    <w:t>2017年建设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外科住院楼（4F）</w:t>
                  </w:r>
                </w:p>
              </w:tc>
              <w:tc>
                <w:tcPr>
                  <w:tcW w:w="3828" w:type="dxa"/>
                  <w:vAlign w:val="center"/>
                </w:tcPr>
                <w:p>
                  <w:pPr>
                    <w:jc w:val="center"/>
                  </w:pPr>
                  <w:r>
                    <w:rPr>
                      <w:rFonts w:hint="eastAsia"/>
                    </w:rPr>
                    <w:t>建筑面积2097m</w:t>
                  </w:r>
                  <w:r>
                    <w:rPr>
                      <w:rFonts w:hint="eastAsia"/>
                      <w:vertAlign w:val="superscript"/>
                    </w:rPr>
                    <w:t>2</w:t>
                  </w:r>
                  <w:r>
                    <w:rPr>
                      <w:rFonts w:hint="eastAsia"/>
                    </w:rPr>
                    <w:t>，框架结构</w:t>
                  </w:r>
                </w:p>
              </w:tc>
              <w:tc>
                <w:tcPr>
                  <w:tcW w:w="2039" w:type="dxa"/>
                  <w:vAlign w:val="center"/>
                </w:tcPr>
                <w:p>
                  <w:pPr>
                    <w:jc w:val="center"/>
                  </w:pPr>
                  <w:r>
                    <w:rPr>
                      <w:rFonts w:hint="eastAsia"/>
                    </w:rPr>
                    <w:t>2008年建设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原有住院部</w:t>
                  </w:r>
                </w:p>
                <w:p>
                  <w:pPr>
                    <w:jc w:val="center"/>
                  </w:pPr>
                  <w:r>
                    <w:rPr>
                      <w:rFonts w:hint="eastAsia"/>
                    </w:rPr>
                    <w:t>（4F）</w:t>
                  </w:r>
                </w:p>
              </w:tc>
              <w:tc>
                <w:tcPr>
                  <w:tcW w:w="3828" w:type="dxa"/>
                  <w:vAlign w:val="center"/>
                </w:tcPr>
                <w:p>
                  <w:pPr>
                    <w:jc w:val="center"/>
                  </w:pPr>
                  <w:r>
                    <w:rPr>
                      <w:rFonts w:hint="eastAsia"/>
                    </w:rPr>
                    <w:t>建筑面积1850m</w:t>
                  </w:r>
                  <w:r>
                    <w:rPr>
                      <w:rFonts w:hint="eastAsia"/>
                      <w:vertAlign w:val="superscript"/>
                    </w:rPr>
                    <w:t>2</w:t>
                  </w:r>
                  <w:r>
                    <w:rPr>
                      <w:rFonts w:hint="eastAsia"/>
                    </w:rPr>
                    <w:t>，砖混结构</w:t>
                  </w:r>
                </w:p>
              </w:tc>
              <w:tc>
                <w:tcPr>
                  <w:tcW w:w="2039" w:type="dxa"/>
                  <w:vAlign w:val="center"/>
                </w:tcPr>
                <w:p>
                  <w:pPr>
                    <w:jc w:val="center"/>
                  </w:pPr>
                  <w:r>
                    <w:rPr>
                      <w:rFonts w:hint="eastAsia"/>
                    </w:rPr>
                    <w:t>1997年建设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医技楼（3F）</w:t>
                  </w:r>
                </w:p>
              </w:tc>
              <w:tc>
                <w:tcPr>
                  <w:tcW w:w="3828" w:type="dxa"/>
                  <w:vAlign w:val="center"/>
                </w:tcPr>
                <w:p>
                  <w:pPr>
                    <w:jc w:val="center"/>
                  </w:pPr>
                  <w:r>
                    <w:rPr>
                      <w:rFonts w:hint="eastAsia"/>
                    </w:rPr>
                    <w:t>建筑面积1975m</w:t>
                  </w:r>
                  <w:r>
                    <w:rPr>
                      <w:rFonts w:hint="eastAsia"/>
                      <w:vertAlign w:val="superscript"/>
                    </w:rPr>
                    <w:t>2</w:t>
                  </w:r>
                  <w:r>
                    <w:rPr>
                      <w:rFonts w:hint="eastAsia"/>
                    </w:rPr>
                    <w:t>，其中一层为放射科，二、三层为克山病治疗中心；砖混结构</w:t>
                  </w:r>
                </w:p>
              </w:tc>
              <w:tc>
                <w:tcPr>
                  <w:tcW w:w="2039" w:type="dxa"/>
                  <w:vAlign w:val="center"/>
                </w:tcPr>
                <w:p>
                  <w:pPr>
                    <w:jc w:val="center"/>
                  </w:pPr>
                  <w:r>
                    <w:rPr>
                      <w:rFonts w:hint="eastAsia"/>
                    </w:rPr>
                    <w:t>2002年建设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感染科（2F）</w:t>
                  </w:r>
                </w:p>
              </w:tc>
              <w:tc>
                <w:tcPr>
                  <w:tcW w:w="3828" w:type="dxa"/>
                  <w:vAlign w:val="center"/>
                </w:tcPr>
                <w:p>
                  <w:pPr>
                    <w:jc w:val="center"/>
                  </w:pPr>
                  <w:r>
                    <w:rPr>
                      <w:rFonts w:hint="eastAsia"/>
                    </w:rPr>
                    <w:t>建筑面积750m</w:t>
                  </w:r>
                  <w:r>
                    <w:rPr>
                      <w:rFonts w:hint="eastAsia"/>
                      <w:vertAlign w:val="superscript"/>
                    </w:rPr>
                    <w:t>2</w:t>
                  </w:r>
                  <w:r>
                    <w:rPr>
                      <w:rFonts w:hint="eastAsia"/>
                    </w:rPr>
                    <w:t>，砖混结构</w:t>
                  </w:r>
                </w:p>
              </w:tc>
              <w:tc>
                <w:tcPr>
                  <w:tcW w:w="2039" w:type="dxa"/>
                  <w:vAlign w:val="center"/>
                </w:tcPr>
                <w:p>
                  <w:pPr>
                    <w:jc w:val="center"/>
                  </w:pPr>
                  <w:r>
                    <w:rPr>
                      <w:rFonts w:hint="eastAsia"/>
                    </w:rPr>
                    <w:t>2002年建设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公寓楼（6F）</w:t>
                  </w:r>
                </w:p>
              </w:tc>
              <w:tc>
                <w:tcPr>
                  <w:tcW w:w="3828" w:type="dxa"/>
                  <w:vAlign w:val="center"/>
                </w:tcPr>
                <w:p>
                  <w:pPr>
                    <w:jc w:val="center"/>
                  </w:pPr>
                  <w:r>
                    <w:rPr>
                      <w:rFonts w:hint="eastAsia"/>
                    </w:rPr>
                    <w:t>建筑面积1580m</w:t>
                  </w:r>
                  <w:r>
                    <w:rPr>
                      <w:rFonts w:hint="eastAsia"/>
                      <w:vertAlign w:val="superscript"/>
                    </w:rPr>
                    <w:t>2</w:t>
                  </w:r>
                  <w:r>
                    <w:rPr>
                      <w:rFonts w:hint="eastAsia"/>
                    </w:rPr>
                    <w:t>，其中一层为食堂、消毒室等；二层至六层为员工公寓；砖混结构</w:t>
                  </w:r>
                </w:p>
              </w:tc>
              <w:tc>
                <w:tcPr>
                  <w:tcW w:w="2039" w:type="dxa"/>
                  <w:vAlign w:val="center"/>
                </w:tcPr>
                <w:p>
                  <w:pPr>
                    <w:jc w:val="center"/>
                  </w:pPr>
                  <w:r>
                    <w:rPr>
                      <w:rFonts w:hint="eastAsia"/>
                    </w:rPr>
                    <w:t>2008年建设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restart"/>
                  <w:vAlign w:val="center"/>
                </w:tcPr>
                <w:p>
                  <w:pPr>
                    <w:jc w:val="center"/>
                  </w:pPr>
                  <w:r>
                    <w:t>2</w:t>
                  </w:r>
                </w:p>
              </w:tc>
              <w:tc>
                <w:tcPr>
                  <w:tcW w:w="897" w:type="dxa"/>
                  <w:vMerge w:val="restart"/>
                  <w:vAlign w:val="center"/>
                </w:tcPr>
                <w:p>
                  <w:pPr>
                    <w:pStyle w:val="24"/>
                    <w:pBdr>
                      <w:bottom w:val="none" w:color="auto" w:sz="0" w:space="0"/>
                    </w:pBdr>
                    <w:snapToGrid/>
                    <w:rPr>
                      <w:sz w:val="21"/>
                      <w:szCs w:val="21"/>
                    </w:rPr>
                  </w:pPr>
                  <w:r>
                    <w:rPr>
                      <w:rFonts w:hint="eastAsia"/>
                      <w:sz w:val="21"/>
                      <w:szCs w:val="21"/>
                    </w:rPr>
                    <w:t>辅助</w:t>
                  </w:r>
                </w:p>
                <w:p>
                  <w:pPr>
                    <w:pStyle w:val="24"/>
                    <w:pBdr>
                      <w:bottom w:val="none" w:color="auto" w:sz="0" w:space="0"/>
                    </w:pBdr>
                    <w:snapToGrid/>
                    <w:rPr>
                      <w:sz w:val="21"/>
                      <w:szCs w:val="21"/>
                    </w:rPr>
                  </w:pPr>
                  <w:r>
                    <w:rPr>
                      <w:rFonts w:hint="eastAsia"/>
                      <w:sz w:val="21"/>
                      <w:szCs w:val="21"/>
                    </w:rPr>
                    <w:t>工程</w:t>
                  </w:r>
                </w:p>
              </w:tc>
              <w:tc>
                <w:tcPr>
                  <w:tcW w:w="1417" w:type="dxa"/>
                  <w:vAlign w:val="center"/>
                </w:tcPr>
                <w:p>
                  <w:pPr>
                    <w:pStyle w:val="24"/>
                    <w:pBdr>
                      <w:bottom w:val="none" w:color="auto" w:sz="0" w:space="0"/>
                    </w:pBdr>
                    <w:snapToGrid/>
                    <w:rPr>
                      <w:sz w:val="21"/>
                      <w:szCs w:val="21"/>
                    </w:rPr>
                  </w:pPr>
                  <w:r>
                    <w:rPr>
                      <w:rFonts w:hint="eastAsia"/>
                      <w:sz w:val="21"/>
                      <w:szCs w:val="21"/>
                    </w:rPr>
                    <w:t>锅炉房</w:t>
                  </w:r>
                </w:p>
              </w:tc>
              <w:tc>
                <w:tcPr>
                  <w:tcW w:w="3828" w:type="dxa"/>
                  <w:vAlign w:val="center"/>
                </w:tcPr>
                <w:p>
                  <w:pPr>
                    <w:pStyle w:val="24"/>
                    <w:pBdr>
                      <w:bottom w:val="none" w:color="auto" w:sz="0" w:space="0"/>
                    </w:pBdr>
                    <w:snapToGrid/>
                    <w:rPr>
                      <w:color w:val="17365D" w:themeColor="text2" w:themeShade="BF"/>
                      <w:sz w:val="21"/>
                      <w:szCs w:val="21"/>
                    </w:rPr>
                  </w:pPr>
                  <w:r>
                    <w:rPr>
                      <w:rFonts w:hint="eastAsia"/>
                      <w:color w:val="17365D" w:themeColor="text2" w:themeShade="BF"/>
                      <w:sz w:val="21"/>
                      <w:szCs w:val="21"/>
                    </w:rPr>
                    <w:t>建筑面积100m</w:t>
                  </w:r>
                  <w:r>
                    <w:rPr>
                      <w:rFonts w:hint="eastAsia"/>
                      <w:color w:val="17365D" w:themeColor="text2" w:themeShade="BF"/>
                      <w:sz w:val="21"/>
                      <w:szCs w:val="21"/>
                      <w:vertAlign w:val="superscript"/>
                    </w:rPr>
                    <w:t>2</w:t>
                  </w:r>
                  <w:r>
                    <w:rPr>
                      <w:rFonts w:hint="eastAsia"/>
                      <w:color w:val="17365D" w:themeColor="text2" w:themeShade="BF"/>
                      <w:sz w:val="21"/>
                      <w:szCs w:val="21"/>
                    </w:rPr>
                    <w:t>，砖混结构，原为2.8MW燃煤热水锅炉，正在改建为3t/h燃气锅炉</w:t>
                  </w:r>
                </w:p>
              </w:tc>
              <w:tc>
                <w:tcPr>
                  <w:tcW w:w="2039" w:type="dxa"/>
                  <w:vAlign w:val="center"/>
                </w:tcPr>
                <w:p>
                  <w:pPr>
                    <w:jc w:val="center"/>
                  </w:pPr>
                  <w:r>
                    <w:rPr>
                      <w:rFonts w:hint="eastAsia"/>
                    </w:rPr>
                    <w:t>2000年建成，2017年改建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pStyle w:val="24"/>
                    <w:pBdr>
                      <w:bottom w:val="none" w:color="auto" w:sz="0" w:space="0"/>
                    </w:pBdr>
                    <w:snapToGrid/>
                    <w:rPr>
                      <w:sz w:val="21"/>
                      <w:szCs w:val="21"/>
                    </w:rPr>
                  </w:pPr>
                </w:p>
              </w:tc>
              <w:tc>
                <w:tcPr>
                  <w:tcW w:w="1417" w:type="dxa"/>
                  <w:vAlign w:val="center"/>
                </w:tcPr>
                <w:p>
                  <w:pPr>
                    <w:pStyle w:val="24"/>
                    <w:pBdr>
                      <w:bottom w:val="none" w:color="auto" w:sz="0" w:space="0"/>
                    </w:pBdr>
                    <w:snapToGrid/>
                    <w:rPr>
                      <w:sz w:val="21"/>
                      <w:szCs w:val="21"/>
                    </w:rPr>
                  </w:pPr>
                  <w:r>
                    <w:rPr>
                      <w:rFonts w:hint="eastAsia"/>
                      <w:sz w:val="21"/>
                      <w:szCs w:val="21"/>
                    </w:rPr>
                    <w:t>厕所</w:t>
                  </w:r>
                </w:p>
              </w:tc>
              <w:tc>
                <w:tcPr>
                  <w:tcW w:w="3828" w:type="dxa"/>
                  <w:vAlign w:val="center"/>
                </w:tcPr>
                <w:p>
                  <w:pPr>
                    <w:pStyle w:val="24"/>
                    <w:pBdr>
                      <w:bottom w:val="none" w:color="auto" w:sz="0" w:space="0"/>
                    </w:pBdr>
                    <w:snapToGrid/>
                    <w:rPr>
                      <w:color w:val="17365D" w:themeColor="text2" w:themeShade="BF"/>
                      <w:sz w:val="21"/>
                      <w:szCs w:val="21"/>
                    </w:rPr>
                  </w:pPr>
                  <w:r>
                    <w:rPr>
                      <w:rFonts w:hint="eastAsia"/>
                      <w:color w:val="17365D" w:themeColor="text2" w:themeShade="BF"/>
                      <w:sz w:val="21"/>
                      <w:szCs w:val="21"/>
                    </w:rPr>
                    <w:t>建筑面积80m</w:t>
                  </w:r>
                  <w:r>
                    <w:rPr>
                      <w:rFonts w:hint="eastAsia"/>
                      <w:color w:val="17365D" w:themeColor="text2" w:themeShade="BF"/>
                      <w:sz w:val="21"/>
                      <w:szCs w:val="21"/>
                      <w:vertAlign w:val="superscript"/>
                    </w:rPr>
                    <w:t>2</w:t>
                  </w:r>
                  <w:r>
                    <w:rPr>
                      <w:rFonts w:hint="eastAsia"/>
                      <w:color w:val="17365D" w:themeColor="text2" w:themeShade="BF"/>
                      <w:sz w:val="21"/>
                      <w:szCs w:val="21"/>
                    </w:rPr>
                    <w:t>，水厕，砖混结构</w:t>
                  </w:r>
                </w:p>
              </w:tc>
              <w:tc>
                <w:tcPr>
                  <w:tcW w:w="2039" w:type="dxa"/>
                  <w:vAlign w:val="center"/>
                </w:tcPr>
                <w:p>
                  <w:pPr>
                    <w:jc w:val="center"/>
                  </w:pPr>
                  <w:r>
                    <w:rPr>
                      <w:rFonts w:hint="eastAsia"/>
                    </w:rPr>
                    <w:t>2010年建成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pStyle w:val="24"/>
                    <w:pBdr>
                      <w:bottom w:val="none" w:color="auto" w:sz="0" w:space="0"/>
                    </w:pBdr>
                    <w:snapToGrid/>
                    <w:rPr>
                      <w:sz w:val="21"/>
                      <w:szCs w:val="21"/>
                    </w:rPr>
                  </w:pPr>
                </w:p>
              </w:tc>
              <w:tc>
                <w:tcPr>
                  <w:tcW w:w="1417" w:type="dxa"/>
                  <w:vAlign w:val="center"/>
                </w:tcPr>
                <w:p>
                  <w:pPr>
                    <w:pStyle w:val="24"/>
                    <w:pBdr>
                      <w:bottom w:val="none" w:color="auto" w:sz="0" w:space="0"/>
                    </w:pBdr>
                    <w:snapToGrid/>
                    <w:rPr>
                      <w:sz w:val="21"/>
                      <w:szCs w:val="21"/>
                    </w:rPr>
                  </w:pPr>
                  <w:r>
                    <w:rPr>
                      <w:rFonts w:hint="eastAsia"/>
                      <w:sz w:val="21"/>
                      <w:szCs w:val="21"/>
                    </w:rPr>
                    <w:t>洗衣房</w:t>
                  </w:r>
                </w:p>
              </w:tc>
              <w:tc>
                <w:tcPr>
                  <w:tcW w:w="3828" w:type="dxa"/>
                  <w:vAlign w:val="center"/>
                </w:tcPr>
                <w:p>
                  <w:pPr>
                    <w:pStyle w:val="24"/>
                    <w:pBdr>
                      <w:bottom w:val="none" w:color="auto" w:sz="0" w:space="0"/>
                    </w:pBdr>
                    <w:snapToGrid/>
                    <w:rPr>
                      <w:color w:val="17365D" w:themeColor="text2" w:themeShade="BF"/>
                      <w:sz w:val="21"/>
                      <w:szCs w:val="21"/>
                    </w:rPr>
                  </w:pPr>
                  <w:r>
                    <w:rPr>
                      <w:rFonts w:hint="eastAsia"/>
                      <w:color w:val="17365D" w:themeColor="text2" w:themeShade="BF"/>
                      <w:sz w:val="21"/>
                      <w:szCs w:val="21"/>
                    </w:rPr>
                    <w:t>建筑面积70m</w:t>
                  </w:r>
                  <w:r>
                    <w:rPr>
                      <w:rFonts w:hint="eastAsia"/>
                      <w:color w:val="17365D" w:themeColor="text2" w:themeShade="BF"/>
                      <w:sz w:val="21"/>
                      <w:szCs w:val="21"/>
                      <w:vertAlign w:val="superscript"/>
                    </w:rPr>
                    <w:t>2</w:t>
                  </w:r>
                  <w:r>
                    <w:rPr>
                      <w:rFonts w:hint="eastAsia"/>
                      <w:color w:val="17365D" w:themeColor="text2" w:themeShade="BF"/>
                      <w:sz w:val="21"/>
                      <w:szCs w:val="21"/>
                    </w:rPr>
                    <w:t>，砖混结构，洗涤设备采用蒸汽加热的方式，蒸汽高温消毒</w:t>
                  </w:r>
                </w:p>
              </w:tc>
              <w:tc>
                <w:tcPr>
                  <w:tcW w:w="2039" w:type="dxa"/>
                  <w:vAlign w:val="center"/>
                </w:tcPr>
                <w:p>
                  <w:pPr>
                    <w:jc w:val="center"/>
                  </w:pPr>
                  <w:r>
                    <w:rPr>
                      <w:rFonts w:hint="eastAsia"/>
                    </w:rPr>
                    <w:t>2000年建成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pStyle w:val="24"/>
                    <w:pBdr>
                      <w:bottom w:val="none" w:color="auto" w:sz="0" w:space="0"/>
                    </w:pBdr>
                    <w:snapToGrid/>
                    <w:rPr>
                      <w:sz w:val="21"/>
                      <w:szCs w:val="21"/>
                    </w:rPr>
                  </w:pPr>
                </w:p>
              </w:tc>
              <w:tc>
                <w:tcPr>
                  <w:tcW w:w="1417" w:type="dxa"/>
                  <w:vAlign w:val="center"/>
                </w:tcPr>
                <w:p>
                  <w:pPr>
                    <w:pStyle w:val="24"/>
                    <w:pBdr>
                      <w:bottom w:val="none" w:color="auto" w:sz="0" w:space="0"/>
                    </w:pBdr>
                    <w:snapToGrid/>
                    <w:rPr>
                      <w:sz w:val="21"/>
                      <w:szCs w:val="21"/>
                    </w:rPr>
                  </w:pPr>
                  <w:r>
                    <w:rPr>
                      <w:rFonts w:hint="eastAsia"/>
                      <w:sz w:val="21"/>
                      <w:szCs w:val="21"/>
                    </w:rPr>
                    <w:t>太平间</w:t>
                  </w:r>
                </w:p>
              </w:tc>
              <w:tc>
                <w:tcPr>
                  <w:tcW w:w="3828" w:type="dxa"/>
                  <w:vAlign w:val="center"/>
                </w:tcPr>
                <w:p>
                  <w:pPr>
                    <w:pStyle w:val="24"/>
                    <w:pBdr>
                      <w:bottom w:val="none" w:color="auto" w:sz="0" w:space="0"/>
                    </w:pBdr>
                    <w:snapToGrid/>
                    <w:rPr>
                      <w:sz w:val="21"/>
                      <w:szCs w:val="21"/>
                    </w:rPr>
                  </w:pPr>
                  <w:r>
                    <w:rPr>
                      <w:rFonts w:hint="eastAsia"/>
                      <w:sz w:val="21"/>
                      <w:szCs w:val="21"/>
                    </w:rPr>
                    <w:t>建筑面积136m</w:t>
                  </w:r>
                  <w:r>
                    <w:rPr>
                      <w:rFonts w:hint="eastAsia"/>
                      <w:sz w:val="21"/>
                      <w:szCs w:val="21"/>
                      <w:vertAlign w:val="superscript"/>
                    </w:rPr>
                    <w:t>2</w:t>
                  </w:r>
                  <w:r>
                    <w:rPr>
                      <w:rFonts w:hint="eastAsia"/>
                      <w:sz w:val="21"/>
                      <w:szCs w:val="21"/>
                    </w:rPr>
                    <w:t>，砖混结构</w:t>
                  </w:r>
                </w:p>
              </w:tc>
              <w:tc>
                <w:tcPr>
                  <w:tcW w:w="2039" w:type="dxa"/>
                  <w:vAlign w:val="center"/>
                </w:tcPr>
                <w:p>
                  <w:pPr>
                    <w:jc w:val="center"/>
                  </w:pPr>
                  <w:r>
                    <w:rPr>
                      <w:rFonts w:hint="eastAsia"/>
                    </w:rPr>
                    <w:t>2005年建成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pStyle w:val="24"/>
                    <w:pBdr>
                      <w:bottom w:val="none" w:color="auto" w:sz="0" w:space="0"/>
                    </w:pBdr>
                    <w:snapToGrid/>
                    <w:rPr>
                      <w:sz w:val="21"/>
                      <w:szCs w:val="21"/>
                    </w:rPr>
                  </w:pPr>
                </w:p>
              </w:tc>
              <w:tc>
                <w:tcPr>
                  <w:tcW w:w="1417" w:type="dxa"/>
                  <w:vAlign w:val="center"/>
                </w:tcPr>
                <w:p>
                  <w:pPr>
                    <w:pStyle w:val="24"/>
                    <w:pBdr>
                      <w:bottom w:val="none" w:color="auto" w:sz="0" w:space="0"/>
                    </w:pBdr>
                    <w:snapToGrid/>
                    <w:rPr>
                      <w:sz w:val="21"/>
                      <w:szCs w:val="21"/>
                    </w:rPr>
                  </w:pPr>
                  <w:r>
                    <w:rPr>
                      <w:rFonts w:hint="eastAsia"/>
                      <w:sz w:val="21"/>
                      <w:szCs w:val="21"/>
                    </w:rPr>
                    <w:t>机动车位及自行车位</w:t>
                  </w:r>
                </w:p>
              </w:tc>
              <w:tc>
                <w:tcPr>
                  <w:tcW w:w="3828" w:type="dxa"/>
                  <w:vAlign w:val="center"/>
                </w:tcPr>
                <w:p>
                  <w:pPr>
                    <w:pStyle w:val="24"/>
                    <w:pBdr>
                      <w:bottom w:val="none" w:color="auto" w:sz="0" w:space="0"/>
                    </w:pBdr>
                    <w:snapToGrid/>
                    <w:rPr>
                      <w:color w:val="17365D" w:themeColor="text2" w:themeShade="BF"/>
                      <w:sz w:val="21"/>
                      <w:szCs w:val="21"/>
                    </w:rPr>
                  </w:pPr>
                  <w:r>
                    <w:rPr>
                      <w:rFonts w:hint="eastAsia"/>
                      <w:color w:val="17365D" w:themeColor="text2" w:themeShade="BF"/>
                      <w:sz w:val="21"/>
                      <w:szCs w:val="21"/>
                    </w:rPr>
                    <w:t>地上机动车位59个、自行车车位200个</w:t>
                  </w:r>
                </w:p>
              </w:tc>
              <w:tc>
                <w:tcPr>
                  <w:tcW w:w="2039" w:type="dxa"/>
                  <w:vAlign w:val="center"/>
                </w:tcPr>
                <w:p>
                  <w:pPr>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663" w:type="dxa"/>
                  <w:vMerge w:val="restart"/>
                  <w:vAlign w:val="center"/>
                </w:tcPr>
                <w:p>
                  <w:pPr>
                    <w:jc w:val="center"/>
                  </w:pPr>
                  <w:r>
                    <w:t>3</w:t>
                  </w:r>
                </w:p>
              </w:tc>
              <w:tc>
                <w:tcPr>
                  <w:tcW w:w="897" w:type="dxa"/>
                  <w:vMerge w:val="restart"/>
                  <w:vAlign w:val="center"/>
                </w:tcPr>
                <w:p>
                  <w:pPr>
                    <w:jc w:val="center"/>
                  </w:pPr>
                  <w:r>
                    <w:t>公用</w:t>
                  </w:r>
                </w:p>
                <w:p>
                  <w:pPr>
                    <w:jc w:val="center"/>
                  </w:pPr>
                  <w:r>
                    <w:t>工程</w:t>
                  </w:r>
                </w:p>
              </w:tc>
              <w:tc>
                <w:tcPr>
                  <w:tcW w:w="1417" w:type="dxa"/>
                  <w:vAlign w:val="center"/>
                </w:tcPr>
                <w:p>
                  <w:pPr>
                    <w:jc w:val="center"/>
                  </w:pPr>
                  <w:r>
                    <w:rPr>
                      <w:rFonts w:hint="eastAsia"/>
                    </w:rPr>
                    <w:t>给水</w:t>
                  </w:r>
                </w:p>
              </w:tc>
              <w:tc>
                <w:tcPr>
                  <w:tcW w:w="3828" w:type="dxa"/>
                  <w:vAlign w:val="center"/>
                </w:tcPr>
                <w:p>
                  <w:pPr>
                    <w:pStyle w:val="24"/>
                    <w:pBdr>
                      <w:bottom w:val="none" w:color="auto" w:sz="0" w:space="0"/>
                    </w:pBdr>
                    <w:snapToGrid/>
                    <w:rPr>
                      <w:sz w:val="21"/>
                      <w:szCs w:val="21"/>
                    </w:rPr>
                  </w:pPr>
                  <w:r>
                    <w:rPr>
                      <w:rFonts w:hint="eastAsia"/>
                      <w:sz w:val="21"/>
                      <w:szCs w:val="21"/>
                    </w:rPr>
                    <w:t>医院供水由合水县市政给水供给，医院现用水量66.71m</w:t>
                  </w:r>
                  <w:r>
                    <w:rPr>
                      <w:rFonts w:hint="eastAsia"/>
                      <w:sz w:val="21"/>
                      <w:szCs w:val="21"/>
                      <w:vertAlign w:val="superscript"/>
                    </w:rPr>
                    <w:t>3</w:t>
                  </w:r>
                  <w:r>
                    <w:rPr>
                      <w:rFonts w:hint="eastAsia"/>
                      <w:sz w:val="21"/>
                      <w:szCs w:val="21"/>
                    </w:rPr>
                    <w:t>/d</w:t>
                  </w:r>
                </w:p>
              </w:tc>
              <w:tc>
                <w:tcPr>
                  <w:tcW w:w="2039" w:type="dxa"/>
                  <w:vAlign w:val="center"/>
                </w:tcPr>
                <w:p>
                  <w:pPr>
                    <w:pStyle w:val="24"/>
                    <w:pBdr>
                      <w:bottom w:val="none" w:color="auto" w:sz="0" w:space="0"/>
                    </w:pBdr>
                    <w:snapToGrid/>
                    <w:rPr>
                      <w:sz w:val="21"/>
                      <w:szCs w:val="21"/>
                    </w:rPr>
                  </w:pPr>
                  <w:r>
                    <w:rPr>
                      <w:rFonts w:hint="eastAsia"/>
                      <w:sz w:val="21"/>
                      <w:szCs w:val="21"/>
                    </w:rPr>
                    <w:t>含门诊综合楼用水量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排水</w:t>
                  </w:r>
                </w:p>
              </w:tc>
              <w:tc>
                <w:tcPr>
                  <w:tcW w:w="3828" w:type="dxa"/>
                  <w:vAlign w:val="center"/>
                </w:tcPr>
                <w:p>
                  <w:pPr>
                    <w:pStyle w:val="24"/>
                    <w:pBdr>
                      <w:bottom w:val="none" w:color="auto" w:sz="0" w:space="0"/>
                    </w:pBdr>
                    <w:snapToGrid/>
                    <w:rPr>
                      <w:sz w:val="21"/>
                      <w:szCs w:val="21"/>
                    </w:rPr>
                  </w:pPr>
                  <w:r>
                    <w:rPr>
                      <w:rFonts w:hint="eastAsia"/>
                      <w:sz w:val="21"/>
                      <w:szCs w:val="21"/>
                    </w:rPr>
                    <w:t>院区铺设污水管网，污水处理达标后排入城市污水管网，最终排入合水县污水处理厂，</w:t>
                  </w:r>
                  <w:r>
                    <w:rPr>
                      <w:rFonts w:hint="eastAsia"/>
                      <w:color w:val="CC00FF"/>
                      <w:sz w:val="21"/>
                      <w:szCs w:val="21"/>
                    </w:rPr>
                    <w:t>医院现废水排放量53.37m</w:t>
                  </w:r>
                  <w:r>
                    <w:rPr>
                      <w:rFonts w:hint="eastAsia"/>
                      <w:color w:val="CC00FF"/>
                      <w:sz w:val="21"/>
                      <w:szCs w:val="21"/>
                      <w:vertAlign w:val="superscript"/>
                    </w:rPr>
                    <w:t>3</w:t>
                  </w:r>
                  <w:r>
                    <w:rPr>
                      <w:rFonts w:hint="eastAsia"/>
                      <w:color w:val="CC00FF"/>
                      <w:sz w:val="21"/>
                      <w:szCs w:val="21"/>
                    </w:rPr>
                    <w:t>/d</w:t>
                  </w:r>
                </w:p>
              </w:tc>
              <w:tc>
                <w:tcPr>
                  <w:tcW w:w="2039" w:type="dxa"/>
                  <w:vAlign w:val="center"/>
                </w:tcPr>
                <w:p>
                  <w:pPr>
                    <w:pStyle w:val="24"/>
                    <w:pBdr>
                      <w:bottom w:val="none" w:color="auto" w:sz="0" w:space="0"/>
                    </w:pBdr>
                    <w:snapToGrid/>
                    <w:rPr>
                      <w:sz w:val="21"/>
                      <w:szCs w:val="21"/>
                    </w:rPr>
                  </w:pPr>
                  <w:r>
                    <w:rPr>
                      <w:rFonts w:hint="eastAsia"/>
                      <w:sz w:val="21"/>
                      <w:szCs w:val="21"/>
                    </w:rPr>
                    <w:t>含门诊综合楼排水量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供电</w:t>
                  </w:r>
                </w:p>
              </w:tc>
              <w:tc>
                <w:tcPr>
                  <w:tcW w:w="3828" w:type="dxa"/>
                  <w:vAlign w:val="center"/>
                </w:tcPr>
                <w:p>
                  <w:pPr>
                    <w:pStyle w:val="24"/>
                    <w:pBdr>
                      <w:bottom w:val="none" w:color="auto" w:sz="0" w:space="0"/>
                    </w:pBdr>
                    <w:snapToGrid/>
                    <w:rPr>
                      <w:sz w:val="21"/>
                      <w:szCs w:val="21"/>
                    </w:rPr>
                  </w:pPr>
                  <w:r>
                    <w:rPr>
                      <w:rFonts w:hint="eastAsia"/>
                      <w:sz w:val="21"/>
                      <w:szCs w:val="21"/>
                    </w:rPr>
                    <w:t>由市政电网低压供电线路供电</w:t>
                  </w:r>
                </w:p>
              </w:tc>
              <w:tc>
                <w:tcPr>
                  <w:tcW w:w="2039" w:type="dxa"/>
                  <w:vAlign w:val="center"/>
                </w:tcPr>
                <w:p>
                  <w:pPr>
                    <w:pStyle w:val="24"/>
                    <w:pBdr>
                      <w:bottom w:val="none" w:color="auto" w:sz="0" w:space="0"/>
                    </w:pBdr>
                    <w:snapToGrid/>
                    <w:rPr>
                      <w:sz w:val="21"/>
                      <w:szCs w:val="21"/>
                    </w:rPr>
                  </w:pPr>
                  <w:r>
                    <w:rPr>
                      <w:rFonts w:hint="eastAsia"/>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25"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供暖</w:t>
                  </w:r>
                </w:p>
              </w:tc>
              <w:tc>
                <w:tcPr>
                  <w:tcW w:w="3828" w:type="dxa"/>
                  <w:vAlign w:val="center"/>
                </w:tcPr>
                <w:p>
                  <w:pPr>
                    <w:pStyle w:val="24"/>
                    <w:pBdr>
                      <w:bottom w:val="none" w:color="auto" w:sz="0" w:space="0"/>
                    </w:pBdr>
                    <w:snapToGrid/>
                    <w:rPr>
                      <w:sz w:val="21"/>
                      <w:szCs w:val="21"/>
                    </w:rPr>
                  </w:pPr>
                  <w:r>
                    <w:rPr>
                      <w:rFonts w:hint="eastAsia"/>
                      <w:sz w:val="21"/>
                      <w:szCs w:val="21"/>
                    </w:rPr>
                    <w:t>现有锅炉房供给，现有1台2.8MW的燃煤热水锅炉，年耗煤量约4800t</w:t>
                  </w:r>
                </w:p>
              </w:tc>
              <w:tc>
                <w:tcPr>
                  <w:tcW w:w="2039" w:type="dxa"/>
                  <w:vAlign w:val="center"/>
                </w:tcPr>
                <w:p>
                  <w:pPr>
                    <w:pStyle w:val="24"/>
                    <w:pBdr>
                      <w:bottom w:val="none" w:color="auto" w:sz="0" w:space="0"/>
                    </w:pBdr>
                    <w:snapToGrid/>
                    <w:rPr>
                      <w:color w:val="17365D" w:themeColor="text2" w:themeShade="BF"/>
                      <w:sz w:val="21"/>
                      <w:szCs w:val="21"/>
                    </w:rPr>
                  </w:pPr>
                  <w:r>
                    <w:rPr>
                      <w:rFonts w:hint="eastAsia"/>
                      <w:color w:val="17365D" w:themeColor="text2" w:themeShade="BF"/>
                      <w:sz w:val="21"/>
                      <w:szCs w:val="21"/>
                    </w:rPr>
                    <w:t>2017年12月6日环评批复后改造燃气锅炉，现试运行，尚未竣工验收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restart"/>
                  <w:vAlign w:val="center"/>
                </w:tcPr>
                <w:p>
                  <w:pPr>
                    <w:jc w:val="center"/>
                  </w:pPr>
                  <w:r>
                    <w:t>4</w:t>
                  </w:r>
                </w:p>
              </w:tc>
              <w:tc>
                <w:tcPr>
                  <w:tcW w:w="897" w:type="dxa"/>
                  <w:vMerge w:val="restart"/>
                  <w:vAlign w:val="center"/>
                </w:tcPr>
                <w:p>
                  <w:pPr>
                    <w:jc w:val="center"/>
                  </w:pPr>
                  <w:r>
                    <w:t>环保</w:t>
                  </w:r>
                </w:p>
                <w:p>
                  <w:pPr>
                    <w:jc w:val="center"/>
                  </w:pPr>
                  <w:r>
                    <w:t>工程</w:t>
                  </w:r>
                </w:p>
              </w:tc>
              <w:tc>
                <w:tcPr>
                  <w:tcW w:w="1417" w:type="dxa"/>
                  <w:vAlign w:val="center"/>
                </w:tcPr>
                <w:p>
                  <w:pPr>
                    <w:jc w:val="center"/>
                  </w:pPr>
                  <w:r>
                    <w:rPr>
                      <w:rFonts w:hint="eastAsia"/>
                    </w:rPr>
                    <w:t>废水处理</w:t>
                  </w:r>
                </w:p>
              </w:tc>
              <w:tc>
                <w:tcPr>
                  <w:tcW w:w="3828" w:type="dxa"/>
                  <w:vAlign w:val="center"/>
                </w:tcPr>
                <w:p>
                  <w:pPr>
                    <w:jc w:val="center"/>
                  </w:pPr>
                  <w:r>
                    <w:t>医疗废水</w:t>
                  </w:r>
                  <w:r>
                    <w:rPr>
                      <w:rFonts w:hint="eastAsia"/>
                    </w:rPr>
                    <w:t>经化粪池处理后排入污水处理站，污水处理站</w:t>
                  </w:r>
                  <w:r>
                    <w:rPr>
                      <w:rFonts w:hint="eastAsia"/>
                      <w:color w:val="17365D" w:themeColor="text2" w:themeShade="BF"/>
                    </w:rPr>
                    <w:t>采用二级生化处理工艺</w:t>
                  </w:r>
                  <w:r>
                    <w:rPr>
                      <w:rFonts w:hint="eastAsia"/>
                    </w:rPr>
                    <w:t>，</w:t>
                  </w:r>
                  <w:r>
                    <w:rPr>
                      <w:rFonts w:hint="eastAsia"/>
                      <w:color w:val="CC00FF"/>
                    </w:rPr>
                    <w:t>特殊废水经分类预处理消毒，传染科废水经过消毒预处理</w:t>
                  </w:r>
                  <w:r>
                    <w:rPr>
                      <w:rFonts w:hint="eastAsia"/>
                    </w:rPr>
                    <w:t>。现污水处理站设计规模为180m</w:t>
                  </w:r>
                  <w:r>
                    <w:rPr>
                      <w:rFonts w:hint="eastAsia"/>
                      <w:vertAlign w:val="superscript"/>
                    </w:rPr>
                    <w:t>3</w:t>
                  </w:r>
                  <w:r>
                    <w:rPr>
                      <w:rFonts w:hint="eastAsia"/>
                    </w:rPr>
                    <w:t>/d</w:t>
                  </w:r>
                </w:p>
              </w:tc>
              <w:tc>
                <w:tcPr>
                  <w:tcW w:w="2039" w:type="dxa"/>
                  <w:vAlign w:val="center"/>
                </w:tcPr>
                <w:p>
                  <w:pPr>
                    <w:jc w:val="center"/>
                  </w:pPr>
                  <w:r>
                    <w:rPr>
                      <w:rFonts w:hint="eastAsia"/>
                    </w:rPr>
                    <w:t>现正规划新建住院楼，完成后废水量增加；污水处理站正常试运行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Merge w:val="restart"/>
                  <w:vAlign w:val="center"/>
                </w:tcPr>
                <w:p>
                  <w:pPr>
                    <w:jc w:val="center"/>
                  </w:pPr>
                  <w:r>
                    <w:rPr>
                      <w:rFonts w:hint="eastAsia"/>
                    </w:rPr>
                    <w:t>废气治理</w:t>
                  </w:r>
                </w:p>
              </w:tc>
              <w:tc>
                <w:tcPr>
                  <w:tcW w:w="3828" w:type="dxa"/>
                  <w:vAlign w:val="center"/>
                </w:tcPr>
                <w:p>
                  <w:pPr>
                    <w:jc w:val="center"/>
                  </w:pPr>
                  <w:r>
                    <w:t>污水处理站除臭</w:t>
                  </w:r>
                  <w:r>
                    <w:rPr>
                      <w:rFonts w:hint="eastAsia"/>
                    </w:rPr>
                    <w:t>为加盖、密闭、活性炭吸附</w:t>
                  </w:r>
                </w:p>
              </w:tc>
              <w:tc>
                <w:tcPr>
                  <w:tcW w:w="2039" w:type="dxa"/>
                  <w:vAlign w:val="center"/>
                </w:tcPr>
                <w:p>
                  <w:pPr>
                    <w:jc w:val="center"/>
                  </w:pPr>
                  <w:r>
                    <w:rPr>
                      <w:rFonts w:hint="eastAsia"/>
                    </w:rPr>
                    <w:t>活性炭吸附净化装置正常试运行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Merge w:val="continue"/>
                  <w:vAlign w:val="center"/>
                </w:tcPr>
                <w:p>
                  <w:pPr>
                    <w:jc w:val="center"/>
                  </w:pPr>
                </w:p>
              </w:tc>
              <w:tc>
                <w:tcPr>
                  <w:tcW w:w="3828" w:type="dxa"/>
                  <w:vAlign w:val="center"/>
                </w:tcPr>
                <w:p>
                  <w:pPr>
                    <w:jc w:val="center"/>
                  </w:pPr>
                  <w:r>
                    <w:rPr>
                      <w:rFonts w:hint="eastAsia"/>
                    </w:rPr>
                    <w:t>锅炉烟气经除尘后通过35m钢制烟囱排放</w:t>
                  </w:r>
                </w:p>
              </w:tc>
              <w:tc>
                <w:tcPr>
                  <w:tcW w:w="2039" w:type="dxa"/>
                  <w:vAlign w:val="center"/>
                </w:tcPr>
                <w:p>
                  <w:pPr>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Merge w:val="continue"/>
                  <w:vAlign w:val="center"/>
                </w:tcPr>
                <w:p>
                  <w:pPr>
                    <w:jc w:val="center"/>
                  </w:pPr>
                </w:p>
              </w:tc>
              <w:tc>
                <w:tcPr>
                  <w:tcW w:w="3828" w:type="dxa"/>
                  <w:vAlign w:val="center"/>
                </w:tcPr>
                <w:p>
                  <w:pPr>
                    <w:jc w:val="center"/>
                    <w:rPr>
                      <w:rFonts w:hint="eastAsia"/>
                    </w:rPr>
                  </w:pPr>
                  <w:r>
                    <w:rPr>
                      <w:rFonts w:hint="eastAsia"/>
                    </w:rPr>
                    <w:t>经专用食堂油烟净化器处理后由专用烟道引至屋顶排放</w:t>
                  </w:r>
                </w:p>
              </w:tc>
              <w:tc>
                <w:tcPr>
                  <w:tcW w:w="2039" w:type="dxa"/>
                  <w:vAlign w:val="center"/>
                </w:tcPr>
                <w:p>
                  <w:pPr>
                    <w:jc w:val="center"/>
                    <w:rPr>
                      <w:rFonts w:hint="eastAsia"/>
                    </w:rPr>
                  </w:pPr>
                  <w:r>
                    <w:rPr>
                      <w:rFonts w:hint="eastAsia"/>
                    </w:rPr>
                    <w:t>正常运行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噪声治理</w:t>
                  </w:r>
                </w:p>
              </w:tc>
              <w:tc>
                <w:tcPr>
                  <w:tcW w:w="3828" w:type="dxa"/>
                  <w:vAlign w:val="center"/>
                </w:tcPr>
                <w:p>
                  <w:pPr>
                    <w:autoSpaceDE w:val="0"/>
                    <w:autoSpaceDN w:val="0"/>
                    <w:jc w:val="center"/>
                    <w:rPr>
                      <w:rFonts w:ascii="宋体" w:cs="宋体"/>
                      <w:kern w:val="0"/>
                    </w:rPr>
                  </w:pPr>
                  <w:r>
                    <w:rPr>
                      <w:rFonts w:hint="eastAsia" w:ascii="宋体" w:cs="宋体"/>
                      <w:kern w:val="0"/>
                    </w:rPr>
                    <w:t>现有医院噪声主要为水泵（室内或地下）、风机等设备噪声，采取隔声、消声、吸声等降噪措施</w:t>
                  </w:r>
                </w:p>
              </w:tc>
              <w:tc>
                <w:tcPr>
                  <w:tcW w:w="2039" w:type="dxa"/>
                  <w:vAlign w:val="center"/>
                </w:tcPr>
                <w:p>
                  <w:pPr>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固废处置</w:t>
                  </w:r>
                </w:p>
              </w:tc>
              <w:tc>
                <w:tcPr>
                  <w:tcW w:w="3828" w:type="dxa"/>
                  <w:vAlign w:val="center"/>
                </w:tcPr>
                <w:p>
                  <w:pPr>
                    <w:jc w:val="center"/>
                  </w:pPr>
                  <w:r>
                    <w:rPr>
                      <w:rFonts w:hint="eastAsia"/>
                    </w:rPr>
                    <w:t>生活垃圾收集至垃圾池后交环卫部门统一处理；医疗废物经分类收集暂存危废暂存间后送庆阳医疗废物处置中心进行处置；</w:t>
                  </w:r>
                </w:p>
                <w:p>
                  <w:pPr>
                    <w:jc w:val="center"/>
                  </w:pPr>
                  <w:r>
                    <w:rPr>
                      <w:rFonts w:hint="eastAsia"/>
                    </w:rPr>
                    <w:t>污水处理系统污泥为危险废物，经消毒脱水后交有资质单位处置；</w:t>
                  </w:r>
                  <w:r>
                    <w:rPr>
                      <w:rFonts w:hint="eastAsia"/>
                      <w:color w:val="17365D" w:themeColor="text2" w:themeShade="BF"/>
                    </w:rPr>
                    <w:t>废油脂由专人收集外运至有资质单位处置；废活性炭由厂家更换直接运走交由有资质单位处置，不再在厂区暂存</w:t>
                  </w:r>
                </w:p>
              </w:tc>
              <w:tc>
                <w:tcPr>
                  <w:tcW w:w="2039" w:type="dxa"/>
                  <w:vAlign w:val="center"/>
                </w:tcPr>
                <w:p>
                  <w:pPr>
                    <w:jc w:val="center"/>
                  </w:pPr>
                  <w:r>
                    <w:rPr>
                      <w:rFonts w:hint="eastAsia"/>
                    </w:rPr>
                    <w:t>现有医疗废物满足医疗废物暂存的要求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63" w:type="dxa"/>
                  <w:vMerge w:val="continue"/>
                  <w:vAlign w:val="center"/>
                </w:tcPr>
                <w:p>
                  <w:pPr>
                    <w:jc w:val="center"/>
                  </w:pPr>
                </w:p>
              </w:tc>
              <w:tc>
                <w:tcPr>
                  <w:tcW w:w="897" w:type="dxa"/>
                  <w:vMerge w:val="continue"/>
                  <w:vAlign w:val="center"/>
                </w:tcPr>
                <w:p>
                  <w:pPr>
                    <w:jc w:val="center"/>
                  </w:pPr>
                </w:p>
              </w:tc>
              <w:tc>
                <w:tcPr>
                  <w:tcW w:w="1417" w:type="dxa"/>
                  <w:vAlign w:val="center"/>
                </w:tcPr>
                <w:p>
                  <w:pPr>
                    <w:jc w:val="center"/>
                  </w:pPr>
                  <w:r>
                    <w:rPr>
                      <w:rFonts w:hint="eastAsia"/>
                    </w:rPr>
                    <w:t>绿化</w:t>
                  </w:r>
                </w:p>
              </w:tc>
              <w:tc>
                <w:tcPr>
                  <w:tcW w:w="3828" w:type="dxa"/>
                  <w:vAlign w:val="center"/>
                </w:tcPr>
                <w:p>
                  <w:pPr>
                    <w:jc w:val="center"/>
                  </w:pPr>
                  <w:r>
                    <w:rPr>
                      <w:rFonts w:hint="eastAsia"/>
                    </w:rPr>
                    <w:t>现有绿化面积1261.13m</w:t>
                  </w:r>
                  <w:r>
                    <w:rPr>
                      <w:rFonts w:hint="eastAsia"/>
                      <w:vertAlign w:val="superscript"/>
                    </w:rPr>
                    <w:t>2</w:t>
                  </w:r>
                </w:p>
              </w:tc>
              <w:tc>
                <w:tcPr>
                  <w:tcW w:w="2039" w:type="dxa"/>
                  <w:vAlign w:val="center"/>
                </w:tcPr>
                <w:p>
                  <w:pPr>
                    <w:jc w:val="center"/>
                  </w:pPr>
                  <w:r>
                    <w:rPr>
                      <w:rFonts w:hint="eastAsia"/>
                    </w:rPr>
                    <w:t>/</w:t>
                  </w:r>
                </w:p>
              </w:tc>
            </w:tr>
          </w:tbl>
          <w:p>
            <w:pPr>
              <w:jc w:val="center"/>
              <w:rPr>
                <w:b/>
                <w:color w:val="CC00FF"/>
                <w:szCs w:val="21"/>
              </w:rPr>
            </w:pPr>
            <w:r>
              <w:rPr>
                <w:rFonts w:hint="eastAsia"/>
                <w:b/>
                <w:color w:val="CC00FF"/>
                <w:szCs w:val="21"/>
              </w:rPr>
              <w:t>表2   合水县人民医院现有工程主要经济技术指标</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134"/>
              <w:gridCol w:w="568"/>
              <w:gridCol w:w="3546"/>
              <w:gridCol w:w="992"/>
              <w:gridCol w:w="26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b/>
                      <w:color w:val="CC00FF"/>
                      <w:sz w:val="21"/>
                      <w:szCs w:val="21"/>
                    </w:rPr>
                  </w:pPr>
                  <w:r>
                    <w:rPr>
                      <w:rFonts w:hint="eastAsia"/>
                      <w:b/>
                      <w:color w:val="CC00FF"/>
                      <w:sz w:val="21"/>
                      <w:szCs w:val="21"/>
                    </w:rPr>
                    <w:t>序号</w:t>
                  </w:r>
                </w:p>
              </w:tc>
              <w:tc>
                <w:tcPr>
                  <w:tcW w:w="4114" w:type="dxa"/>
                  <w:gridSpan w:val="2"/>
                  <w:vAlign w:val="center"/>
                </w:tcPr>
                <w:p>
                  <w:pPr>
                    <w:pStyle w:val="24"/>
                    <w:pBdr>
                      <w:bottom w:val="none" w:color="auto" w:sz="0" w:space="0"/>
                    </w:pBdr>
                    <w:snapToGrid/>
                    <w:rPr>
                      <w:b/>
                      <w:color w:val="CC00FF"/>
                      <w:sz w:val="21"/>
                      <w:szCs w:val="21"/>
                    </w:rPr>
                  </w:pPr>
                  <w:r>
                    <w:rPr>
                      <w:rFonts w:hint="eastAsia"/>
                      <w:b/>
                      <w:color w:val="CC00FF"/>
                      <w:sz w:val="21"/>
                      <w:szCs w:val="21"/>
                    </w:rPr>
                    <w:t>名称</w:t>
                  </w:r>
                </w:p>
              </w:tc>
              <w:tc>
                <w:tcPr>
                  <w:tcW w:w="992" w:type="dxa"/>
                  <w:vAlign w:val="center"/>
                </w:tcPr>
                <w:p>
                  <w:pPr>
                    <w:pStyle w:val="24"/>
                    <w:pBdr>
                      <w:bottom w:val="none" w:color="auto" w:sz="0" w:space="0"/>
                    </w:pBdr>
                    <w:snapToGrid/>
                    <w:rPr>
                      <w:b/>
                      <w:color w:val="CC00FF"/>
                      <w:sz w:val="21"/>
                      <w:szCs w:val="21"/>
                    </w:rPr>
                  </w:pPr>
                  <w:r>
                    <w:rPr>
                      <w:rFonts w:hint="eastAsia"/>
                      <w:b/>
                      <w:color w:val="CC00FF"/>
                      <w:sz w:val="21"/>
                      <w:szCs w:val="21"/>
                    </w:rPr>
                    <w:t>单位</w:t>
                  </w:r>
                </w:p>
              </w:tc>
              <w:tc>
                <w:tcPr>
                  <w:tcW w:w="2604" w:type="dxa"/>
                  <w:vAlign w:val="center"/>
                </w:tcPr>
                <w:p>
                  <w:pPr>
                    <w:pStyle w:val="24"/>
                    <w:pBdr>
                      <w:bottom w:val="none" w:color="auto" w:sz="0" w:space="0"/>
                    </w:pBdr>
                    <w:snapToGrid/>
                    <w:rPr>
                      <w:b/>
                      <w:color w:val="CC00FF"/>
                      <w:sz w:val="21"/>
                      <w:szCs w:val="21"/>
                    </w:rPr>
                  </w:pPr>
                  <w:r>
                    <w:rPr>
                      <w:rFonts w:hint="eastAsia"/>
                      <w:b/>
                      <w:color w:val="CC00FF"/>
                      <w:sz w:val="21"/>
                      <w:szCs w:val="21"/>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1</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总用地面积</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20163.40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Merge w:val="restart"/>
                  <w:vAlign w:val="center"/>
                </w:tcPr>
                <w:p>
                  <w:pPr>
                    <w:pStyle w:val="24"/>
                    <w:pBdr>
                      <w:bottom w:val="none" w:color="auto" w:sz="0" w:space="0"/>
                    </w:pBdr>
                    <w:snapToGrid/>
                    <w:rPr>
                      <w:color w:val="CC00FF"/>
                      <w:sz w:val="21"/>
                      <w:szCs w:val="21"/>
                    </w:rPr>
                  </w:pPr>
                  <w:r>
                    <w:rPr>
                      <w:rFonts w:hint="eastAsia"/>
                      <w:color w:val="CC00FF"/>
                      <w:sz w:val="21"/>
                      <w:szCs w:val="21"/>
                    </w:rPr>
                    <w:t>2</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现有工程总建筑面积</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18385.69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89"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restart"/>
                  <w:vAlign w:val="center"/>
                </w:tcPr>
                <w:p>
                  <w:pPr>
                    <w:pStyle w:val="24"/>
                    <w:pBdr>
                      <w:bottom w:val="none" w:color="auto" w:sz="0" w:space="0"/>
                    </w:pBdr>
                    <w:snapToGrid/>
                    <w:rPr>
                      <w:color w:val="CC00FF"/>
                      <w:sz w:val="21"/>
                      <w:szCs w:val="21"/>
                    </w:rPr>
                  </w:pPr>
                  <w:r>
                    <w:rPr>
                      <w:rFonts w:hint="eastAsia"/>
                      <w:color w:val="CC00FF"/>
                      <w:sz w:val="21"/>
                      <w:szCs w:val="21"/>
                    </w:rPr>
                    <w:t>其中</w:t>
                  </w:r>
                </w:p>
              </w:tc>
              <w:tc>
                <w:tcPr>
                  <w:tcW w:w="3546" w:type="dxa"/>
                  <w:vAlign w:val="center"/>
                </w:tcPr>
                <w:p>
                  <w:pPr>
                    <w:pStyle w:val="24"/>
                    <w:pBdr>
                      <w:bottom w:val="none" w:color="auto" w:sz="0" w:space="0"/>
                    </w:pBdr>
                    <w:snapToGrid/>
                    <w:rPr>
                      <w:color w:val="CC00FF"/>
                      <w:sz w:val="21"/>
                      <w:szCs w:val="21"/>
                    </w:rPr>
                  </w:pPr>
                  <w:r>
                    <w:rPr>
                      <w:rFonts w:hint="eastAsia"/>
                      <w:color w:val="CC00FF"/>
                      <w:sz w:val="21"/>
                      <w:szCs w:val="21"/>
                    </w:rPr>
                    <w:t>原有门诊综合楼（本次扩建建筑）</w:t>
                  </w:r>
                </w:p>
              </w:tc>
              <w:tc>
                <w:tcPr>
                  <w:tcW w:w="992" w:type="dxa"/>
                  <w:vMerge w:val="restart"/>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89"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sz w:val="21"/>
                      <w:szCs w:val="21"/>
                    </w:rPr>
                  </w:pPr>
                  <w:r>
                    <w:rPr>
                      <w:rFonts w:hint="eastAsia"/>
                      <w:color w:val="CC00FF"/>
                      <w:sz w:val="21"/>
                      <w:szCs w:val="21"/>
                    </w:rPr>
                    <w:t>门诊综合楼</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8597.69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4"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sz w:val="21"/>
                      <w:szCs w:val="21"/>
                    </w:rPr>
                  </w:pPr>
                  <w:r>
                    <w:rPr>
                      <w:rFonts w:hint="eastAsia"/>
                      <w:color w:val="CC00FF"/>
                      <w:sz w:val="21"/>
                      <w:szCs w:val="21"/>
                    </w:rPr>
                    <w:t>外科住院楼</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2097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3"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sz w:val="21"/>
                      <w:szCs w:val="21"/>
                    </w:rPr>
                  </w:pPr>
                  <w:r>
                    <w:rPr>
                      <w:rFonts w:hint="eastAsia"/>
                      <w:color w:val="CC00FF"/>
                      <w:sz w:val="21"/>
                      <w:szCs w:val="21"/>
                    </w:rPr>
                    <w:t>原有住院部</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1850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3"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sz w:val="21"/>
                      <w:szCs w:val="21"/>
                    </w:rPr>
                  </w:pPr>
                  <w:r>
                    <w:rPr>
                      <w:rFonts w:hint="eastAsia"/>
                      <w:color w:val="CC00FF"/>
                    </w:rPr>
                    <w:t>医技楼</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rPr>
                    <w:t>1975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3"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sz w:val="21"/>
                      <w:szCs w:val="21"/>
                    </w:rPr>
                  </w:pPr>
                  <w:r>
                    <w:rPr>
                      <w:rFonts w:hint="eastAsia"/>
                      <w:color w:val="CC00FF"/>
                    </w:rPr>
                    <w:t>感染科</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750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3"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rPr>
                  </w:pPr>
                  <w:r>
                    <w:rPr>
                      <w:rFonts w:hint="eastAsia"/>
                      <w:color w:val="CC00FF"/>
                    </w:rPr>
                    <w:t>公寓楼</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rPr>
                    <w:t>1580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133" w:hRule="atLeast"/>
                <w:jc w:val="center"/>
              </w:trPr>
              <w:tc>
                <w:tcPr>
                  <w:tcW w:w="1134" w:type="dxa"/>
                  <w:vMerge w:val="continue"/>
                  <w:vAlign w:val="center"/>
                </w:tcPr>
                <w:p>
                  <w:pPr>
                    <w:pStyle w:val="24"/>
                    <w:pBdr>
                      <w:bottom w:val="none" w:color="auto" w:sz="0" w:space="0"/>
                    </w:pBdr>
                    <w:snapToGrid/>
                    <w:rPr>
                      <w:color w:val="CC00FF"/>
                      <w:sz w:val="21"/>
                      <w:szCs w:val="21"/>
                    </w:rPr>
                  </w:pPr>
                </w:p>
              </w:tc>
              <w:tc>
                <w:tcPr>
                  <w:tcW w:w="568" w:type="dxa"/>
                  <w:vMerge w:val="continue"/>
                  <w:vAlign w:val="center"/>
                </w:tcPr>
                <w:p>
                  <w:pPr>
                    <w:pStyle w:val="24"/>
                    <w:pBdr>
                      <w:bottom w:val="none" w:color="auto" w:sz="0" w:space="0"/>
                    </w:pBdr>
                    <w:snapToGrid/>
                    <w:rPr>
                      <w:color w:val="CC00FF"/>
                      <w:sz w:val="21"/>
                      <w:szCs w:val="21"/>
                    </w:rPr>
                  </w:pPr>
                </w:p>
              </w:tc>
              <w:tc>
                <w:tcPr>
                  <w:tcW w:w="3546" w:type="dxa"/>
                  <w:vAlign w:val="center"/>
                </w:tcPr>
                <w:p>
                  <w:pPr>
                    <w:pStyle w:val="24"/>
                    <w:pBdr>
                      <w:bottom w:val="none" w:color="auto" w:sz="0" w:space="0"/>
                    </w:pBdr>
                    <w:snapToGrid/>
                    <w:rPr>
                      <w:color w:val="CC00FF"/>
                    </w:rPr>
                  </w:pPr>
                  <w:r>
                    <w:rPr>
                      <w:rFonts w:hint="eastAsia"/>
                      <w:color w:val="CC00FF"/>
                    </w:rPr>
                    <w:t>辅助工程</w:t>
                  </w:r>
                </w:p>
              </w:tc>
              <w:tc>
                <w:tcPr>
                  <w:tcW w:w="992" w:type="dxa"/>
                  <w:vMerge w:val="continue"/>
                  <w:vAlign w:val="center"/>
                </w:tcPr>
                <w:p>
                  <w:pPr>
                    <w:pStyle w:val="24"/>
                    <w:pBdr>
                      <w:bottom w:val="none" w:color="auto" w:sz="0" w:space="0"/>
                    </w:pBdr>
                    <w:snapToGrid/>
                    <w:rPr>
                      <w:color w:val="CC00FF"/>
                      <w:sz w:val="21"/>
                      <w:szCs w:val="21"/>
                    </w:rPr>
                  </w:pP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386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3</w:t>
                  </w:r>
                </w:p>
              </w:tc>
              <w:tc>
                <w:tcPr>
                  <w:tcW w:w="4114" w:type="dxa"/>
                  <w:gridSpan w:val="2"/>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床位数</w:t>
                  </w:r>
                </w:p>
              </w:tc>
              <w:tc>
                <w:tcPr>
                  <w:tcW w:w="992"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个</w:t>
                  </w:r>
                </w:p>
              </w:tc>
              <w:tc>
                <w:tcPr>
                  <w:tcW w:w="2604"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4</w:t>
                  </w:r>
                </w:p>
              </w:tc>
              <w:tc>
                <w:tcPr>
                  <w:tcW w:w="4114" w:type="dxa"/>
                  <w:gridSpan w:val="2"/>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日门诊人数</w:t>
                  </w:r>
                </w:p>
              </w:tc>
              <w:tc>
                <w:tcPr>
                  <w:tcW w:w="992"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人</w:t>
                  </w:r>
                </w:p>
              </w:tc>
              <w:tc>
                <w:tcPr>
                  <w:tcW w:w="2604" w:type="dxa"/>
                  <w:vAlign w:val="center"/>
                </w:tcPr>
                <w:p>
                  <w:pPr>
                    <w:pStyle w:val="24"/>
                    <w:pBdr>
                      <w:bottom w:val="none" w:color="auto" w:sz="0" w:space="0"/>
                    </w:pBdr>
                    <w:snapToGrid/>
                    <w:rPr>
                      <w:rFonts w:hint="eastAsia"/>
                      <w:color w:val="17365D" w:themeColor="text2" w:themeShade="BF"/>
                      <w:sz w:val="21"/>
                      <w:szCs w:val="21"/>
                    </w:rPr>
                  </w:pPr>
                  <w:r>
                    <w:rPr>
                      <w:rFonts w:hint="eastAsia"/>
                      <w:color w:val="17365D" w:themeColor="text2" w:themeShade="BF"/>
                      <w:sz w:val="21"/>
                      <w:szCs w:val="21"/>
                    </w:rPr>
                    <w:t>207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5</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容积率</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0.91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6</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建筑密度</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20.47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7</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绿地面积</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1261.13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8</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绿地率</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6.25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9</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停车位</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个</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10</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自行车位</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个</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11</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总投资</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万元</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2150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12</w:t>
                  </w:r>
                </w:p>
              </w:tc>
              <w:tc>
                <w:tcPr>
                  <w:tcW w:w="4114" w:type="dxa"/>
                  <w:gridSpan w:val="2"/>
                  <w:vAlign w:val="center"/>
                </w:tcPr>
                <w:p>
                  <w:pPr>
                    <w:pStyle w:val="24"/>
                    <w:pBdr>
                      <w:bottom w:val="none" w:color="auto" w:sz="0" w:space="0"/>
                    </w:pBdr>
                    <w:snapToGrid/>
                    <w:rPr>
                      <w:color w:val="CC00FF"/>
                      <w:sz w:val="21"/>
                      <w:szCs w:val="21"/>
                    </w:rPr>
                  </w:pPr>
                  <w:r>
                    <w:rPr>
                      <w:rFonts w:hint="eastAsia"/>
                      <w:color w:val="CC00FF"/>
                      <w:sz w:val="21"/>
                      <w:szCs w:val="21"/>
                    </w:rPr>
                    <w:t>环保投资</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万元</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103.7</w:t>
                  </w:r>
                </w:p>
              </w:tc>
            </w:tr>
          </w:tbl>
          <w:p>
            <w:pPr>
              <w:jc w:val="center"/>
              <w:rPr>
                <w:b/>
                <w:szCs w:val="21"/>
              </w:rPr>
            </w:pPr>
            <w:r>
              <w:rPr>
                <w:b/>
                <w:szCs w:val="21"/>
              </w:rPr>
              <w:t>表</w:t>
            </w:r>
            <w:r>
              <w:rPr>
                <w:rFonts w:hint="eastAsia"/>
                <w:b/>
                <w:szCs w:val="21"/>
              </w:rPr>
              <w:t>3</w:t>
            </w:r>
            <w:r>
              <w:rPr>
                <w:b/>
                <w:szCs w:val="21"/>
              </w:rPr>
              <w:t xml:space="preserve">  </w:t>
            </w:r>
            <w:r>
              <w:rPr>
                <w:rFonts w:hint="eastAsia"/>
                <w:b/>
                <w:szCs w:val="21"/>
              </w:rPr>
              <w:t>本</w:t>
            </w:r>
            <w:r>
              <w:rPr>
                <w:b/>
                <w:szCs w:val="21"/>
              </w:rPr>
              <w:t>项目组成内容表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92"/>
              <w:gridCol w:w="992"/>
              <w:gridCol w:w="4111"/>
              <w:gridCol w:w="274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445" w:hRule="atLeast"/>
                <w:jc w:val="center"/>
              </w:trPr>
              <w:tc>
                <w:tcPr>
                  <w:tcW w:w="992" w:type="dxa"/>
                  <w:vAlign w:val="center"/>
                </w:tcPr>
                <w:p>
                  <w:pPr>
                    <w:spacing w:line="300" w:lineRule="exact"/>
                    <w:jc w:val="center"/>
                    <w:rPr>
                      <w:b/>
                      <w:szCs w:val="21"/>
                    </w:rPr>
                  </w:pPr>
                  <w:r>
                    <w:rPr>
                      <w:b/>
                      <w:szCs w:val="21"/>
                    </w:rPr>
                    <w:t>工程分类</w:t>
                  </w:r>
                </w:p>
              </w:tc>
              <w:tc>
                <w:tcPr>
                  <w:tcW w:w="992" w:type="dxa"/>
                  <w:vAlign w:val="center"/>
                </w:tcPr>
                <w:p>
                  <w:pPr>
                    <w:spacing w:line="300" w:lineRule="exact"/>
                    <w:jc w:val="center"/>
                    <w:rPr>
                      <w:b/>
                      <w:szCs w:val="21"/>
                    </w:rPr>
                  </w:pPr>
                  <w:r>
                    <w:rPr>
                      <w:b/>
                      <w:szCs w:val="21"/>
                    </w:rPr>
                    <w:t>工程名称</w:t>
                  </w:r>
                </w:p>
              </w:tc>
              <w:tc>
                <w:tcPr>
                  <w:tcW w:w="4111" w:type="dxa"/>
                  <w:vAlign w:val="center"/>
                </w:tcPr>
                <w:p>
                  <w:pPr>
                    <w:spacing w:line="300" w:lineRule="exact"/>
                    <w:jc w:val="center"/>
                    <w:rPr>
                      <w:b/>
                      <w:szCs w:val="21"/>
                    </w:rPr>
                  </w:pPr>
                  <w:r>
                    <w:rPr>
                      <w:b/>
                      <w:szCs w:val="21"/>
                    </w:rPr>
                    <w:t>建设内容及规模</w:t>
                  </w:r>
                </w:p>
              </w:tc>
              <w:tc>
                <w:tcPr>
                  <w:tcW w:w="2749" w:type="dxa"/>
                  <w:vAlign w:val="center"/>
                </w:tcPr>
                <w:p>
                  <w:pPr>
                    <w:spacing w:line="300" w:lineRule="exact"/>
                    <w:jc w:val="center"/>
                    <w:rPr>
                      <w:b/>
                      <w:szCs w:val="21"/>
                    </w:rPr>
                  </w:pPr>
                  <w:r>
                    <w:rPr>
                      <w:rFonts w:hint="eastAsia"/>
                      <w:b/>
                      <w:szCs w:val="21"/>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70" w:hRule="atLeast"/>
                <w:jc w:val="center"/>
              </w:trPr>
              <w:tc>
                <w:tcPr>
                  <w:tcW w:w="992" w:type="dxa"/>
                  <w:vMerge w:val="restart"/>
                  <w:vAlign w:val="center"/>
                </w:tcPr>
                <w:p>
                  <w:pPr>
                    <w:spacing w:line="300" w:lineRule="exact"/>
                    <w:jc w:val="center"/>
                    <w:rPr>
                      <w:szCs w:val="21"/>
                    </w:rPr>
                  </w:pPr>
                  <w:r>
                    <w:rPr>
                      <w:szCs w:val="21"/>
                    </w:rPr>
                    <w:t>主体工程</w:t>
                  </w:r>
                </w:p>
              </w:tc>
              <w:tc>
                <w:tcPr>
                  <w:tcW w:w="992" w:type="dxa"/>
                  <w:vAlign w:val="center"/>
                </w:tcPr>
                <w:p>
                  <w:pPr>
                    <w:jc w:val="center"/>
                    <w:rPr>
                      <w:color w:val="CC00FF"/>
                      <w:szCs w:val="21"/>
                    </w:rPr>
                  </w:pPr>
                  <w:r>
                    <w:rPr>
                      <w:rFonts w:hint="eastAsia"/>
                      <w:color w:val="CC00FF"/>
                      <w:szCs w:val="21"/>
                    </w:rPr>
                    <w:t>新增床位</w:t>
                  </w:r>
                </w:p>
              </w:tc>
              <w:tc>
                <w:tcPr>
                  <w:tcW w:w="4111" w:type="dxa"/>
                  <w:vAlign w:val="center"/>
                </w:tcPr>
                <w:p>
                  <w:pPr>
                    <w:jc w:val="center"/>
                    <w:rPr>
                      <w:color w:val="CC00FF"/>
                      <w:kern w:val="0"/>
                      <w:szCs w:val="21"/>
                    </w:rPr>
                  </w:pPr>
                  <w:r>
                    <w:rPr>
                      <w:rFonts w:hint="eastAsia"/>
                      <w:color w:val="CC00FF"/>
                      <w:kern w:val="0"/>
                      <w:szCs w:val="21"/>
                    </w:rPr>
                    <w:t>新增床位80张</w:t>
                  </w:r>
                </w:p>
              </w:tc>
              <w:tc>
                <w:tcPr>
                  <w:tcW w:w="2749" w:type="dxa"/>
                  <w:vAlign w:val="center"/>
                </w:tcPr>
                <w:p>
                  <w:pPr>
                    <w:jc w:val="center"/>
                    <w:rPr>
                      <w:color w:val="CC00FF"/>
                      <w:kern w:val="0"/>
                      <w:szCs w:val="21"/>
                    </w:rPr>
                  </w:pPr>
                  <w:r>
                    <w:rPr>
                      <w:rFonts w:hint="eastAsia"/>
                      <w:color w:val="CC00FF"/>
                      <w:kern w:val="0"/>
                      <w:szCs w:val="21"/>
                    </w:rPr>
                    <w:t>原门诊楼本次维修改造完成后作为业务用房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70" w:hRule="atLeast"/>
                <w:jc w:val="center"/>
              </w:trPr>
              <w:tc>
                <w:tcPr>
                  <w:tcW w:w="992" w:type="dxa"/>
                  <w:vMerge w:val="continue"/>
                  <w:vAlign w:val="center"/>
                </w:tcPr>
                <w:p>
                  <w:pPr>
                    <w:spacing w:line="300" w:lineRule="exact"/>
                    <w:jc w:val="center"/>
                    <w:rPr>
                      <w:szCs w:val="21"/>
                    </w:rPr>
                  </w:pPr>
                </w:p>
              </w:tc>
              <w:tc>
                <w:tcPr>
                  <w:tcW w:w="992" w:type="dxa"/>
                  <w:vAlign w:val="center"/>
                </w:tcPr>
                <w:p>
                  <w:pPr>
                    <w:jc w:val="center"/>
                    <w:rPr>
                      <w:szCs w:val="21"/>
                    </w:rPr>
                  </w:pPr>
                  <w:r>
                    <w:rPr>
                      <w:rFonts w:hint="eastAsia"/>
                      <w:szCs w:val="21"/>
                    </w:rPr>
                    <w:t>土建部分</w:t>
                  </w:r>
                </w:p>
              </w:tc>
              <w:tc>
                <w:tcPr>
                  <w:tcW w:w="4111" w:type="dxa"/>
                  <w:vAlign w:val="center"/>
                </w:tcPr>
                <w:p>
                  <w:pPr>
                    <w:jc w:val="center"/>
                    <w:rPr>
                      <w:szCs w:val="21"/>
                    </w:rPr>
                  </w:pPr>
                  <w:r>
                    <w:rPr>
                      <w:rFonts w:hint="eastAsia"/>
                      <w:kern w:val="0"/>
                      <w:szCs w:val="21"/>
                    </w:rPr>
                    <w:t>室内新建矿棉板吊顶611m</w:t>
                  </w:r>
                  <w:r>
                    <w:rPr>
                      <w:rFonts w:hint="eastAsia"/>
                      <w:kern w:val="0"/>
                      <w:szCs w:val="21"/>
                      <w:vertAlign w:val="superscript"/>
                    </w:rPr>
                    <w:t>2</w:t>
                  </w:r>
                  <w:r>
                    <w:rPr>
                      <w:rFonts w:hint="eastAsia"/>
                      <w:kern w:val="0"/>
                      <w:szCs w:val="21"/>
                    </w:rPr>
                    <w:t>，墙面、顶棚粉白7028.8m</w:t>
                  </w:r>
                  <w:r>
                    <w:rPr>
                      <w:rFonts w:hint="eastAsia"/>
                      <w:kern w:val="0"/>
                      <w:szCs w:val="21"/>
                      <w:vertAlign w:val="superscript"/>
                    </w:rPr>
                    <w:t>2</w:t>
                  </w:r>
                  <w:r>
                    <w:rPr>
                      <w:rFonts w:hint="eastAsia"/>
                      <w:kern w:val="0"/>
                      <w:szCs w:val="21"/>
                    </w:rPr>
                    <w:t>，手术室墙面、吊顶158.27m</w:t>
                  </w:r>
                  <w:r>
                    <w:rPr>
                      <w:rFonts w:hint="eastAsia"/>
                      <w:kern w:val="0"/>
                      <w:szCs w:val="21"/>
                      <w:vertAlign w:val="superscript"/>
                    </w:rPr>
                    <w:t>2</w:t>
                  </w:r>
                  <w:r>
                    <w:rPr>
                      <w:rFonts w:hint="eastAsia"/>
                      <w:kern w:val="0"/>
                      <w:szCs w:val="21"/>
                    </w:rPr>
                    <w:t>，维修改造卫生间、盥洗间89.1m</w:t>
                  </w:r>
                  <w:r>
                    <w:rPr>
                      <w:rFonts w:hint="eastAsia"/>
                      <w:kern w:val="0"/>
                      <w:szCs w:val="21"/>
                      <w:vertAlign w:val="superscript"/>
                    </w:rPr>
                    <w:t>2</w:t>
                  </w:r>
                  <w:r>
                    <w:rPr>
                      <w:rFonts w:hint="eastAsia"/>
                      <w:kern w:val="0"/>
                      <w:szCs w:val="21"/>
                    </w:rPr>
                    <w:t>，屋面SBS卷材防水988.05m</w:t>
                  </w:r>
                  <w:r>
                    <w:rPr>
                      <w:rFonts w:hint="eastAsia"/>
                      <w:kern w:val="0"/>
                      <w:szCs w:val="21"/>
                      <w:vertAlign w:val="superscript"/>
                    </w:rPr>
                    <w:t>2</w:t>
                  </w:r>
                  <w:r>
                    <w:rPr>
                      <w:rFonts w:hint="eastAsia"/>
                      <w:kern w:val="0"/>
                      <w:szCs w:val="21"/>
                    </w:rPr>
                    <w:t>。</w:t>
                  </w:r>
                </w:p>
              </w:tc>
              <w:tc>
                <w:tcPr>
                  <w:tcW w:w="2749" w:type="dxa"/>
                  <w:vAlign w:val="center"/>
                </w:tcPr>
                <w:p>
                  <w:pPr>
                    <w:jc w:val="center"/>
                    <w:rPr>
                      <w:color w:val="CC00FF"/>
                      <w:kern w:val="0"/>
                      <w:szCs w:val="21"/>
                    </w:rPr>
                  </w:pPr>
                  <w:r>
                    <w:rPr>
                      <w:rFonts w:hint="eastAsia"/>
                      <w:color w:val="CC00FF"/>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70" w:hRule="atLeast"/>
                <w:jc w:val="center"/>
              </w:trPr>
              <w:tc>
                <w:tcPr>
                  <w:tcW w:w="992" w:type="dxa"/>
                  <w:vMerge w:val="continue"/>
                  <w:vAlign w:val="center"/>
                </w:tcPr>
                <w:p>
                  <w:pPr>
                    <w:spacing w:line="300" w:lineRule="exact"/>
                    <w:jc w:val="center"/>
                    <w:rPr>
                      <w:szCs w:val="21"/>
                    </w:rPr>
                  </w:pPr>
                </w:p>
              </w:tc>
              <w:tc>
                <w:tcPr>
                  <w:tcW w:w="992" w:type="dxa"/>
                  <w:vAlign w:val="center"/>
                </w:tcPr>
                <w:p>
                  <w:pPr>
                    <w:jc w:val="center"/>
                    <w:rPr>
                      <w:szCs w:val="21"/>
                    </w:rPr>
                  </w:pPr>
                  <w:r>
                    <w:rPr>
                      <w:rFonts w:hint="eastAsia"/>
                      <w:szCs w:val="21"/>
                    </w:rPr>
                    <w:t>辅助设施部分</w:t>
                  </w:r>
                </w:p>
              </w:tc>
              <w:tc>
                <w:tcPr>
                  <w:tcW w:w="4111" w:type="dxa"/>
                  <w:vAlign w:val="center"/>
                </w:tcPr>
                <w:p>
                  <w:pPr>
                    <w:jc w:val="center"/>
                    <w:rPr>
                      <w:kern w:val="0"/>
                      <w:szCs w:val="21"/>
                    </w:rPr>
                  </w:pPr>
                  <w:r>
                    <w:rPr>
                      <w:rFonts w:hint="eastAsia"/>
                      <w:kern w:val="0"/>
                      <w:szCs w:val="21"/>
                    </w:rPr>
                    <w:t>踢脚线、地沟增宽，维修破损给排水管线，维护电路，配套安装通信设备。</w:t>
                  </w:r>
                </w:p>
              </w:tc>
              <w:tc>
                <w:tcPr>
                  <w:tcW w:w="2749" w:type="dxa"/>
                  <w:vAlign w:val="center"/>
                </w:tcPr>
                <w:p>
                  <w:pPr>
                    <w:jc w:val="center"/>
                    <w:rPr>
                      <w:color w:val="CC00FF"/>
                      <w:kern w:val="0"/>
                      <w:szCs w:val="21"/>
                    </w:rPr>
                  </w:pPr>
                  <w:r>
                    <w:rPr>
                      <w:rFonts w:hint="eastAsia"/>
                      <w:color w:val="CC00FF"/>
                      <w:kern w:val="0"/>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92" w:type="dxa"/>
                  <w:vMerge w:val="restart"/>
                  <w:vAlign w:val="center"/>
                </w:tcPr>
                <w:p>
                  <w:pPr>
                    <w:spacing w:line="300" w:lineRule="exact"/>
                    <w:jc w:val="center"/>
                    <w:rPr>
                      <w:szCs w:val="21"/>
                    </w:rPr>
                  </w:pPr>
                  <w:r>
                    <w:rPr>
                      <w:szCs w:val="21"/>
                    </w:rPr>
                    <w:t>公用工程</w:t>
                  </w:r>
                </w:p>
              </w:tc>
              <w:tc>
                <w:tcPr>
                  <w:tcW w:w="992" w:type="dxa"/>
                  <w:vAlign w:val="center"/>
                </w:tcPr>
                <w:p>
                  <w:pPr>
                    <w:snapToGrid w:val="0"/>
                    <w:jc w:val="center"/>
                    <w:rPr>
                      <w:szCs w:val="21"/>
                    </w:rPr>
                  </w:pPr>
                  <w:r>
                    <w:rPr>
                      <w:szCs w:val="21"/>
                    </w:rPr>
                    <w:t>给水</w:t>
                  </w:r>
                  <w:r>
                    <w:rPr>
                      <w:rFonts w:hint="eastAsia"/>
                      <w:szCs w:val="21"/>
                    </w:rPr>
                    <w:t>系统</w:t>
                  </w:r>
                </w:p>
              </w:tc>
              <w:tc>
                <w:tcPr>
                  <w:tcW w:w="4111" w:type="dxa"/>
                  <w:vAlign w:val="center"/>
                </w:tcPr>
                <w:p>
                  <w:pPr>
                    <w:ind w:right="113"/>
                    <w:jc w:val="center"/>
                    <w:rPr>
                      <w:szCs w:val="21"/>
                    </w:rPr>
                  </w:pPr>
                  <w:r>
                    <w:rPr>
                      <w:rFonts w:hint="eastAsia"/>
                      <w:szCs w:val="21"/>
                    </w:rPr>
                    <w:t>医院供水由合水县市政给水供给，本项目用水</w:t>
                  </w:r>
                  <w:r>
                    <w:rPr>
                      <w:szCs w:val="21"/>
                    </w:rPr>
                    <w:t>由院区给水总管引出</w:t>
                  </w:r>
                  <w:r>
                    <w:rPr>
                      <w:rFonts w:hint="eastAsia"/>
                      <w:szCs w:val="21"/>
                    </w:rPr>
                    <w:t>，项目用水量25.6m</w:t>
                  </w:r>
                  <w:r>
                    <w:rPr>
                      <w:rFonts w:hint="eastAsia"/>
                      <w:szCs w:val="21"/>
                      <w:vertAlign w:val="superscript"/>
                    </w:rPr>
                    <w:t>3</w:t>
                  </w:r>
                  <w:r>
                    <w:rPr>
                      <w:rFonts w:hint="eastAsia"/>
                      <w:szCs w:val="21"/>
                    </w:rPr>
                    <w:t>/d（9344</w:t>
                  </w:r>
                  <w:r>
                    <w:rPr>
                      <w:szCs w:val="21"/>
                    </w:rPr>
                    <w:t>m</w:t>
                  </w:r>
                  <w:r>
                    <w:rPr>
                      <w:szCs w:val="21"/>
                      <w:vertAlign w:val="superscript"/>
                    </w:rPr>
                    <w:t>3</w:t>
                  </w:r>
                  <w:r>
                    <w:rPr>
                      <w:szCs w:val="21"/>
                    </w:rPr>
                    <w:t>/a</w:t>
                  </w:r>
                  <w:r>
                    <w:rPr>
                      <w:rFonts w:hint="eastAsia"/>
                      <w:szCs w:val="21"/>
                    </w:rPr>
                    <w:t>）。</w:t>
                  </w:r>
                </w:p>
              </w:tc>
              <w:tc>
                <w:tcPr>
                  <w:tcW w:w="2749" w:type="dxa"/>
                  <w:vAlign w:val="center"/>
                </w:tcPr>
                <w:p>
                  <w:pPr>
                    <w:ind w:right="113"/>
                    <w:jc w:val="center"/>
                    <w:rPr>
                      <w:color w:val="CC00FF"/>
                      <w:szCs w:val="21"/>
                    </w:rPr>
                  </w:pPr>
                  <w:r>
                    <w:rPr>
                      <w:rFonts w:hint="eastAsia"/>
                      <w:color w:val="CC00FF"/>
                      <w:szCs w:val="21"/>
                    </w:rPr>
                    <w:t>依托院区给水总管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92" w:type="dxa"/>
                  <w:vMerge w:val="continue"/>
                  <w:vAlign w:val="center"/>
                </w:tcPr>
                <w:p>
                  <w:pPr>
                    <w:spacing w:line="300" w:lineRule="exact"/>
                    <w:jc w:val="center"/>
                    <w:rPr>
                      <w:szCs w:val="21"/>
                    </w:rPr>
                  </w:pPr>
                </w:p>
              </w:tc>
              <w:tc>
                <w:tcPr>
                  <w:tcW w:w="992" w:type="dxa"/>
                  <w:vAlign w:val="center"/>
                </w:tcPr>
                <w:p>
                  <w:pPr>
                    <w:snapToGrid w:val="0"/>
                    <w:jc w:val="center"/>
                    <w:rPr>
                      <w:szCs w:val="21"/>
                    </w:rPr>
                  </w:pPr>
                  <w:r>
                    <w:rPr>
                      <w:szCs w:val="21"/>
                    </w:rPr>
                    <w:t>排水</w:t>
                  </w:r>
                  <w:r>
                    <w:rPr>
                      <w:rFonts w:hint="eastAsia"/>
                      <w:szCs w:val="21"/>
                    </w:rPr>
                    <w:t>系统</w:t>
                  </w:r>
                </w:p>
              </w:tc>
              <w:tc>
                <w:tcPr>
                  <w:tcW w:w="4111" w:type="dxa"/>
                  <w:vAlign w:val="center"/>
                </w:tcPr>
                <w:p>
                  <w:pPr>
                    <w:ind w:right="113"/>
                    <w:jc w:val="center"/>
                    <w:rPr>
                      <w:szCs w:val="21"/>
                    </w:rPr>
                  </w:pPr>
                  <w:r>
                    <w:rPr>
                      <w:rFonts w:hint="eastAsia"/>
                      <w:szCs w:val="21"/>
                    </w:rPr>
                    <w:t>项目污水主要为病房病人和陪护人员生活废水，为普通医疗废水，产生量为20.5</w:t>
                  </w:r>
                  <w:r>
                    <w:rPr>
                      <w:szCs w:val="21"/>
                    </w:rPr>
                    <w:t xml:space="preserve"> m</w:t>
                  </w:r>
                  <w:r>
                    <w:rPr>
                      <w:szCs w:val="21"/>
                      <w:vertAlign w:val="superscript"/>
                    </w:rPr>
                    <w:t>3</w:t>
                  </w:r>
                  <w:r>
                    <w:rPr>
                      <w:szCs w:val="21"/>
                    </w:rPr>
                    <w:t>/d</w:t>
                  </w:r>
                  <w:r>
                    <w:rPr>
                      <w:rFonts w:hint="eastAsia"/>
                      <w:szCs w:val="21"/>
                    </w:rPr>
                    <w:t>（7482.5</w:t>
                  </w:r>
                  <w:r>
                    <w:rPr>
                      <w:szCs w:val="21"/>
                    </w:rPr>
                    <w:t xml:space="preserve"> m</w:t>
                  </w:r>
                  <w:r>
                    <w:rPr>
                      <w:szCs w:val="21"/>
                      <w:vertAlign w:val="superscript"/>
                    </w:rPr>
                    <w:t>3</w:t>
                  </w:r>
                  <w:r>
                    <w:rPr>
                      <w:szCs w:val="21"/>
                    </w:rPr>
                    <w:t>/a</w:t>
                  </w:r>
                  <w:r>
                    <w:rPr>
                      <w:rFonts w:hint="eastAsia"/>
                      <w:szCs w:val="21"/>
                    </w:rPr>
                    <w:t>）。依托医院现有污水处理系统处理，后进入市政污水管网，进入合水县污水处理厂处理。</w:t>
                  </w:r>
                </w:p>
              </w:tc>
              <w:tc>
                <w:tcPr>
                  <w:tcW w:w="2749" w:type="dxa"/>
                  <w:vAlign w:val="center"/>
                </w:tcPr>
                <w:p>
                  <w:pPr>
                    <w:ind w:right="113"/>
                    <w:jc w:val="center"/>
                    <w:rPr>
                      <w:color w:val="CC00FF"/>
                      <w:szCs w:val="21"/>
                    </w:rPr>
                  </w:pPr>
                  <w:r>
                    <w:rPr>
                      <w:rFonts w:hint="eastAsia"/>
                      <w:color w:val="CC00FF"/>
                      <w:szCs w:val="21"/>
                    </w:rPr>
                    <w:t>依托医院现有污水处理系统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3" w:hRule="atLeast"/>
                <w:jc w:val="center"/>
              </w:trPr>
              <w:tc>
                <w:tcPr>
                  <w:tcW w:w="992" w:type="dxa"/>
                  <w:vMerge w:val="continue"/>
                  <w:vAlign w:val="center"/>
                </w:tcPr>
                <w:p>
                  <w:pPr>
                    <w:spacing w:line="300" w:lineRule="exact"/>
                    <w:jc w:val="center"/>
                    <w:rPr>
                      <w:szCs w:val="21"/>
                    </w:rPr>
                  </w:pPr>
                </w:p>
              </w:tc>
              <w:tc>
                <w:tcPr>
                  <w:tcW w:w="992" w:type="dxa"/>
                  <w:vAlign w:val="center"/>
                </w:tcPr>
                <w:p>
                  <w:pPr>
                    <w:snapToGrid w:val="0"/>
                    <w:jc w:val="center"/>
                    <w:rPr>
                      <w:szCs w:val="21"/>
                    </w:rPr>
                  </w:pPr>
                  <w:r>
                    <w:rPr>
                      <w:szCs w:val="21"/>
                    </w:rPr>
                    <w:t>供电</w:t>
                  </w:r>
                  <w:r>
                    <w:rPr>
                      <w:rFonts w:hint="eastAsia"/>
                      <w:szCs w:val="21"/>
                    </w:rPr>
                    <w:t>系统</w:t>
                  </w:r>
                </w:p>
              </w:tc>
              <w:tc>
                <w:tcPr>
                  <w:tcW w:w="4111" w:type="dxa"/>
                  <w:vAlign w:val="center"/>
                </w:tcPr>
                <w:p>
                  <w:pPr>
                    <w:snapToGrid w:val="0"/>
                    <w:jc w:val="center"/>
                    <w:rPr>
                      <w:szCs w:val="21"/>
                    </w:rPr>
                  </w:pPr>
                  <w:r>
                    <w:rPr>
                      <w:rFonts w:hint="eastAsia"/>
                      <w:szCs w:val="21"/>
                    </w:rPr>
                    <w:t>由市政电网低压供电线路供电</w:t>
                  </w:r>
                </w:p>
              </w:tc>
              <w:tc>
                <w:tcPr>
                  <w:tcW w:w="2749" w:type="dxa"/>
                  <w:vAlign w:val="center"/>
                </w:tcPr>
                <w:p>
                  <w:pPr>
                    <w:snapToGrid w:val="0"/>
                    <w:jc w:val="center"/>
                    <w:rPr>
                      <w:color w:val="CC00FF"/>
                      <w:szCs w:val="21"/>
                    </w:rPr>
                  </w:pPr>
                  <w:r>
                    <w:rPr>
                      <w:rFonts w:hint="eastAsia"/>
                      <w:color w:val="CC00FF"/>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restart"/>
                  <w:vAlign w:val="center"/>
                </w:tcPr>
                <w:p>
                  <w:pPr>
                    <w:spacing w:line="300" w:lineRule="exact"/>
                    <w:jc w:val="center"/>
                    <w:rPr>
                      <w:szCs w:val="21"/>
                    </w:rPr>
                  </w:pPr>
                  <w:r>
                    <w:rPr>
                      <w:szCs w:val="21"/>
                    </w:rPr>
                    <w:t>环保工程</w:t>
                  </w:r>
                </w:p>
              </w:tc>
              <w:tc>
                <w:tcPr>
                  <w:tcW w:w="992" w:type="dxa"/>
                  <w:vAlign w:val="center"/>
                </w:tcPr>
                <w:p>
                  <w:pPr>
                    <w:spacing w:line="300" w:lineRule="exact"/>
                    <w:jc w:val="center"/>
                    <w:rPr>
                      <w:color w:val="CC00FF"/>
                      <w:szCs w:val="21"/>
                    </w:rPr>
                  </w:pPr>
                  <w:r>
                    <w:rPr>
                      <w:color w:val="CC00FF"/>
                      <w:szCs w:val="21"/>
                    </w:rPr>
                    <w:t>废气</w:t>
                  </w:r>
                </w:p>
              </w:tc>
              <w:tc>
                <w:tcPr>
                  <w:tcW w:w="4111" w:type="dxa"/>
                  <w:vAlign w:val="center"/>
                </w:tcPr>
                <w:p>
                  <w:pPr>
                    <w:spacing w:line="320" w:lineRule="exact"/>
                    <w:jc w:val="center"/>
                    <w:rPr>
                      <w:color w:val="CC00FF"/>
                      <w:szCs w:val="21"/>
                    </w:rPr>
                  </w:pPr>
                  <w:r>
                    <w:rPr>
                      <w:rFonts w:hint="eastAsia"/>
                      <w:color w:val="CC00FF"/>
                      <w:szCs w:val="21"/>
                    </w:rPr>
                    <w:t>污水处理站处理废水产生臭气量增加，依托现有净化设施处理</w:t>
                  </w:r>
                </w:p>
              </w:tc>
              <w:tc>
                <w:tcPr>
                  <w:tcW w:w="2749" w:type="dxa"/>
                  <w:vAlign w:val="center"/>
                </w:tcPr>
                <w:p>
                  <w:pPr>
                    <w:spacing w:line="320" w:lineRule="exact"/>
                    <w:jc w:val="center"/>
                    <w:rPr>
                      <w:color w:val="CC00FF"/>
                      <w:szCs w:val="21"/>
                    </w:rPr>
                  </w:pPr>
                  <w:r>
                    <w:rPr>
                      <w:rFonts w:hint="eastAsia"/>
                      <w:color w:val="CC00FF"/>
                      <w:szCs w:val="21"/>
                    </w:rPr>
                    <w:t>依托现有净化装置，和现有臭气量一起利用活性炭吸附脱臭处理后通过15m高排气口排放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Align w:val="center"/>
                </w:tcPr>
                <w:p>
                  <w:pPr>
                    <w:spacing w:line="300" w:lineRule="exact"/>
                    <w:jc w:val="center"/>
                    <w:rPr>
                      <w:szCs w:val="21"/>
                    </w:rPr>
                  </w:pPr>
                  <w:r>
                    <w:rPr>
                      <w:szCs w:val="21"/>
                    </w:rPr>
                    <w:t>废水</w:t>
                  </w:r>
                </w:p>
              </w:tc>
              <w:tc>
                <w:tcPr>
                  <w:tcW w:w="4111" w:type="dxa"/>
                  <w:vAlign w:val="center"/>
                </w:tcPr>
                <w:p>
                  <w:pPr>
                    <w:snapToGrid w:val="0"/>
                    <w:jc w:val="center"/>
                    <w:rPr>
                      <w:szCs w:val="21"/>
                    </w:rPr>
                  </w:pPr>
                  <w:r>
                    <w:rPr>
                      <w:rFonts w:hint="eastAsia"/>
                      <w:szCs w:val="21"/>
                    </w:rPr>
                    <w:t>依托现有污水处理站，处理规模180m</w:t>
                  </w:r>
                  <w:r>
                    <w:rPr>
                      <w:rFonts w:hint="eastAsia"/>
                      <w:szCs w:val="21"/>
                      <w:vertAlign w:val="superscript"/>
                    </w:rPr>
                    <w:t>3</w:t>
                  </w:r>
                  <w:r>
                    <w:rPr>
                      <w:rFonts w:hint="eastAsia"/>
                      <w:szCs w:val="21"/>
                    </w:rPr>
                    <w:t>/d</w:t>
                  </w:r>
                </w:p>
              </w:tc>
              <w:tc>
                <w:tcPr>
                  <w:tcW w:w="2749" w:type="dxa"/>
                  <w:vAlign w:val="center"/>
                </w:tcPr>
                <w:p>
                  <w:pPr>
                    <w:snapToGrid w:val="0"/>
                    <w:jc w:val="center"/>
                    <w:rPr>
                      <w:color w:val="CC00FF"/>
                      <w:szCs w:val="21"/>
                    </w:rPr>
                  </w:pPr>
                  <w:r>
                    <w:rPr>
                      <w:rFonts w:hint="eastAsia"/>
                      <w:color w:val="CC00FF"/>
                      <w:szCs w:val="21"/>
                    </w:rPr>
                    <w:t>项目废水为普通医疗废水，可进入现有污水处理站处理；项目废水量占处理规模11.4%，与现有废水量共占40.0%，可进入现有污水处理站处理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Align w:val="center"/>
                </w:tcPr>
                <w:p>
                  <w:pPr>
                    <w:spacing w:line="300" w:lineRule="exact"/>
                    <w:jc w:val="center"/>
                    <w:rPr>
                      <w:szCs w:val="21"/>
                    </w:rPr>
                  </w:pPr>
                  <w:r>
                    <w:rPr>
                      <w:szCs w:val="21"/>
                    </w:rPr>
                    <w:t>噪声</w:t>
                  </w:r>
                </w:p>
              </w:tc>
              <w:tc>
                <w:tcPr>
                  <w:tcW w:w="4111" w:type="dxa"/>
                  <w:vAlign w:val="center"/>
                </w:tcPr>
                <w:p>
                  <w:pPr>
                    <w:snapToGrid w:val="0"/>
                    <w:jc w:val="center"/>
                    <w:rPr>
                      <w:color w:val="CC00FF"/>
                      <w:szCs w:val="21"/>
                    </w:rPr>
                  </w:pPr>
                  <w:r>
                    <w:rPr>
                      <w:rFonts w:hint="eastAsia"/>
                      <w:color w:val="CC00FF"/>
                      <w:szCs w:val="21"/>
                    </w:rPr>
                    <w:t>地下室安装、基础减震、隔声、吸声、选用低噪声设备</w:t>
                  </w:r>
                </w:p>
              </w:tc>
              <w:tc>
                <w:tcPr>
                  <w:tcW w:w="2749" w:type="dxa"/>
                  <w:vAlign w:val="center"/>
                </w:tcPr>
                <w:p>
                  <w:pPr>
                    <w:snapToGrid w:val="0"/>
                    <w:jc w:val="center"/>
                    <w:rPr>
                      <w:color w:val="CC00FF"/>
                      <w:szCs w:val="21"/>
                    </w:rPr>
                  </w:pPr>
                  <w:r>
                    <w:rPr>
                      <w:rFonts w:hint="eastAsia"/>
                      <w:color w:val="CC00FF"/>
                      <w:szCs w:val="21"/>
                    </w:rPr>
                    <w:t>主要产噪设备有水泵和风机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Merge w:val="restart"/>
                  <w:vAlign w:val="center"/>
                </w:tcPr>
                <w:p>
                  <w:pPr>
                    <w:spacing w:line="300" w:lineRule="exact"/>
                    <w:jc w:val="center"/>
                    <w:rPr>
                      <w:szCs w:val="21"/>
                    </w:rPr>
                  </w:pPr>
                  <w:r>
                    <w:rPr>
                      <w:szCs w:val="21"/>
                    </w:rPr>
                    <w:t>固废</w:t>
                  </w:r>
                </w:p>
              </w:tc>
              <w:tc>
                <w:tcPr>
                  <w:tcW w:w="4111" w:type="dxa"/>
                  <w:vAlign w:val="center"/>
                </w:tcPr>
                <w:p>
                  <w:pPr>
                    <w:snapToGrid w:val="0"/>
                    <w:jc w:val="center"/>
                    <w:rPr>
                      <w:szCs w:val="21"/>
                    </w:rPr>
                  </w:pPr>
                  <w:r>
                    <w:rPr>
                      <w:rFonts w:hint="eastAsia"/>
                      <w:szCs w:val="21"/>
                    </w:rPr>
                    <w:t>生活垃圾收集后依托现有垃圾池暂存，垃圾池面积3m</w:t>
                  </w:r>
                  <w:r>
                    <w:rPr>
                      <w:rFonts w:hint="eastAsia"/>
                      <w:szCs w:val="21"/>
                      <w:vertAlign w:val="superscript"/>
                    </w:rPr>
                    <w:t>2</w:t>
                  </w:r>
                  <w:r>
                    <w:rPr>
                      <w:rFonts w:hint="eastAsia"/>
                      <w:szCs w:val="21"/>
                    </w:rPr>
                    <w:t>，由环卫部门清理处置</w:t>
                  </w:r>
                </w:p>
              </w:tc>
              <w:tc>
                <w:tcPr>
                  <w:tcW w:w="2749" w:type="dxa"/>
                  <w:vAlign w:val="center"/>
                </w:tcPr>
                <w:p>
                  <w:pPr>
                    <w:snapToGrid w:val="0"/>
                    <w:jc w:val="center"/>
                    <w:rPr>
                      <w:color w:val="CC00FF"/>
                      <w:szCs w:val="21"/>
                    </w:rPr>
                  </w:pPr>
                  <w:r>
                    <w:rPr>
                      <w:rFonts w:hint="eastAsia"/>
                      <w:color w:val="CC00FF"/>
                      <w:szCs w:val="21"/>
                    </w:rPr>
                    <w:t>依托现有垃圾池暂存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Merge w:val="continue"/>
                  <w:vAlign w:val="center"/>
                </w:tcPr>
                <w:p>
                  <w:pPr>
                    <w:spacing w:line="300" w:lineRule="exact"/>
                    <w:jc w:val="center"/>
                    <w:rPr>
                      <w:color w:val="FF0000"/>
                      <w:szCs w:val="21"/>
                    </w:rPr>
                  </w:pPr>
                </w:p>
              </w:tc>
              <w:tc>
                <w:tcPr>
                  <w:tcW w:w="4111" w:type="dxa"/>
                  <w:vAlign w:val="center"/>
                </w:tcPr>
                <w:p>
                  <w:pPr>
                    <w:snapToGrid w:val="0"/>
                    <w:jc w:val="center"/>
                    <w:rPr>
                      <w:szCs w:val="21"/>
                    </w:rPr>
                  </w:pPr>
                  <w:r>
                    <w:rPr>
                      <w:rFonts w:hint="eastAsia"/>
                      <w:szCs w:val="21"/>
                    </w:rPr>
                    <w:t>医疗废物依托现有危废暂存间暂存，面积15m</w:t>
                  </w:r>
                  <w:r>
                    <w:rPr>
                      <w:rFonts w:hint="eastAsia"/>
                      <w:szCs w:val="21"/>
                      <w:vertAlign w:val="superscript"/>
                    </w:rPr>
                    <w:t>2</w:t>
                  </w:r>
                  <w:r>
                    <w:rPr>
                      <w:rFonts w:hint="eastAsia"/>
                      <w:szCs w:val="21"/>
                    </w:rPr>
                    <w:t>，交由庆阳市医疗废物处置中心处置</w:t>
                  </w:r>
                </w:p>
              </w:tc>
              <w:tc>
                <w:tcPr>
                  <w:tcW w:w="2749" w:type="dxa"/>
                  <w:vAlign w:val="center"/>
                </w:tcPr>
                <w:p>
                  <w:pPr>
                    <w:snapToGrid w:val="0"/>
                    <w:jc w:val="center"/>
                    <w:rPr>
                      <w:color w:val="CC00FF"/>
                      <w:szCs w:val="21"/>
                    </w:rPr>
                  </w:pPr>
                  <w:r>
                    <w:rPr>
                      <w:rFonts w:hint="eastAsia"/>
                      <w:color w:val="CC00FF"/>
                      <w:szCs w:val="21"/>
                    </w:rPr>
                    <w:t>依托现有危废暂存间暂存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Merge w:val="continue"/>
                  <w:vAlign w:val="center"/>
                </w:tcPr>
                <w:p>
                  <w:pPr>
                    <w:spacing w:line="300" w:lineRule="exact"/>
                    <w:jc w:val="center"/>
                    <w:rPr>
                      <w:color w:val="FF0000"/>
                      <w:szCs w:val="21"/>
                    </w:rPr>
                  </w:pPr>
                </w:p>
              </w:tc>
              <w:tc>
                <w:tcPr>
                  <w:tcW w:w="4111" w:type="dxa"/>
                  <w:vAlign w:val="center"/>
                </w:tcPr>
                <w:p>
                  <w:pPr>
                    <w:snapToGrid w:val="0"/>
                    <w:jc w:val="center"/>
                    <w:rPr>
                      <w:color w:val="CC00FF"/>
                      <w:szCs w:val="21"/>
                    </w:rPr>
                  </w:pPr>
                  <w:r>
                    <w:rPr>
                      <w:rFonts w:hint="eastAsia"/>
                      <w:color w:val="CC00FF"/>
                      <w:szCs w:val="21"/>
                    </w:rPr>
                    <w:t>污水处理站处理本项目废水新增污泥属于危险废物，经脱水消毒后委托有资质单位处置</w:t>
                  </w:r>
                </w:p>
              </w:tc>
              <w:tc>
                <w:tcPr>
                  <w:tcW w:w="2749" w:type="dxa"/>
                  <w:vAlign w:val="center"/>
                </w:tcPr>
                <w:p>
                  <w:pPr>
                    <w:snapToGrid w:val="0"/>
                    <w:jc w:val="center"/>
                    <w:rPr>
                      <w:color w:val="CC00FF"/>
                      <w:szCs w:val="21"/>
                    </w:rPr>
                  </w:pPr>
                  <w:r>
                    <w:rPr>
                      <w:rFonts w:hint="eastAsia"/>
                      <w:color w:val="CC00FF"/>
                      <w:szCs w:val="21"/>
                    </w:rPr>
                    <w:t>和原有污泥一同处理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56" w:hRule="atLeast"/>
                <w:jc w:val="center"/>
              </w:trPr>
              <w:tc>
                <w:tcPr>
                  <w:tcW w:w="992" w:type="dxa"/>
                  <w:vMerge w:val="continue"/>
                  <w:vAlign w:val="center"/>
                </w:tcPr>
                <w:p>
                  <w:pPr>
                    <w:spacing w:line="300" w:lineRule="exact"/>
                    <w:jc w:val="center"/>
                    <w:rPr>
                      <w:color w:val="FF0000"/>
                      <w:szCs w:val="21"/>
                    </w:rPr>
                  </w:pPr>
                </w:p>
              </w:tc>
              <w:tc>
                <w:tcPr>
                  <w:tcW w:w="992" w:type="dxa"/>
                  <w:vMerge w:val="continue"/>
                  <w:vAlign w:val="center"/>
                </w:tcPr>
                <w:p>
                  <w:pPr>
                    <w:spacing w:line="300" w:lineRule="exact"/>
                    <w:jc w:val="center"/>
                    <w:rPr>
                      <w:color w:val="FF0000"/>
                      <w:szCs w:val="21"/>
                    </w:rPr>
                  </w:pPr>
                </w:p>
              </w:tc>
              <w:tc>
                <w:tcPr>
                  <w:tcW w:w="4111" w:type="dxa"/>
                  <w:vAlign w:val="center"/>
                </w:tcPr>
                <w:p>
                  <w:pPr>
                    <w:snapToGrid w:val="0"/>
                    <w:jc w:val="center"/>
                    <w:rPr>
                      <w:rFonts w:hint="eastAsia"/>
                      <w:color w:val="CC00FF"/>
                      <w:szCs w:val="21"/>
                    </w:rPr>
                  </w:pPr>
                  <w:r>
                    <w:rPr>
                      <w:rFonts w:hint="eastAsia"/>
                      <w:color w:val="17365D" w:themeColor="text2" w:themeShade="BF"/>
                    </w:rPr>
                    <w:t>废活性炭由厂家更换直接运走交由有资质单位处置，不再在厂区暂存</w:t>
                  </w:r>
                </w:p>
              </w:tc>
              <w:tc>
                <w:tcPr>
                  <w:tcW w:w="2749" w:type="dxa"/>
                  <w:vAlign w:val="center"/>
                </w:tcPr>
                <w:p>
                  <w:pPr>
                    <w:snapToGrid w:val="0"/>
                    <w:jc w:val="center"/>
                    <w:rPr>
                      <w:rFonts w:hint="eastAsia"/>
                      <w:color w:val="17365D" w:themeColor="text2" w:themeShade="BF"/>
                      <w:szCs w:val="21"/>
                    </w:rPr>
                  </w:pPr>
                  <w:r>
                    <w:rPr>
                      <w:rFonts w:hint="eastAsia"/>
                      <w:color w:val="17365D" w:themeColor="text2" w:themeShade="BF"/>
                    </w:rPr>
                    <w:t>污水处理站处理本项目废水新增的臭气量少，活性炭更换周期不变，仍为1年更换1次，废活性炭产生量不增加</w:t>
                  </w:r>
                </w:p>
              </w:tc>
            </w:tr>
          </w:tbl>
          <w:p>
            <w:pPr>
              <w:jc w:val="center"/>
              <w:rPr>
                <w:b/>
                <w:color w:val="CC00FF"/>
                <w:szCs w:val="21"/>
              </w:rPr>
            </w:pPr>
            <w:r>
              <w:rPr>
                <w:rFonts w:hint="eastAsia"/>
                <w:b/>
                <w:color w:val="CC00FF"/>
                <w:szCs w:val="21"/>
              </w:rPr>
              <w:t>表4  本项目主要经济技术指标</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134"/>
              <w:gridCol w:w="4114"/>
              <w:gridCol w:w="992"/>
              <w:gridCol w:w="260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b/>
                      <w:color w:val="CC00FF"/>
                      <w:sz w:val="21"/>
                      <w:szCs w:val="21"/>
                    </w:rPr>
                  </w:pPr>
                  <w:r>
                    <w:rPr>
                      <w:rFonts w:hint="eastAsia"/>
                      <w:b/>
                      <w:color w:val="CC00FF"/>
                      <w:sz w:val="21"/>
                      <w:szCs w:val="21"/>
                    </w:rPr>
                    <w:t>序号</w:t>
                  </w:r>
                </w:p>
              </w:tc>
              <w:tc>
                <w:tcPr>
                  <w:tcW w:w="4114" w:type="dxa"/>
                  <w:vAlign w:val="center"/>
                </w:tcPr>
                <w:p>
                  <w:pPr>
                    <w:pStyle w:val="24"/>
                    <w:pBdr>
                      <w:bottom w:val="none" w:color="auto" w:sz="0" w:space="0"/>
                    </w:pBdr>
                    <w:snapToGrid/>
                    <w:rPr>
                      <w:b/>
                      <w:color w:val="CC00FF"/>
                      <w:sz w:val="21"/>
                      <w:szCs w:val="21"/>
                    </w:rPr>
                  </w:pPr>
                  <w:r>
                    <w:rPr>
                      <w:rFonts w:hint="eastAsia"/>
                      <w:b/>
                      <w:color w:val="CC00FF"/>
                      <w:sz w:val="21"/>
                      <w:szCs w:val="21"/>
                    </w:rPr>
                    <w:t>名称</w:t>
                  </w:r>
                </w:p>
              </w:tc>
              <w:tc>
                <w:tcPr>
                  <w:tcW w:w="992" w:type="dxa"/>
                  <w:vAlign w:val="center"/>
                </w:tcPr>
                <w:p>
                  <w:pPr>
                    <w:pStyle w:val="24"/>
                    <w:pBdr>
                      <w:bottom w:val="none" w:color="auto" w:sz="0" w:space="0"/>
                    </w:pBdr>
                    <w:snapToGrid/>
                    <w:rPr>
                      <w:b/>
                      <w:color w:val="CC00FF"/>
                      <w:sz w:val="21"/>
                      <w:szCs w:val="21"/>
                    </w:rPr>
                  </w:pPr>
                  <w:r>
                    <w:rPr>
                      <w:rFonts w:hint="eastAsia"/>
                      <w:b/>
                      <w:color w:val="CC00FF"/>
                      <w:sz w:val="21"/>
                      <w:szCs w:val="21"/>
                    </w:rPr>
                    <w:t>单位</w:t>
                  </w:r>
                </w:p>
              </w:tc>
              <w:tc>
                <w:tcPr>
                  <w:tcW w:w="2604" w:type="dxa"/>
                  <w:vAlign w:val="center"/>
                </w:tcPr>
                <w:p>
                  <w:pPr>
                    <w:pStyle w:val="24"/>
                    <w:pBdr>
                      <w:bottom w:val="none" w:color="auto" w:sz="0" w:space="0"/>
                    </w:pBdr>
                    <w:snapToGrid/>
                    <w:rPr>
                      <w:b/>
                      <w:color w:val="CC00FF"/>
                      <w:sz w:val="21"/>
                      <w:szCs w:val="21"/>
                    </w:rPr>
                  </w:pPr>
                  <w:r>
                    <w:rPr>
                      <w:rFonts w:hint="eastAsia"/>
                      <w:b/>
                      <w:color w:val="CC00FF"/>
                      <w:sz w:val="21"/>
                      <w:szCs w:val="21"/>
                    </w:rPr>
                    <w:t>数量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1</w:t>
                  </w:r>
                </w:p>
              </w:tc>
              <w:tc>
                <w:tcPr>
                  <w:tcW w:w="4114" w:type="dxa"/>
                  <w:vAlign w:val="center"/>
                </w:tcPr>
                <w:p>
                  <w:pPr>
                    <w:pStyle w:val="24"/>
                    <w:pBdr>
                      <w:bottom w:val="none" w:color="auto" w:sz="0" w:space="0"/>
                    </w:pBdr>
                    <w:snapToGrid/>
                    <w:rPr>
                      <w:color w:val="CC00FF"/>
                      <w:sz w:val="21"/>
                      <w:szCs w:val="21"/>
                    </w:rPr>
                  </w:pPr>
                  <w:r>
                    <w:rPr>
                      <w:rFonts w:hint="eastAsia"/>
                      <w:color w:val="CC00FF"/>
                      <w:sz w:val="21"/>
                      <w:szCs w:val="21"/>
                    </w:rPr>
                    <w:t>原门诊楼建筑面积</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1150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2</w:t>
                  </w:r>
                </w:p>
              </w:tc>
              <w:tc>
                <w:tcPr>
                  <w:tcW w:w="4114" w:type="dxa"/>
                  <w:vAlign w:val="center"/>
                </w:tcPr>
                <w:p>
                  <w:pPr>
                    <w:pStyle w:val="24"/>
                    <w:pBdr>
                      <w:bottom w:val="none" w:color="auto" w:sz="0" w:space="0"/>
                    </w:pBdr>
                    <w:snapToGrid/>
                    <w:rPr>
                      <w:color w:val="CC00FF"/>
                      <w:sz w:val="21"/>
                      <w:szCs w:val="21"/>
                    </w:rPr>
                  </w:pPr>
                  <w:r>
                    <w:rPr>
                      <w:rFonts w:hint="eastAsia"/>
                      <w:color w:val="CC00FF"/>
                      <w:sz w:val="21"/>
                      <w:szCs w:val="21"/>
                    </w:rPr>
                    <w:t>原门诊楼基地面积</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m</w:t>
                  </w:r>
                  <w:r>
                    <w:rPr>
                      <w:rFonts w:hint="eastAsia"/>
                      <w:color w:val="CC00FF"/>
                      <w:sz w:val="21"/>
                      <w:szCs w:val="21"/>
                      <w:vertAlign w:val="superscript"/>
                    </w:rPr>
                    <w:t>2</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383.3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3</w:t>
                  </w:r>
                </w:p>
              </w:tc>
              <w:tc>
                <w:tcPr>
                  <w:tcW w:w="4114" w:type="dxa"/>
                  <w:vAlign w:val="center"/>
                </w:tcPr>
                <w:p>
                  <w:pPr>
                    <w:pStyle w:val="24"/>
                    <w:pBdr>
                      <w:bottom w:val="none" w:color="auto" w:sz="0" w:space="0"/>
                    </w:pBdr>
                    <w:snapToGrid/>
                    <w:rPr>
                      <w:color w:val="CC00FF"/>
                      <w:sz w:val="21"/>
                      <w:szCs w:val="21"/>
                    </w:rPr>
                  </w:pPr>
                  <w:r>
                    <w:rPr>
                      <w:rFonts w:hint="eastAsia"/>
                      <w:color w:val="CC00FF"/>
                      <w:sz w:val="21"/>
                      <w:szCs w:val="21"/>
                    </w:rPr>
                    <w:t>总投资</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万元</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49.5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4</w:t>
                  </w:r>
                </w:p>
              </w:tc>
              <w:tc>
                <w:tcPr>
                  <w:tcW w:w="4114" w:type="dxa"/>
                  <w:vAlign w:val="center"/>
                </w:tcPr>
                <w:p>
                  <w:pPr>
                    <w:pStyle w:val="24"/>
                    <w:pBdr>
                      <w:bottom w:val="none" w:color="auto" w:sz="0" w:space="0"/>
                    </w:pBdr>
                    <w:snapToGrid/>
                    <w:rPr>
                      <w:color w:val="CC00FF"/>
                      <w:sz w:val="21"/>
                      <w:szCs w:val="21"/>
                    </w:rPr>
                  </w:pPr>
                  <w:r>
                    <w:rPr>
                      <w:rFonts w:hint="eastAsia"/>
                      <w:color w:val="CC00FF"/>
                      <w:sz w:val="21"/>
                      <w:szCs w:val="21"/>
                    </w:rPr>
                    <w:t>环保投资</w:t>
                  </w:r>
                </w:p>
              </w:tc>
              <w:tc>
                <w:tcPr>
                  <w:tcW w:w="992" w:type="dxa"/>
                  <w:vAlign w:val="center"/>
                </w:tcPr>
                <w:p>
                  <w:pPr>
                    <w:pStyle w:val="24"/>
                    <w:pBdr>
                      <w:bottom w:val="none" w:color="auto" w:sz="0" w:space="0"/>
                    </w:pBdr>
                    <w:snapToGrid/>
                    <w:rPr>
                      <w:color w:val="CC00FF"/>
                      <w:sz w:val="21"/>
                      <w:szCs w:val="21"/>
                    </w:rPr>
                  </w:pPr>
                  <w:r>
                    <w:rPr>
                      <w:rFonts w:hint="eastAsia"/>
                      <w:color w:val="CC00FF"/>
                      <w:sz w:val="21"/>
                      <w:szCs w:val="21"/>
                    </w:rPr>
                    <w:t>万元</w:t>
                  </w:r>
                </w:p>
              </w:tc>
              <w:tc>
                <w:tcPr>
                  <w:tcW w:w="2604" w:type="dxa"/>
                  <w:vAlign w:val="center"/>
                </w:tcPr>
                <w:p>
                  <w:pPr>
                    <w:pStyle w:val="24"/>
                    <w:pBdr>
                      <w:bottom w:val="none" w:color="auto" w:sz="0" w:space="0"/>
                    </w:pBdr>
                    <w:snapToGrid/>
                    <w:rPr>
                      <w:color w:val="CC00FF"/>
                      <w:sz w:val="21"/>
                      <w:szCs w:val="21"/>
                    </w:rPr>
                  </w:pPr>
                  <w:r>
                    <w:rPr>
                      <w:rFonts w:hint="eastAsia"/>
                      <w:color w:val="CC00FF"/>
                      <w:sz w:val="21"/>
                      <w:szCs w:val="21"/>
                    </w:rPr>
                    <w:t>3.52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134" w:type="dxa"/>
                  <w:vAlign w:val="center"/>
                </w:tcPr>
                <w:p>
                  <w:pPr>
                    <w:pStyle w:val="24"/>
                    <w:pBdr>
                      <w:bottom w:val="none" w:color="auto" w:sz="0" w:space="0"/>
                    </w:pBdr>
                    <w:snapToGrid/>
                    <w:rPr>
                      <w:color w:val="CC00FF"/>
                      <w:sz w:val="21"/>
                      <w:szCs w:val="21"/>
                    </w:rPr>
                  </w:pPr>
                  <w:r>
                    <w:rPr>
                      <w:rFonts w:hint="eastAsia"/>
                      <w:color w:val="CC00FF"/>
                      <w:sz w:val="21"/>
                      <w:szCs w:val="21"/>
                    </w:rPr>
                    <w:t>5</w:t>
                  </w:r>
                </w:p>
              </w:tc>
              <w:tc>
                <w:tcPr>
                  <w:tcW w:w="4114" w:type="dxa"/>
                  <w:vAlign w:val="center"/>
                </w:tcPr>
                <w:p>
                  <w:pPr>
                    <w:pStyle w:val="24"/>
                    <w:pBdr>
                      <w:bottom w:val="none" w:color="auto" w:sz="0" w:space="0"/>
                    </w:pBdr>
                    <w:snapToGrid/>
                    <w:rPr>
                      <w:color w:val="CC00FF"/>
                      <w:sz w:val="21"/>
                      <w:szCs w:val="21"/>
                    </w:rPr>
                  </w:pPr>
                  <w:r>
                    <w:rPr>
                      <w:rFonts w:hint="eastAsia"/>
                      <w:color w:val="CC00FF"/>
                      <w:sz w:val="21"/>
                      <w:szCs w:val="21"/>
                    </w:rPr>
                    <w:t>资金来源</w:t>
                  </w:r>
                </w:p>
              </w:tc>
              <w:tc>
                <w:tcPr>
                  <w:tcW w:w="3596" w:type="dxa"/>
                  <w:gridSpan w:val="2"/>
                  <w:vAlign w:val="center"/>
                </w:tcPr>
                <w:p>
                  <w:pPr>
                    <w:pStyle w:val="24"/>
                    <w:pBdr>
                      <w:bottom w:val="none" w:color="auto" w:sz="0" w:space="0"/>
                    </w:pBdr>
                    <w:snapToGrid/>
                    <w:rPr>
                      <w:color w:val="CC00FF"/>
                      <w:sz w:val="21"/>
                      <w:szCs w:val="21"/>
                    </w:rPr>
                  </w:pPr>
                  <w:r>
                    <w:rPr>
                      <w:rFonts w:hint="eastAsia"/>
                      <w:color w:val="CC00FF"/>
                      <w:sz w:val="21"/>
                      <w:szCs w:val="21"/>
                    </w:rPr>
                    <w:t>申请县财政</w:t>
                  </w:r>
                </w:p>
              </w:tc>
            </w:tr>
          </w:tbl>
          <w:p>
            <w:pPr>
              <w:autoSpaceDE w:val="0"/>
              <w:autoSpaceDN w:val="0"/>
              <w:adjustRightInd w:val="0"/>
              <w:spacing w:line="360" w:lineRule="auto"/>
              <w:ind w:firstLine="482" w:firstLineChars="200"/>
              <w:rPr>
                <w:b/>
                <w:kern w:val="0"/>
                <w:sz w:val="24"/>
              </w:rPr>
            </w:pPr>
            <w:r>
              <w:rPr>
                <w:rFonts w:hint="eastAsia"/>
                <w:b/>
                <w:kern w:val="0"/>
                <w:sz w:val="24"/>
              </w:rPr>
              <w:t>4</w:t>
            </w:r>
            <w:r>
              <w:rPr>
                <w:b/>
                <w:kern w:val="0"/>
                <w:sz w:val="24"/>
              </w:rPr>
              <w:t>、公用工程</w:t>
            </w:r>
          </w:p>
          <w:p>
            <w:pPr>
              <w:spacing w:line="360" w:lineRule="auto"/>
              <w:ind w:firstLine="480" w:firstLineChars="200"/>
              <w:rPr>
                <w:sz w:val="24"/>
              </w:rPr>
            </w:pPr>
            <w:r>
              <w:rPr>
                <w:rFonts w:hint="eastAsia"/>
                <w:sz w:val="24"/>
              </w:rPr>
              <w:t>（1）供水</w:t>
            </w:r>
          </w:p>
          <w:p>
            <w:pPr>
              <w:spacing w:line="360" w:lineRule="auto"/>
              <w:ind w:firstLine="480"/>
              <w:rPr>
                <w:color w:val="CC00FF"/>
                <w:sz w:val="24"/>
              </w:rPr>
            </w:pPr>
            <w:r>
              <w:rPr>
                <w:rFonts w:hint="eastAsia"/>
                <w:sz w:val="24"/>
              </w:rPr>
              <w:t>医院用水由合水县市政给水供给，本项目用水由院区给水总管引出，</w:t>
            </w:r>
            <w:r>
              <w:rPr>
                <w:rFonts w:hint="eastAsia"/>
                <w:color w:val="CC00FF"/>
                <w:sz w:val="24"/>
              </w:rPr>
              <w:t>根据《合水县人民医院住院楼建设项目环境影响报告书》及其批复《关于合水县人民医院住院楼建设项目环境影响报告书的批复（庆环环评发[2018]12号）》，医院现用水量66.71m</w:t>
            </w:r>
            <w:r>
              <w:rPr>
                <w:rFonts w:hint="eastAsia"/>
                <w:color w:val="CC00FF"/>
                <w:sz w:val="24"/>
                <w:vertAlign w:val="superscript"/>
              </w:rPr>
              <w:t>3</w:t>
            </w:r>
            <w:r>
              <w:rPr>
                <w:rFonts w:hint="eastAsia"/>
                <w:color w:val="CC00FF"/>
                <w:sz w:val="24"/>
              </w:rPr>
              <w:t>/d（24349.2m</w:t>
            </w:r>
            <w:r>
              <w:rPr>
                <w:rFonts w:hint="eastAsia"/>
                <w:color w:val="CC00FF"/>
                <w:sz w:val="24"/>
                <w:vertAlign w:val="superscript"/>
              </w:rPr>
              <w:t>3</w:t>
            </w:r>
            <w:r>
              <w:rPr>
                <w:rFonts w:hint="eastAsia"/>
                <w:color w:val="CC00FF"/>
                <w:sz w:val="24"/>
              </w:rPr>
              <w:t>/a）。</w:t>
            </w:r>
          </w:p>
          <w:p>
            <w:pPr>
              <w:spacing w:line="360" w:lineRule="auto"/>
              <w:ind w:firstLine="480"/>
              <w:rPr>
                <w:sz w:val="24"/>
              </w:rPr>
            </w:pPr>
            <w:r>
              <w:rPr>
                <w:rFonts w:hint="eastAsia"/>
                <w:sz w:val="24"/>
              </w:rPr>
              <w:t>本项目维修改造完成后，不新增职工人数，新增床位80张。本项目新增用水主要为病房病人用水及陪护人员用水。合水县人民医院为二级甲等医院，根据《甘肃省行业用水定额》（修订本）并结合医院实际情况，病房用水取300L/床·d，陪护人员用水取20L/人·d。</w:t>
            </w:r>
          </w:p>
          <w:p>
            <w:pPr>
              <w:spacing w:line="360" w:lineRule="auto"/>
              <w:ind w:firstLine="480"/>
              <w:rPr>
                <w:sz w:val="24"/>
              </w:rPr>
            </w:pPr>
            <w:r>
              <w:rPr>
                <w:rFonts w:hint="eastAsia"/>
                <w:sz w:val="24"/>
              </w:rPr>
              <w:t>项目具体用水情况见表5。</w:t>
            </w:r>
          </w:p>
          <w:p>
            <w:pPr>
              <w:spacing w:line="360" w:lineRule="auto"/>
              <w:ind w:firstLine="480" w:firstLineChars="200"/>
              <w:rPr>
                <w:sz w:val="24"/>
              </w:rPr>
            </w:pPr>
            <w:r>
              <w:rPr>
                <w:rFonts w:hint="eastAsia"/>
                <w:sz w:val="24"/>
              </w:rPr>
              <w:t>（2）排水</w:t>
            </w:r>
          </w:p>
          <w:p>
            <w:pPr>
              <w:spacing w:line="360" w:lineRule="auto"/>
              <w:ind w:firstLine="480" w:firstLineChars="200"/>
              <w:rPr>
                <w:sz w:val="24"/>
              </w:rPr>
            </w:pPr>
            <w:r>
              <w:rPr>
                <w:rFonts w:hint="eastAsia"/>
                <w:sz w:val="24"/>
              </w:rPr>
              <w:t>根据《合水县人民医院住院楼建设项目环境影响报告书》及其批复《关于合水县人民医院住院楼建设项目环境影响报告书的批复（庆环环评发[2018]12号）》，医院现污水产生量为53.37</w:t>
            </w:r>
            <w:r>
              <w:rPr>
                <w:sz w:val="24"/>
              </w:rPr>
              <w:t>m</w:t>
            </w:r>
            <w:r>
              <w:rPr>
                <w:sz w:val="24"/>
                <w:vertAlign w:val="superscript"/>
              </w:rPr>
              <w:t>3</w:t>
            </w:r>
            <w:r>
              <w:rPr>
                <w:sz w:val="24"/>
              </w:rPr>
              <w:t>/</w:t>
            </w:r>
            <w:r>
              <w:rPr>
                <w:rFonts w:hint="eastAsia"/>
                <w:sz w:val="24"/>
              </w:rPr>
              <w:t>d（19480.05</w:t>
            </w:r>
            <w:r>
              <w:rPr>
                <w:sz w:val="24"/>
              </w:rPr>
              <w:t>m</w:t>
            </w:r>
            <w:r>
              <w:rPr>
                <w:sz w:val="24"/>
                <w:vertAlign w:val="superscript"/>
              </w:rPr>
              <w:t>3</w:t>
            </w:r>
            <w:r>
              <w:rPr>
                <w:sz w:val="24"/>
              </w:rPr>
              <w:t>/a</w:t>
            </w:r>
            <w:r>
              <w:rPr>
                <w:rFonts w:hint="eastAsia"/>
                <w:sz w:val="24"/>
              </w:rPr>
              <w:t>）。本项目完成后污水增加量为20.5</w:t>
            </w:r>
            <w:r>
              <w:rPr>
                <w:sz w:val="24"/>
              </w:rPr>
              <w:t>m</w:t>
            </w:r>
            <w:r>
              <w:rPr>
                <w:sz w:val="24"/>
                <w:vertAlign w:val="superscript"/>
              </w:rPr>
              <w:t>3</w:t>
            </w:r>
            <w:r>
              <w:rPr>
                <w:sz w:val="24"/>
              </w:rPr>
              <w:t>/</w:t>
            </w:r>
            <w:r>
              <w:rPr>
                <w:rFonts w:hint="eastAsia"/>
                <w:sz w:val="24"/>
              </w:rPr>
              <w:t>d（7482.5</w:t>
            </w:r>
            <w:r>
              <w:rPr>
                <w:sz w:val="24"/>
              </w:rPr>
              <w:t>m</w:t>
            </w:r>
            <w:r>
              <w:rPr>
                <w:sz w:val="24"/>
                <w:vertAlign w:val="superscript"/>
              </w:rPr>
              <w:t>3</w:t>
            </w:r>
            <w:r>
              <w:rPr>
                <w:sz w:val="24"/>
              </w:rPr>
              <w:t>/a</w:t>
            </w:r>
            <w:r>
              <w:rPr>
                <w:rFonts w:hint="eastAsia"/>
                <w:sz w:val="24"/>
              </w:rPr>
              <w:t>）。项目排水依托医院现有污水处理系统处理。采用雨污分流制，雨水排入西侧西华北街的城市雨水管道。</w:t>
            </w:r>
          </w:p>
          <w:p>
            <w:pPr>
              <w:spacing w:line="360" w:lineRule="auto"/>
              <w:ind w:firstLine="480" w:firstLineChars="200"/>
              <w:rPr>
                <w:sz w:val="24"/>
              </w:rPr>
            </w:pPr>
            <w:r>
              <w:rPr>
                <w:rFonts w:hint="eastAsia"/>
                <w:sz w:val="24"/>
              </w:rPr>
              <w:t>原门诊楼排水系统依托医院现有排水管网，维修部分排水管线，污水经医院污水处理系统处理达到《医疗机构水污染物排放标准》（GB18466-2005）表2预处理标准后，从医院东侧西华北街进入市政污水管网，进入合水县污水处理厂处理。</w:t>
            </w:r>
          </w:p>
          <w:p>
            <w:pPr>
              <w:spacing w:line="360" w:lineRule="auto"/>
              <w:ind w:firstLine="480" w:firstLineChars="200"/>
              <w:rPr>
                <w:sz w:val="24"/>
              </w:rPr>
            </w:pPr>
          </w:p>
          <w:p>
            <w:pPr>
              <w:spacing w:line="360" w:lineRule="auto"/>
              <w:ind w:firstLine="480" w:firstLineChars="200"/>
              <w:rPr>
                <w:sz w:val="24"/>
              </w:rPr>
            </w:pPr>
          </w:p>
          <w:p>
            <w:pPr>
              <w:spacing w:line="360" w:lineRule="auto"/>
              <w:ind w:firstLine="422" w:firstLineChars="200"/>
              <w:jc w:val="center"/>
              <w:rPr>
                <w:b/>
                <w:szCs w:val="21"/>
              </w:rPr>
            </w:pPr>
            <w:r>
              <w:rPr>
                <w:rFonts w:hint="eastAsia"/>
                <w:b/>
                <w:szCs w:val="21"/>
              </w:rPr>
              <w:t>表5   项目水平衡一览表    单位：</w:t>
            </w:r>
            <w:r>
              <w:rPr>
                <w:rFonts w:hint="eastAsia" w:hAnsi="宋体"/>
                <w:b/>
                <w:szCs w:val="21"/>
              </w:rPr>
              <w:t>m</w:t>
            </w:r>
            <w:r>
              <w:rPr>
                <w:rFonts w:hint="eastAsia" w:hAnsi="宋体"/>
                <w:b/>
                <w:szCs w:val="21"/>
                <w:vertAlign w:val="superscript"/>
              </w:rPr>
              <w:t>3</w:t>
            </w:r>
            <w:r>
              <w:rPr>
                <w:rFonts w:hint="eastAsia" w:hAnsi="宋体"/>
                <w:b/>
                <w:szCs w:val="21"/>
              </w:rPr>
              <w:t>/d</w:t>
            </w:r>
          </w:p>
          <w:tbl>
            <w:tblPr>
              <w:tblStyle w:val="40"/>
              <w:tblW w:w="884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559"/>
              <w:gridCol w:w="1134"/>
              <w:gridCol w:w="1136"/>
              <w:gridCol w:w="853"/>
              <w:gridCol w:w="849"/>
              <w:gridCol w:w="1274"/>
              <w:gridCol w:w="203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trPr>
              <w:tc>
                <w:tcPr>
                  <w:tcW w:w="1559" w:type="dxa"/>
                  <w:vAlign w:val="center"/>
                </w:tcPr>
                <w:p>
                  <w:pPr>
                    <w:contextualSpacing/>
                    <w:jc w:val="center"/>
                    <w:rPr>
                      <w:rFonts w:hAnsi="宋体"/>
                      <w:b/>
                      <w:szCs w:val="21"/>
                    </w:rPr>
                  </w:pPr>
                  <w:r>
                    <w:rPr>
                      <w:rFonts w:hint="eastAsia" w:hAnsi="宋体"/>
                      <w:b/>
                      <w:szCs w:val="21"/>
                    </w:rPr>
                    <w:t>项目</w:t>
                  </w:r>
                </w:p>
              </w:tc>
              <w:tc>
                <w:tcPr>
                  <w:tcW w:w="1134" w:type="dxa"/>
                  <w:vAlign w:val="center"/>
                </w:tcPr>
                <w:p>
                  <w:pPr>
                    <w:contextualSpacing/>
                    <w:jc w:val="center"/>
                    <w:rPr>
                      <w:rFonts w:hAnsi="宋体"/>
                      <w:b/>
                      <w:szCs w:val="21"/>
                    </w:rPr>
                  </w:pPr>
                  <w:r>
                    <w:rPr>
                      <w:rFonts w:hint="eastAsia" w:hAnsi="宋体"/>
                      <w:b/>
                      <w:szCs w:val="21"/>
                    </w:rPr>
                    <w:t>用水定额</w:t>
                  </w:r>
                </w:p>
              </w:tc>
              <w:tc>
                <w:tcPr>
                  <w:tcW w:w="1136" w:type="dxa"/>
                  <w:vAlign w:val="center"/>
                </w:tcPr>
                <w:p>
                  <w:pPr>
                    <w:contextualSpacing/>
                    <w:jc w:val="center"/>
                    <w:rPr>
                      <w:rFonts w:hAnsi="宋体"/>
                      <w:b/>
                      <w:szCs w:val="21"/>
                    </w:rPr>
                  </w:pPr>
                  <w:r>
                    <w:rPr>
                      <w:rFonts w:hint="eastAsia" w:hAnsi="宋体"/>
                      <w:b/>
                      <w:szCs w:val="21"/>
                    </w:rPr>
                    <w:t>用水规模</w:t>
                  </w:r>
                </w:p>
              </w:tc>
              <w:tc>
                <w:tcPr>
                  <w:tcW w:w="853" w:type="dxa"/>
                  <w:vAlign w:val="center"/>
                </w:tcPr>
                <w:p>
                  <w:pPr>
                    <w:contextualSpacing/>
                    <w:jc w:val="center"/>
                    <w:rPr>
                      <w:rFonts w:hAnsi="宋体"/>
                      <w:b/>
                      <w:szCs w:val="21"/>
                    </w:rPr>
                  </w:pPr>
                  <w:r>
                    <w:rPr>
                      <w:rFonts w:hint="eastAsia" w:hAnsi="宋体"/>
                      <w:b/>
                      <w:szCs w:val="21"/>
                    </w:rPr>
                    <w:t>用水量</w:t>
                  </w:r>
                </w:p>
              </w:tc>
              <w:tc>
                <w:tcPr>
                  <w:tcW w:w="849" w:type="dxa"/>
                  <w:vAlign w:val="center"/>
                </w:tcPr>
                <w:p>
                  <w:pPr>
                    <w:contextualSpacing/>
                    <w:jc w:val="center"/>
                    <w:rPr>
                      <w:rFonts w:hAnsi="宋体"/>
                      <w:b/>
                      <w:szCs w:val="21"/>
                    </w:rPr>
                  </w:pPr>
                  <w:r>
                    <w:rPr>
                      <w:rFonts w:hint="eastAsia" w:hAnsi="宋体"/>
                      <w:b/>
                      <w:szCs w:val="21"/>
                    </w:rPr>
                    <w:t>损失量</w:t>
                  </w:r>
                </w:p>
              </w:tc>
              <w:tc>
                <w:tcPr>
                  <w:tcW w:w="1274" w:type="dxa"/>
                  <w:vAlign w:val="center"/>
                </w:tcPr>
                <w:p>
                  <w:pPr>
                    <w:contextualSpacing/>
                    <w:jc w:val="center"/>
                    <w:rPr>
                      <w:rFonts w:hAnsi="宋体"/>
                      <w:b/>
                      <w:szCs w:val="21"/>
                    </w:rPr>
                  </w:pPr>
                  <w:r>
                    <w:rPr>
                      <w:rFonts w:hint="eastAsia" w:hAnsi="宋体"/>
                      <w:b/>
                      <w:szCs w:val="21"/>
                    </w:rPr>
                    <w:t>废水产生量</w:t>
                  </w:r>
                </w:p>
              </w:tc>
              <w:tc>
                <w:tcPr>
                  <w:tcW w:w="2039" w:type="dxa"/>
                  <w:vAlign w:val="center"/>
                </w:tcPr>
                <w:p>
                  <w:pPr>
                    <w:contextualSpacing/>
                    <w:jc w:val="center"/>
                    <w:rPr>
                      <w:rFonts w:hAnsi="宋体"/>
                      <w:b/>
                      <w:szCs w:val="21"/>
                    </w:rPr>
                  </w:pPr>
                  <w:r>
                    <w:rPr>
                      <w:rFonts w:hint="eastAsia" w:hAnsi="宋体"/>
                      <w:b/>
                      <w:szCs w:val="21"/>
                    </w:rPr>
                    <w:t>去向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740" w:hRule="atLeast"/>
              </w:trPr>
              <w:tc>
                <w:tcPr>
                  <w:tcW w:w="1559" w:type="dxa"/>
                  <w:vAlign w:val="center"/>
                </w:tcPr>
                <w:p>
                  <w:pPr>
                    <w:contextualSpacing/>
                    <w:jc w:val="center"/>
                    <w:rPr>
                      <w:rFonts w:hAnsi="宋体"/>
                      <w:szCs w:val="21"/>
                    </w:rPr>
                  </w:pPr>
                  <w:r>
                    <w:rPr>
                      <w:rFonts w:hint="eastAsia" w:hAnsi="宋体"/>
                      <w:szCs w:val="21"/>
                    </w:rPr>
                    <w:t>病人用水</w:t>
                  </w:r>
                </w:p>
              </w:tc>
              <w:tc>
                <w:tcPr>
                  <w:tcW w:w="1134" w:type="dxa"/>
                  <w:vAlign w:val="center"/>
                </w:tcPr>
                <w:p>
                  <w:pPr>
                    <w:contextualSpacing/>
                    <w:jc w:val="center"/>
                    <w:rPr>
                      <w:rFonts w:hAnsi="宋体"/>
                      <w:szCs w:val="21"/>
                    </w:rPr>
                  </w:pPr>
                  <w:r>
                    <w:rPr>
                      <w:rFonts w:hint="eastAsia" w:hAnsi="宋体"/>
                      <w:szCs w:val="21"/>
                    </w:rPr>
                    <w:t>300</w:t>
                  </w:r>
                  <w:r>
                    <w:rPr>
                      <w:rFonts w:hint="eastAsia"/>
                      <w:sz w:val="24"/>
                    </w:rPr>
                    <w:t xml:space="preserve"> </w:t>
                  </w:r>
                  <w:r>
                    <w:rPr>
                      <w:rFonts w:hint="eastAsia" w:hAnsi="宋体"/>
                      <w:szCs w:val="21"/>
                    </w:rPr>
                    <w:t>L/床·d</w:t>
                  </w:r>
                </w:p>
              </w:tc>
              <w:tc>
                <w:tcPr>
                  <w:tcW w:w="1136" w:type="dxa"/>
                  <w:vAlign w:val="center"/>
                </w:tcPr>
                <w:p>
                  <w:pPr>
                    <w:contextualSpacing/>
                    <w:jc w:val="center"/>
                    <w:rPr>
                      <w:rFonts w:hAnsi="宋体"/>
                      <w:szCs w:val="21"/>
                    </w:rPr>
                  </w:pPr>
                  <w:r>
                    <w:rPr>
                      <w:rFonts w:hint="eastAsia" w:hAnsi="宋体"/>
                      <w:szCs w:val="21"/>
                    </w:rPr>
                    <w:t>80床</w:t>
                  </w:r>
                </w:p>
                <w:p>
                  <w:pPr>
                    <w:contextualSpacing/>
                    <w:jc w:val="center"/>
                    <w:rPr>
                      <w:rFonts w:hAnsi="宋体"/>
                      <w:szCs w:val="21"/>
                    </w:rPr>
                  </w:pPr>
                  <w:r>
                    <w:rPr>
                      <w:rFonts w:hint="eastAsia" w:hAnsi="宋体"/>
                      <w:szCs w:val="21"/>
                    </w:rPr>
                    <w:t>365d</w:t>
                  </w:r>
                </w:p>
              </w:tc>
              <w:tc>
                <w:tcPr>
                  <w:tcW w:w="853" w:type="dxa"/>
                  <w:vAlign w:val="center"/>
                </w:tcPr>
                <w:p>
                  <w:pPr>
                    <w:contextualSpacing/>
                    <w:jc w:val="center"/>
                    <w:rPr>
                      <w:rFonts w:hAnsi="宋体"/>
                      <w:szCs w:val="21"/>
                    </w:rPr>
                  </w:pPr>
                  <w:r>
                    <w:rPr>
                      <w:rFonts w:hint="eastAsia" w:hAnsi="宋体"/>
                      <w:szCs w:val="21"/>
                    </w:rPr>
                    <w:t>24</w:t>
                  </w:r>
                </w:p>
              </w:tc>
              <w:tc>
                <w:tcPr>
                  <w:tcW w:w="849" w:type="dxa"/>
                  <w:vAlign w:val="center"/>
                </w:tcPr>
                <w:p>
                  <w:pPr>
                    <w:contextualSpacing/>
                    <w:jc w:val="center"/>
                    <w:rPr>
                      <w:rFonts w:hAnsi="宋体"/>
                      <w:szCs w:val="21"/>
                    </w:rPr>
                  </w:pPr>
                  <w:r>
                    <w:rPr>
                      <w:rFonts w:hint="eastAsia" w:hAnsi="宋体"/>
                      <w:szCs w:val="21"/>
                    </w:rPr>
                    <w:t>4.8</w:t>
                  </w:r>
                </w:p>
              </w:tc>
              <w:tc>
                <w:tcPr>
                  <w:tcW w:w="1274" w:type="dxa"/>
                  <w:vAlign w:val="center"/>
                </w:tcPr>
                <w:p>
                  <w:pPr>
                    <w:contextualSpacing/>
                    <w:jc w:val="center"/>
                    <w:rPr>
                      <w:rFonts w:hAnsi="宋体"/>
                      <w:szCs w:val="21"/>
                    </w:rPr>
                  </w:pPr>
                  <w:r>
                    <w:rPr>
                      <w:rFonts w:hint="eastAsia" w:hAnsi="宋体"/>
                      <w:szCs w:val="21"/>
                    </w:rPr>
                    <w:t>19.2</w:t>
                  </w:r>
                </w:p>
              </w:tc>
              <w:tc>
                <w:tcPr>
                  <w:tcW w:w="2039" w:type="dxa"/>
                  <w:vMerge w:val="restart"/>
                  <w:vAlign w:val="center"/>
                </w:tcPr>
                <w:p>
                  <w:pPr>
                    <w:contextualSpacing/>
                    <w:jc w:val="center"/>
                    <w:rPr>
                      <w:rFonts w:hAnsi="宋体"/>
                      <w:szCs w:val="21"/>
                    </w:rPr>
                  </w:pPr>
                  <w:r>
                    <w:rPr>
                      <w:rFonts w:hint="eastAsia" w:hAnsi="宋体"/>
                      <w:szCs w:val="21"/>
                    </w:rPr>
                    <w:t>依托现有污水处理系统处理后排入市政污水管网，进入合水县污水处理厂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1559" w:type="dxa"/>
                  <w:vAlign w:val="center"/>
                </w:tcPr>
                <w:p>
                  <w:pPr>
                    <w:contextualSpacing/>
                    <w:jc w:val="center"/>
                    <w:rPr>
                      <w:rFonts w:hAnsi="宋体"/>
                      <w:szCs w:val="21"/>
                    </w:rPr>
                  </w:pPr>
                  <w:r>
                    <w:rPr>
                      <w:rFonts w:hint="eastAsia" w:hAnsi="宋体"/>
                      <w:szCs w:val="21"/>
                    </w:rPr>
                    <w:t>陪护人员用水</w:t>
                  </w:r>
                </w:p>
              </w:tc>
              <w:tc>
                <w:tcPr>
                  <w:tcW w:w="1134" w:type="dxa"/>
                  <w:vAlign w:val="center"/>
                </w:tcPr>
                <w:p>
                  <w:pPr>
                    <w:contextualSpacing/>
                    <w:jc w:val="center"/>
                    <w:rPr>
                      <w:rFonts w:hAnsi="宋体"/>
                      <w:szCs w:val="21"/>
                    </w:rPr>
                  </w:pPr>
                  <w:r>
                    <w:rPr>
                      <w:rFonts w:hint="eastAsia" w:hAnsi="宋体"/>
                      <w:szCs w:val="21"/>
                    </w:rPr>
                    <w:t>20</w:t>
                  </w:r>
                  <w:r>
                    <w:rPr>
                      <w:rFonts w:hint="eastAsia"/>
                      <w:sz w:val="24"/>
                    </w:rPr>
                    <w:t xml:space="preserve"> </w:t>
                  </w:r>
                  <w:r>
                    <w:rPr>
                      <w:rFonts w:hint="eastAsia" w:hAnsi="宋体"/>
                      <w:szCs w:val="21"/>
                    </w:rPr>
                    <w:t>L/人·d</w:t>
                  </w:r>
                </w:p>
              </w:tc>
              <w:tc>
                <w:tcPr>
                  <w:tcW w:w="1136" w:type="dxa"/>
                  <w:vAlign w:val="center"/>
                </w:tcPr>
                <w:p>
                  <w:pPr>
                    <w:contextualSpacing/>
                    <w:jc w:val="center"/>
                    <w:rPr>
                      <w:rFonts w:hAnsi="宋体"/>
                      <w:szCs w:val="21"/>
                    </w:rPr>
                  </w:pPr>
                  <w:r>
                    <w:rPr>
                      <w:rFonts w:hint="eastAsia" w:hAnsi="宋体"/>
                      <w:szCs w:val="21"/>
                    </w:rPr>
                    <w:t>80人</w:t>
                  </w:r>
                </w:p>
                <w:p>
                  <w:pPr>
                    <w:contextualSpacing/>
                    <w:jc w:val="center"/>
                    <w:rPr>
                      <w:rFonts w:hAnsi="宋体"/>
                      <w:szCs w:val="21"/>
                    </w:rPr>
                  </w:pPr>
                  <w:r>
                    <w:rPr>
                      <w:rFonts w:hint="eastAsia" w:hAnsi="宋体"/>
                      <w:szCs w:val="21"/>
                    </w:rPr>
                    <w:t>365d</w:t>
                  </w:r>
                </w:p>
              </w:tc>
              <w:tc>
                <w:tcPr>
                  <w:tcW w:w="853" w:type="dxa"/>
                  <w:vAlign w:val="center"/>
                </w:tcPr>
                <w:p>
                  <w:pPr>
                    <w:contextualSpacing/>
                    <w:jc w:val="center"/>
                    <w:rPr>
                      <w:rFonts w:hAnsi="宋体"/>
                      <w:szCs w:val="21"/>
                    </w:rPr>
                  </w:pPr>
                  <w:r>
                    <w:rPr>
                      <w:rFonts w:hint="eastAsia" w:hAnsi="宋体"/>
                      <w:szCs w:val="21"/>
                    </w:rPr>
                    <w:t>1.6</w:t>
                  </w:r>
                </w:p>
              </w:tc>
              <w:tc>
                <w:tcPr>
                  <w:tcW w:w="849" w:type="dxa"/>
                  <w:vAlign w:val="center"/>
                </w:tcPr>
                <w:p>
                  <w:pPr>
                    <w:contextualSpacing/>
                    <w:jc w:val="center"/>
                    <w:rPr>
                      <w:rFonts w:hAnsi="宋体"/>
                      <w:szCs w:val="21"/>
                    </w:rPr>
                  </w:pPr>
                  <w:r>
                    <w:rPr>
                      <w:rFonts w:hint="eastAsia" w:hAnsi="宋体"/>
                      <w:szCs w:val="21"/>
                    </w:rPr>
                    <w:t>0.3</w:t>
                  </w:r>
                </w:p>
              </w:tc>
              <w:tc>
                <w:tcPr>
                  <w:tcW w:w="1274" w:type="dxa"/>
                  <w:vAlign w:val="center"/>
                </w:tcPr>
                <w:p>
                  <w:pPr>
                    <w:contextualSpacing/>
                    <w:jc w:val="center"/>
                    <w:rPr>
                      <w:rFonts w:hAnsi="宋体"/>
                      <w:szCs w:val="21"/>
                    </w:rPr>
                  </w:pPr>
                  <w:r>
                    <w:rPr>
                      <w:rFonts w:hint="eastAsia" w:hAnsi="宋体"/>
                      <w:szCs w:val="21"/>
                    </w:rPr>
                    <w:t>1.3</w:t>
                  </w:r>
                </w:p>
              </w:tc>
              <w:tc>
                <w:tcPr>
                  <w:tcW w:w="2039" w:type="dxa"/>
                  <w:vMerge w:val="continue"/>
                  <w:vAlign w:val="center"/>
                </w:tcPr>
                <w:p>
                  <w:pPr>
                    <w:contextualSpacing/>
                    <w:jc w:val="center"/>
                    <w:rPr>
                      <w:rFonts w:hAnsi="宋体"/>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1559" w:type="dxa"/>
                  <w:vAlign w:val="center"/>
                </w:tcPr>
                <w:p>
                  <w:pPr>
                    <w:contextualSpacing/>
                    <w:jc w:val="center"/>
                    <w:rPr>
                      <w:rFonts w:hAnsi="宋体"/>
                      <w:szCs w:val="21"/>
                    </w:rPr>
                  </w:pPr>
                  <w:r>
                    <w:rPr>
                      <w:rFonts w:hint="eastAsia" w:hAnsi="宋体"/>
                      <w:szCs w:val="21"/>
                    </w:rPr>
                    <w:t>总计</w:t>
                  </w:r>
                </w:p>
              </w:tc>
              <w:tc>
                <w:tcPr>
                  <w:tcW w:w="1134" w:type="dxa"/>
                  <w:vAlign w:val="center"/>
                </w:tcPr>
                <w:p>
                  <w:pPr>
                    <w:contextualSpacing/>
                    <w:jc w:val="center"/>
                    <w:rPr>
                      <w:rFonts w:hAnsi="宋体"/>
                      <w:szCs w:val="21"/>
                    </w:rPr>
                  </w:pPr>
                  <w:r>
                    <w:rPr>
                      <w:rFonts w:hint="eastAsia" w:hAnsi="宋体"/>
                      <w:szCs w:val="21"/>
                    </w:rPr>
                    <w:t>/</w:t>
                  </w:r>
                </w:p>
              </w:tc>
              <w:tc>
                <w:tcPr>
                  <w:tcW w:w="1136" w:type="dxa"/>
                  <w:vAlign w:val="center"/>
                </w:tcPr>
                <w:p>
                  <w:pPr>
                    <w:contextualSpacing/>
                    <w:jc w:val="center"/>
                    <w:rPr>
                      <w:rFonts w:hAnsi="宋体"/>
                      <w:szCs w:val="21"/>
                    </w:rPr>
                  </w:pPr>
                  <w:r>
                    <w:rPr>
                      <w:rFonts w:hint="eastAsia" w:hAnsi="宋体"/>
                      <w:szCs w:val="21"/>
                    </w:rPr>
                    <w:t>/</w:t>
                  </w:r>
                </w:p>
              </w:tc>
              <w:tc>
                <w:tcPr>
                  <w:tcW w:w="853" w:type="dxa"/>
                  <w:vAlign w:val="center"/>
                </w:tcPr>
                <w:p>
                  <w:pPr>
                    <w:contextualSpacing/>
                    <w:jc w:val="center"/>
                    <w:rPr>
                      <w:rFonts w:hAnsi="宋体"/>
                      <w:szCs w:val="21"/>
                    </w:rPr>
                  </w:pPr>
                  <w:r>
                    <w:rPr>
                      <w:rFonts w:hint="eastAsia" w:hAnsi="宋体"/>
                      <w:szCs w:val="21"/>
                    </w:rPr>
                    <w:t>25.6</w:t>
                  </w:r>
                </w:p>
              </w:tc>
              <w:tc>
                <w:tcPr>
                  <w:tcW w:w="849" w:type="dxa"/>
                  <w:vAlign w:val="center"/>
                </w:tcPr>
                <w:p>
                  <w:pPr>
                    <w:contextualSpacing/>
                    <w:jc w:val="center"/>
                    <w:rPr>
                      <w:rFonts w:hAnsi="宋体"/>
                      <w:szCs w:val="21"/>
                    </w:rPr>
                  </w:pPr>
                  <w:r>
                    <w:rPr>
                      <w:rFonts w:hint="eastAsia" w:hAnsi="宋体"/>
                      <w:szCs w:val="21"/>
                    </w:rPr>
                    <w:t>5.1</w:t>
                  </w:r>
                </w:p>
              </w:tc>
              <w:tc>
                <w:tcPr>
                  <w:tcW w:w="1274" w:type="dxa"/>
                  <w:vAlign w:val="center"/>
                </w:tcPr>
                <w:p>
                  <w:pPr>
                    <w:contextualSpacing/>
                    <w:jc w:val="center"/>
                    <w:rPr>
                      <w:rFonts w:hAnsi="宋体"/>
                      <w:szCs w:val="21"/>
                    </w:rPr>
                  </w:pPr>
                  <w:r>
                    <w:rPr>
                      <w:rFonts w:hint="eastAsia" w:hAnsi="宋体"/>
                      <w:szCs w:val="21"/>
                    </w:rPr>
                    <w:t>20.5</w:t>
                  </w:r>
                </w:p>
              </w:tc>
              <w:tc>
                <w:tcPr>
                  <w:tcW w:w="2039" w:type="dxa"/>
                  <w:vAlign w:val="center"/>
                </w:tcPr>
                <w:p>
                  <w:pPr>
                    <w:contextualSpacing/>
                    <w:jc w:val="center"/>
                    <w:rPr>
                      <w:rFonts w:hAnsi="宋体"/>
                      <w:szCs w:val="21"/>
                    </w:rPr>
                  </w:pPr>
                  <w:r>
                    <w:rPr>
                      <w:rFonts w:hint="eastAsia" w:hAnsi="宋体"/>
                      <w:szCs w:val="21"/>
                    </w:rPr>
                    <w:t>/</w:t>
                  </w:r>
                </w:p>
              </w:tc>
            </w:tr>
          </w:tbl>
          <w:p>
            <w:pPr>
              <w:spacing w:line="360" w:lineRule="auto"/>
              <w:ind w:firstLine="422" w:firstLineChars="200"/>
              <w:jc w:val="center"/>
              <w:rPr>
                <w:b/>
                <w:szCs w:val="21"/>
              </w:rPr>
            </w:pPr>
            <w:r>
              <w:rPr>
                <w:rFonts w:hint="eastAsia"/>
                <w:b/>
                <w:szCs w:val="21"/>
              </w:rPr>
              <w:t>续表5    项目水平衡一览表    单位：</w:t>
            </w:r>
            <w:r>
              <w:rPr>
                <w:rFonts w:hint="eastAsia" w:hAnsi="宋体"/>
                <w:b/>
                <w:szCs w:val="21"/>
              </w:rPr>
              <w:t>m</w:t>
            </w:r>
            <w:r>
              <w:rPr>
                <w:rFonts w:hint="eastAsia" w:hAnsi="宋体"/>
                <w:b/>
                <w:szCs w:val="21"/>
                <w:vertAlign w:val="superscript"/>
              </w:rPr>
              <w:t>3</w:t>
            </w:r>
            <w:r>
              <w:rPr>
                <w:rFonts w:hint="eastAsia" w:hAnsi="宋体"/>
                <w:b/>
                <w:szCs w:val="21"/>
              </w:rPr>
              <w:t>/a</w:t>
            </w:r>
          </w:p>
          <w:tbl>
            <w:tblPr>
              <w:tblStyle w:val="40"/>
              <w:tblW w:w="884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1132"/>
              <w:gridCol w:w="1134"/>
              <w:gridCol w:w="884"/>
              <w:gridCol w:w="959"/>
              <w:gridCol w:w="1275"/>
              <w:gridCol w:w="189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7" w:hRule="atLeast"/>
              </w:trPr>
              <w:tc>
                <w:tcPr>
                  <w:tcW w:w="1562" w:type="dxa"/>
                  <w:vAlign w:val="center"/>
                </w:tcPr>
                <w:p>
                  <w:pPr>
                    <w:contextualSpacing/>
                    <w:jc w:val="center"/>
                    <w:rPr>
                      <w:rFonts w:hAnsi="宋体"/>
                      <w:b/>
                      <w:szCs w:val="21"/>
                    </w:rPr>
                  </w:pPr>
                  <w:r>
                    <w:rPr>
                      <w:rFonts w:hint="eastAsia" w:hAnsi="宋体"/>
                      <w:b/>
                      <w:szCs w:val="21"/>
                    </w:rPr>
                    <w:t>项目</w:t>
                  </w:r>
                </w:p>
              </w:tc>
              <w:tc>
                <w:tcPr>
                  <w:tcW w:w="1132" w:type="dxa"/>
                  <w:vAlign w:val="center"/>
                </w:tcPr>
                <w:p>
                  <w:pPr>
                    <w:contextualSpacing/>
                    <w:jc w:val="center"/>
                    <w:rPr>
                      <w:rFonts w:hAnsi="宋体"/>
                      <w:b/>
                      <w:szCs w:val="21"/>
                    </w:rPr>
                  </w:pPr>
                  <w:r>
                    <w:rPr>
                      <w:rFonts w:hint="eastAsia" w:hAnsi="宋体"/>
                      <w:b/>
                      <w:szCs w:val="21"/>
                    </w:rPr>
                    <w:t>用水定额</w:t>
                  </w:r>
                </w:p>
              </w:tc>
              <w:tc>
                <w:tcPr>
                  <w:tcW w:w="1134" w:type="dxa"/>
                  <w:vAlign w:val="center"/>
                </w:tcPr>
                <w:p>
                  <w:pPr>
                    <w:contextualSpacing/>
                    <w:jc w:val="center"/>
                    <w:rPr>
                      <w:rFonts w:hAnsi="宋体"/>
                      <w:b/>
                      <w:szCs w:val="21"/>
                    </w:rPr>
                  </w:pPr>
                  <w:r>
                    <w:rPr>
                      <w:rFonts w:hint="eastAsia" w:hAnsi="宋体"/>
                      <w:b/>
                      <w:szCs w:val="21"/>
                    </w:rPr>
                    <w:t>用水规模</w:t>
                  </w:r>
                </w:p>
              </w:tc>
              <w:tc>
                <w:tcPr>
                  <w:tcW w:w="884" w:type="dxa"/>
                  <w:vAlign w:val="center"/>
                </w:tcPr>
                <w:p>
                  <w:pPr>
                    <w:contextualSpacing/>
                    <w:jc w:val="center"/>
                    <w:rPr>
                      <w:rFonts w:hAnsi="宋体"/>
                      <w:b/>
                      <w:szCs w:val="21"/>
                    </w:rPr>
                  </w:pPr>
                  <w:r>
                    <w:rPr>
                      <w:rFonts w:hint="eastAsia" w:hAnsi="宋体"/>
                      <w:b/>
                      <w:szCs w:val="21"/>
                    </w:rPr>
                    <w:t>用水量</w:t>
                  </w:r>
                </w:p>
              </w:tc>
              <w:tc>
                <w:tcPr>
                  <w:tcW w:w="959" w:type="dxa"/>
                  <w:vAlign w:val="center"/>
                </w:tcPr>
                <w:p>
                  <w:pPr>
                    <w:contextualSpacing/>
                    <w:jc w:val="center"/>
                    <w:rPr>
                      <w:rFonts w:hAnsi="宋体"/>
                      <w:b/>
                      <w:szCs w:val="21"/>
                    </w:rPr>
                  </w:pPr>
                  <w:r>
                    <w:rPr>
                      <w:rFonts w:hint="eastAsia" w:hAnsi="宋体"/>
                      <w:b/>
                      <w:szCs w:val="21"/>
                    </w:rPr>
                    <w:t>损失量</w:t>
                  </w:r>
                </w:p>
              </w:tc>
              <w:tc>
                <w:tcPr>
                  <w:tcW w:w="1275" w:type="dxa"/>
                  <w:vAlign w:val="center"/>
                </w:tcPr>
                <w:p>
                  <w:pPr>
                    <w:contextualSpacing/>
                    <w:jc w:val="center"/>
                    <w:rPr>
                      <w:rFonts w:hAnsi="宋体"/>
                      <w:b/>
                      <w:szCs w:val="21"/>
                    </w:rPr>
                  </w:pPr>
                  <w:r>
                    <w:rPr>
                      <w:rFonts w:hint="eastAsia" w:hAnsi="宋体"/>
                      <w:b/>
                      <w:szCs w:val="21"/>
                    </w:rPr>
                    <w:t>废水产生量</w:t>
                  </w:r>
                </w:p>
              </w:tc>
              <w:tc>
                <w:tcPr>
                  <w:tcW w:w="1898" w:type="dxa"/>
                  <w:vAlign w:val="center"/>
                </w:tcPr>
                <w:p>
                  <w:pPr>
                    <w:contextualSpacing/>
                    <w:jc w:val="center"/>
                    <w:rPr>
                      <w:rFonts w:hAnsi="宋体"/>
                      <w:b/>
                      <w:szCs w:val="21"/>
                    </w:rPr>
                  </w:pPr>
                  <w:r>
                    <w:rPr>
                      <w:rFonts w:hint="eastAsia" w:hAnsi="宋体"/>
                      <w:b/>
                      <w:szCs w:val="21"/>
                    </w:rPr>
                    <w:t>去向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98" w:hRule="atLeast"/>
              </w:trPr>
              <w:tc>
                <w:tcPr>
                  <w:tcW w:w="1562" w:type="dxa"/>
                  <w:vAlign w:val="center"/>
                </w:tcPr>
                <w:p>
                  <w:pPr>
                    <w:contextualSpacing/>
                    <w:jc w:val="center"/>
                    <w:rPr>
                      <w:rFonts w:hAnsi="宋体"/>
                      <w:szCs w:val="21"/>
                    </w:rPr>
                  </w:pPr>
                  <w:r>
                    <w:rPr>
                      <w:rFonts w:hint="eastAsia" w:hAnsi="宋体"/>
                      <w:szCs w:val="21"/>
                    </w:rPr>
                    <w:t>病人用水</w:t>
                  </w:r>
                </w:p>
              </w:tc>
              <w:tc>
                <w:tcPr>
                  <w:tcW w:w="1132" w:type="dxa"/>
                  <w:vAlign w:val="center"/>
                </w:tcPr>
                <w:p>
                  <w:pPr>
                    <w:contextualSpacing/>
                    <w:jc w:val="center"/>
                    <w:rPr>
                      <w:rFonts w:hAnsi="宋体"/>
                      <w:szCs w:val="21"/>
                    </w:rPr>
                  </w:pPr>
                  <w:r>
                    <w:rPr>
                      <w:rFonts w:hint="eastAsia" w:hAnsi="宋体"/>
                      <w:szCs w:val="21"/>
                    </w:rPr>
                    <w:t>300</w:t>
                  </w:r>
                  <w:r>
                    <w:rPr>
                      <w:rFonts w:hint="eastAsia"/>
                      <w:sz w:val="24"/>
                    </w:rPr>
                    <w:t xml:space="preserve"> </w:t>
                  </w:r>
                  <w:r>
                    <w:rPr>
                      <w:rFonts w:hint="eastAsia" w:hAnsi="宋体"/>
                      <w:szCs w:val="21"/>
                    </w:rPr>
                    <w:t>L/床·d</w:t>
                  </w:r>
                </w:p>
              </w:tc>
              <w:tc>
                <w:tcPr>
                  <w:tcW w:w="1134" w:type="dxa"/>
                  <w:vAlign w:val="center"/>
                </w:tcPr>
                <w:p>
                  <w:pPr>
                    <w:contextualSpacing/>
                    <w:jc w:val="center"/>
                    <w:rPr>
                      <w:rFonts w:hAnsi="宋体"/>
                      <w:szCs w:val="21"/>
                    </w:rPr>
                  </w:pPr>
                  <w:r>
                    <w:rPr>
                      <w:rFonts w:hint="eastAsia" w:hAnsi="宋体"/>
                      <w:szCs w:val="21"/>
                    </w:rPr>
                    <w:t>80床</w:t>
                  </w:r>
                </w:p>
                <w:p>
                  <w:pPr>
                    <w:contextualSpacing/>
                    <w:jc w:val="center"/>
                    <w:rPr>
                      <w:rFonts w:hAnsi="宋体"/>
                      <w:szCs w:val="21"/>
                    </w:rPr>
                  </w:pPr>
                  <w:r>
                    <w:rPr>
                      <w:rFonts w:hint="eastAsia" w:hAnsi="宋体"/>
                      <w:szCs w:val="21"/>
                    </w:rPr>
                    <w:t>365d</w:t>
                  </w:r>
                </w:p>
              </w:tc>
              <w:tc>
                <w:tcPr>
                  <w:tcW w:w="884" w:type="dxa"/>
                  <w:vAlign w:val="center"/>
                </w:tcPr>
                <w:p>
                  <w:pPr>
                    <w:contextualSpacing/>
                    <w:jc w:val="center"/>
                    <w:rPr>
                      <w:rFonts w:hAnsi="宋体"/>
                      <w:szCs w:val="21"/>
                    </w:rPr>
                  </w:pPr>
                  <w:r>
                    <w:rPr>
                      <w:rFonts w:hint="eastAsia" w:hAnsi="宋体"/>
                      <w:szCs w:val="21"/>
                    </w:rPr>
                    <w:t>8760</w:t>
                  </w:r>
                </w:p>
              </w:tc>
              <w:tc>
                <w:tcPr>
                  <w:tcW w:w="959" w:type="dxa"/>
                  <w:vAlign w:val="center"/>
                </w:tcPr>
                <w:p>
                  <w:pPr>
                    <w:contextualSpacing/>
                    <w:jc w:val="center"/>
                    <w:rPr>
                      <w:rFonts w:hAnsi="宋体"/>
                      <w:szCs w:val="21"/>
                    </w:rPr>
                  </w:pPr>
                  <w:r>
                    <w:rPr>
                      <w:rFonts w:hint="eastAsia" w:hAnsi="宋体"/>
                      <w:szCs w:val="21"/>
                    </w:rPr>
                    <w:t>1752</w:t>
                  </w:r>
                </w:p>
              </w:tc>
              <w:tc>
                <w:tcPr>
                  <w:tcW w:w="1275" w:type="dxa"/>
                  <w:vAlign w:val="center"/>
                </w:tcPr>
                <w:p>
                  <w:pPr>
                    <w:contextualSpacing/>
                    <w:jc w:val="center"/>
                    <w:rPr>
                      <w:rFonts w:hAnsi="宋体"/>
                      <w:szCs w:val="21"/>
                    </w:rPr>
                  </w:pPr>
                  <w:r>
                    <w:rPr>
                      <w:rFonts w:hint="eastAsia" w:hAnsi="宋体"/>
                      <w:szCs w:val="21"/>
                    </w:rPr>
                    <w:t>7008</w:t>
                  </w:r>
                </w:p>
              </w:tc>
              <w:tc>
                <w:tcPr>
                  <w:tcW w:w="1898" w:type="dxa"/>
                  <w:vMerge w:val="restart"/>
                  <w:vAlign w:val="center"/>
                </w:tcPr>
                <w:p>
                  <w:pPr>
                    <w:contextualSpacing/>
                    <w:jc w:val="center"/>
                    <w:rPr>
                      <w:rFonts w:hAnsi="宋体"/>
                      <w:szCs w:val="21"/>
                    </w:rPr>
                  </w:pPr>
                  <w:r>
                    <w:rPr>
                      <w:rFonts w:hint="eastAsia" w:hAnsi="宋体"/>
                      <w:szCs w:val="21"/>
                    </w:rPr>
                    <w:t>依托现有污水处理系统处理后排入市政污水管网，进入合水县污水处理厂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1562" w:type="dxa"/>
                  <w:vAlign w:val="center"/>
                </w:tcPr>
                <w:p>
                  <w:pPr>
                    <w:contextualSpacing/>
                    <w:jc w:val="center"/>
                    <w:rPr>
                      <w:rFonts w:hAnsi="宋体"/>
                      <w:szCs w:val="21"/>
                    </w:rPr>
                  </w:pPr>
                  <w:r>
                    <w:rPr>
                      <w:rFonts w:hint="eastAsia" w:hAnsi="宋体"/>
                      <w:szCs w:val="21"/>
                    </w:rPr>
                    <w:t>陪护人员用水</w:t>
                  </w:r>
                </w:p>
              </w:tc>
              <w:tc>
                <w:tcPr>
                  <w:tcW w:w="1132" w:type="dxa"/>
                  <w:vAlign w:val="center"/>
                </w:tcPr>
                <w:p>
                  <w:pPr>
                    <w:contextualSpacing/>
                    <w:jc w:val="center"/>
                    <w:rPr>
                      <w:rFonts w:hAnsi="宋体"/>
                      <w:szCs w:val="21"/>
                    </w:rPr>
                  </w:pPr>
                  <w:r>
                    <w:rPr>
                      <w:rFonts w:hint="eastAsia" w:hAnsi="宋体"/>
                      <w:szCs w:val="21"/>
                    </w:rPr>
                    <w:t>20</w:t>
                  </w:r>
                  <w:r>
                    <w:rPr>
                      <w:rFonts w:hint="eastAsia"/>
                      <w:sz w:val="24"/>
                    </w:rPr>
                    <w:t xml:space="preserve"> </w:t>
                  </w:r>
                  <w:r>
                    <w:rPr>
                      <w:rFonts w:hint="eastAsia" w:hAnsi="宋体"/>
                      <w:szCs w:val="21"/>
                    </w:rPr>
                    <w:t>L/人·d</w:t>
                  </w:r>
                </w:p>
              </w:tc>
              <w:tc>
                <w:tcPr>
                  <w:tcW w:w="1134" w:type="dxa"/>
                  <w:vAlign w:val="center"/>
                </w:tcPr>
                <w:p>
                  <w:pPr>
                    <w:contextualSpacing/>
                    <w:jc w:val="center"/>
                    <w:rPr>
                      <w:rFonts w:hAnsi="宋体"/>
                      <w:szCs w:val="21"/>
                    </w:rPr>
                  </w:pPr>
                  <w:r>
                    <w:rPr>
                      <w:rFonts w:hint="eastAsia" w:hAnsi="宋体"/>
                      <w:szCs w:val="21"/>
                    </w:rPr>
                    <w:t>80人</w:t>
                  </w:r>
                </w:p>
                <w:p>
                  <w:pPr>
                    <w:contextualSpacing/>
                    <w:jc w:val="center"/>
                    <w:rPr>
                      <w:rFonts w:hAnsi="宋体"/>
                      <w:szCs w:val="21"/>
                    </w:rPr>
                  </w:pPr>
                  <w:r>
                    <w:rPr>
                      <w:rFonts w:hint="eastAsia" w:hAnsi="宋体"/>
                      <w:szCs w:val="21"/>
                    </w:rPr>
                    <w:t>365d</w:t>
                  </w:r>
                </w:p>
              </w:tc>
              <w:tc>
                <w:tcPr>
                  <w:tcW w:w="884" w:type="dxa"/>
                  <w:vAlign w:val="center"/>
                </w:tcPr>
                <w:p>
                  <w:pPr>
                    <w:contextualSpacing/>
                    <w:jc w:val="center"/>
                    <w:rPr>
                      <w:rFonts w:hAnsi="宋体"/>
                      <w:szCs w:val="21"/>
                    </w:rPr>
                  </w:pPr>
                  <w:r>
                    <w:rPr>
                      <w:rFonts w:hint="eastAsia" w:hAnsi="宋体"/>
                      <w:szCs w:val="21"/>
                    </w:rPr>
                    <w:t>584</w:t>
                  </w:r>
                </w:p>
              </w:tc>
              <w:tc>
                <w:tcPr>
                  <w:tcW w:w="959" w:type="dxa"/>
                  <w:vAlign w:val="center"/>
                </w:tcPr>
                <w:p>
                  <w:pPr>
                    <w:contextualSpacing/>
                    <w:jc w:val="center"/>
                    <w:rPr>
                      <w:rFonts w:hAnsi="宋体"/>
                      <w:szCs w:val="21"/>
                    </w:rPr>
                  </w:pPr>
                  <w:r>
                    <w:rPr>
                      <w:rFonts w:hint="eastAsia" w:hAnsi="宋体"/>
                      <w:szCs w:val="21"/>
                    </w:rPr>
                    <w:t>109.5</w:t>
                  </w:r>
                </w:p>
              </w:tc>
              <w:tc>
                <w:tcPr>
                  <w:tcW w:w="1275" w:type="dxa"/>
                  <w:vAlign w:val="center"/>
                </w:tcPr>
                <w:p>
                  <w:pPr>
                    <w:contextualSpacing/>
                    <w:jc w:val="center"/>
                    <w:rPr>
                      <w:rFonts w:hAnsi="宋体"/>
                      <w:szCs w:val="21"/>
                    </w:rPr>
                  </w:pPr>
                  <w:r>
                    <w:rPr>
                      <w:rFonts w:hint="eastAsia" w:hAnsi="宋体"/>
                      <w:szCs w:val="21"/>
                    </w:rPr>
                    <w:t>474.5</w:t>
                  </w:r>
                </w:p>
              </w:tc>
              <w:tc>
                <w:tcPr>
                  <w:tcW w:w="1898" w:type="dxa"/>
                  <w:vMerge w:val="continue"/>
                  <w:vAlign w:val="center"/>
                </w:tcPr>
                <w:p>
                  <w:pPr>
                    <w:contextualSpacing/>
                    <w:jc w:val="center"/>
                    <w:rPr>
                      <w:rFonts w:hAnsi="宋体"/>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c>
                <w:tcPr>
                  <w:tcW w:w="1562" w:type="dxa"/>
                  <w:vAlign w:val="center"/>
                </w:tcPr>
                <w:p>
                  <w:pPr>
                    <w:contextualSpacing/>
                    <w:jc w:val="center"/>
                    <w:rPr>
                      <w:rFonts w:hAnsi="宋体"/>
                      <w:szCs w:val="21"/>
                    </w:rPr>
                  </w:pPr>
                  <w:r>
                    <w:rPr>
                      <w:rFonts w:hint="eastAsia" w:hAnsi="宋体"/>
                      <w:szCs w:val="21"/>
                    </w:rPr>
                    <w:t>总计</w:t>
                  </w:r>
                </w:p>
              </w:tc>
              <w:tc>
                <w:tcPr>
                  <w:tcW w:w="1132" w:type="dxa"/>
                  <w:vAlign w:val="center"/>
                </w:tcPr>
                <w:p>
                  <w:pPr>
                    <w:contextualSpacing/>
                    <w:jc w:val="center"/>
                    <w:rPr>
                      <w:rFonts w:hAnsi="宋体"/>
                      <w:szCs w:val="21"/>
                    </w:rPr>
                  </w:pPr>
                  <w:r>
                    <w:rPr>
                      <w:rFonts w:hint="eastAsia" w:hAnsi="宋体"/>
                      <w:szCs w:val="21"/>
                    </w:rPr>
                    <w:t>/</w:t>
                  </w:r>
                </w:p>
              </w:tc>
              <w:tc>
                <w:tcPr>
                  <w:tcW w:w="1134" w:type="dxa"/>
                  <w:vAlign w:val="center"/>
                </w:tcPr>
                <w:p>
                  <w:pPr>
                    <w:contextualSpacing/>
                    <w:jc w:val="center"/>
                    <w:rPr>
                      <w:rFonts w:hAnsi="宋体"/>
                      <w:szCs w:val="21"/>
                    </w:rPr>
                  </w:pPr>
                  <w:r>
                    <w:rPr>
                      <w:rFonts w:hint="eastAsia" w:hAnsi="宋体"/>
                      <w:szCs w:val="21"/>
                    </w:rPr>
                    <w:t>/</w:t>
                  </w:r>
                </w:p>
              </w:tc>
              <w:tc>
                <w:tcPr>
                  <w:tcW w:w="884" w:type="dxa"/>
                  <w:vAlign w:val="center"/>
                </w:tcPr>
                <w:p>
                  <w:pPr>
                    <w:contextualSpacing/>
                    <w:jc w:val="center"/>
                    <w:rPr>
                      <w:rFonts w:hAnsi="宋体"/>
                      <w:szCs w:val="21"/>
                    </w:rPr>
                  </w:pPr>
                  <w:r>
                    <w:rPr>
                      <w:rFonts w:hint="eastAsia" w:hAnsi="宋体"/>
                      <w:szCs w:val="21"/>
                    </w:rPr>
                    <w:t>9344</w:t>
                  </w:r>
                </w:p>
              </w:tc>
              <w:tc>
                <w:tcPr>
                  <w:tcW w:w="959" w:type="dxa"/>
                  <w:vAlign w:val="center"/>
                </w:tcPr>
                <w:p>
                  <w:pPr>
                    <w:contextualSpacing/>
                    <w:jc w:val="center"/>
                    <w:rPr>
                      <w:rFonts w:hAnsi="宋体"/>
                      <w:szCs w:val="21"/>
                    </w:rPr>
                  </w:pPr>
                  <w:r>
                    <w:rPr>
                      <w:rFonts w:hint="eastAsia" w:hAnsi="宋体"/>
                      <w:szCs w:val="21"/>
                    </w:rPr>
                    <w:t>1861.5</w:t>
                  </w:r>
                </w:p>
              </w:tc>
              <w:tc>
                <w:tcPr>
                  <w:tcW w:w="1275" w:type="dxa"/>
                  <w:vAlign w:val="center"/>
                </w:tcPr>
                <w:p>
                  <w:pPr>
                    <w:contextualSpacing/>
                    <w:jc w:val="center"/>
                    <w:rPr>
                      <w:rFonts w:hAnsi="宋体"/>
                      <w:szCs w:val="21"/>
                    </w:rPr>
                  </w:pPr>
                  <w:r>
                    <w:rPr>
                      <w:rFonts w:hint="eastAsia" w:hAnsi="宋体"/>
                      <w:szCs w:val="21"/>
                    </w:rPr>
                    <w:t>7482.5</w:t>
                  </w:r>
                </w:p>
              </w:tc>
              <w:tc>
                <w:tcPr>
                  <w:tcW w:w="1898" w:type="dxa"/>
                  <w:vAlign w:val="center"/>
                </w:tcPr>
                <w:p>
                  <w:pPr>
                    <w:contextualSpacing/>
                    <w:jc w:val="center"/>
                    <w:rPr>
                      <w:rFonts w:hAnsi="宋体"/>
                      <w:szCs w:val="21"/>
                    </w:rPr>
                  </w:pPr>
                  <w:r>
                    <w:rPr>
                      <w:rFonts w:hint="eastAsia" w:hAnsi="宋体"/>
                      <w:szCs w:val="21"/>
                    </w:rPr>
                    <w:t>/</w:t>
                  </w:r>
                </w:p>
              </w:tc>
            </w:tr>
          </w:tbl>
          <w:p>
            <w:pPr>
              <w:spacing w:line="360" w:lineRule="auto"/>
              <w:ind w:firstLine="420" w:firstLineChars="200"/>
            </w:pPr>
            <w:r>
              <w:rPr>
                <w:rFonts w:hint="eastAsia"/>
              </w:rPr>
              <w:t>注：排污系数取0.8。</w:t>
            </w:r>
          </w:p>
          <w:p>
            <w:pPr>
              <w:spacing w:line="360" w:lineRule="auto"/>
              <w:ind w:firstLine="420" w:firstLineChars="200"/>
              <w:rPr>
                <w:sz w:val="24"/>
              </w:rPr>
            </w:pPr>
            <w:r>
              <w:pict>
                <v:group id="_x0000_s1855" o:spid="_x0000_s1855" o:spt="203" style="height:177.25pt;width:352.3pt;" coordorigin="1555,5430" coordsize="7046,3545" editas="canvas">
                  <o:lock v:ext="edit"/>
                  <v:shape id="_x0000_s1856" o:spid="_x0000_s1856" o:spt="75" type="#_x0000_t75" style="position:absolute;left:1555;top:5430;height:3545;width:7046;" filled="f" o:preferrelative="f" stroked="t" coordsize="21600,21600">
                    <v:fill on="f" focussize="0,0"/>
                    <v:stroke joinstyle="miter"/>
                    <v:imagedata o:title=""/>
                    <o:lock v:ext="edit" text="t" aspectratio="t"/>
                  </v:shape>
                  <v:rect id="_x0000_s1857" o:spid="_x0000_s1857" o:spt="1" style="position:absolute;left:1662;top:6652;height:427;width:1004;" fillcolor="#D6E3BC [1302]" filled="f" coordsize="21600,21600">
                    <v:path/>
                    <v:fill on="f" focussize="0,0"/>
                    <v:stroke/>
                    <v:imagedata o:title=""/>
                    <o:lock v:ext="edit"/>
                    <v:textbox>
                      <w:txbxContent>
                        <w:p>
                          <w:r>
                            <w:rPr>
                              <w:rFonts w:hint="eastAsia"/>
                            </w:rPr>
                            <w:t>新鲜水</w:t>
                          </w:r>
                        </w:p>
                      </w:txbxContent>
                    </v:textbox>
                  </v:rect>
                  <v:rect id="_x0000_s1858" o:spid="_x0000_s1858" o:spt="1" style="position:absolute;left:3179;top:5853;height:394;width:614;" filled="f" stroked="f" coordsize="21600,21600">
                    <v:path/>
                    <v:fill on="f" focussize="0,0"/>
                    <v:stroke on="f"/>
                    <v:imagedata o:title=""/>
                    <o:lock v:ext="edit"/>
                    <v:textbox>
                      <w:txbxContent>
                        <w:p>
                          <w:r>
                            <w:rPr>
                              <w:rFonts w:hint="eastAsia"/>
                            </w:rPr>
                            <w:t>24</w:t>
                          </w:r>
                        </w:p>
                      </w:txbxContent>
                    </v:textbox>
                  </v:rect>
                  <v:rect id="_x0000_s1859" o:spid="_x0000_s1859" o:spt="1" style="position:absolute;left:3794;top:5994;height:427;width:1253;" fillcolor="#D6E3BC [1302]" filled="f" coordsize="21600,21600">
                    <v:path/>
                    <v:fill on="f" focussize="0,0"/>
                    <v:stroke/>
                    <v:imagedata o:title=""/>
                    <o:lock v:ext="edit"/>
                    <v:textbox>
                      <w:txbxContent>
                        <w:p>
                          <w:r>
                            <w:rPr>
                              <w:rFonts w:hint="eastAsia"/>
                            </w:rPr>
                            <w:t>病人用水</w:t>
                          </w:r>
                        </w:p>
                      </w:txbxContent>
                    </v:textbox>
                  </v:rect>
                  <v:rect id="_x0000_s1860" o:spid="_x0000_s1860" o:spt="1" style="position:absolute;left:6700;top:7551;height:426;width:1212;" fillcolor="#D6E3BC [1302]" filled="f" coordsize="21600,21600">
                    <v:path/>
                    <v:fill on="f" focussize="0,0"/>
                    <v:stroke/>
                    <v:imagedata o:title=""/>
                    <o:lock v:ext="edit"/>
                    <v:textbox>
                      <w:txbxContent>
                        <w:p>
                          <w:r>
                            <w:rPr>
                              <w:rFonts w:hint="eastAsia"/>
                            </w:rPr>
                            <w:t>市政管网</w:t>
                          </w:r>
                        </w:p>
                      </w:txbxContent>
                    </v:textbox>
                  </v:rect>
                  <v:shape id="_x0000_s1861" o:spid="_x0000_s1861" o:spt="32" type="#_x0000_t32" style="position:absolute;left:5802;top:6879;height:1;width:579;" o:connectortype="straight" filled="f" coordsize="21600,21600">
                    <v:path arrowok="t"/>
                    <v:fill on="f" focussize="0,0"/>
                    <v:stroke endarrow="block"/>
                    <v:imagedata o:title=""/>
                    <o:lock v:ext="edit"/>
                  </v:shape>
                  <v:rect id="_x0000_s1862" o:spid="_x0000_s1862" o:spt="1" style="position:absolute;left:2537;top:6537;height:394;width:839;" filled="f" stroked="f" coordsize="21600,21600">
                    <v:path/>
                    <v:fill on="f" focussize="0,0"/>
                    <v:stroke on="f"/>
                    <v:imagedata o:title=""/>
                    <o:lock v:ext="edit"/>
                    <v:textbox>
                      <w:txbxContent>
                        <w:p>
                          <w:r>
                            <w:rPr>
                              <w:rFonts w:hint="eastAsia"/>
                            </w:rPr>
                            <w:t>25.6</w:t>
                          </w:r>
                        </w:p>
                      </w:txbxContent>
                    </v:textbox>
                  </v:rect>
                  <v:rect id="_x0000_s1863" o:spid="_x0000_s1863" o:spt="1" style="position:absolute;left:4504;top:5498;height:395;width:1133;" filled="f" stroked="f" coordsize="21600,21600">
                    <v:path/>
                    <v:fill on="f" focussize="0,0"/>
                    <v:stroke on="f"/>
                    <v:imagedata o:title=""/>
                    <o:lock v:ext="edit"/>
                    <v:textbox>
                      <w:txbxContent>
                        <w:p>
                          <w:r>
                            <w:rPr>
                              <w:rFonts w:hint="eastAsia"/>
                            </w:rPr>
                            <w:t>损耗4.8</w:t>
                          </w:r>
                        </w:p>
                      </w:txbxContent>
                    </v:textbox>
                  </v:rect>
                  <v:shape id="_x0000_s1864" o:spid="_x0000_s1864" o:spt="38" type="#_x0000_t38" style="position:absolute;left:4300;top:5758;flip:y;height:227;width:326;" o:connectortype="curved" filled="f" coordsize="21600,21600" adj="10800,776078,-293323">
                    <v:path arrowok="t"/>
                    <v:fill on="f" focussize="0,0"/>
                    <v:stroke dashstyle="dash" endarrow="block"/>
                    <v:imagedata o:title=""/>
                    <o:lock v:ext="edit"/>
                  </v:shape>
                  <v:rect id="_x0000_s1865" o:spid="_x0000_s1865" o:spt="1" style="position:absolute;left:6381;top:6658;height:454;width:1809;" filled="f" stroked="t" coordsize="21600,21600">
                    <v:path/>
                    <v:fill on="f" focussize="0,0"/>
                    <v:stroke color="#000000 [3213]"/>
                    <v:imagedata o:title=""/>
                    <o:lock v:ext="edit"/>
                    <v:textbox>
                      <w:txbxContent>
                        <w:p>
                          <w:r>
                            <w:rPr>
                              <w:rFonts w:hint="eastAsia"/>
                            </w:rPr>
                            <w:t>院区污水处理站</w:t>
                          </w:r>
                        </w:p>
                      </w:txbxContent>
                    </v:textbox>
                  </v:rect>
                  <v:rect id="_x0000_s1866" o:spid="_x0000_s1866" o:spt="1" style="position:absolute;left:6345;top:8416;height:454;width:1986;" fillcolor="#D6E3BC [1302]" filled="f" coordsize="21600,21600">
                    <v:path/>
                    <v:fill on="f" focussize="0,0"/>
                    <v:stroke/>
                    <v:imagedata o:title=""/>
                    <o:lock v:ext="edit"/>
                    <v:textbox>
                      <w:txbxContent>
                        <w:p>
                          <w:r>
                            <w:rPr>
                              <w:rFonts w:hint="eastAsia"/>
                            </w:rPr>
                            <w:t>合水县污水处理厂</w:t>
                          </w:r>
                        </w:p>
                      </w:txbxContent>
                    </v:textbox>
                  </v:rect>
                  <v:rect id="_x0000_s1867" o:spid="_x0000_s1867" o:spt="1" style="position:absolute;left:5017;top:5908;height:478;width:708;" filled="f" stroked="f" coordsize="21600,21600">
                    <v:path/>
                    <v:fill on="f" focussize="0,0"/>
                    <v:stroke on="f"/>
                    <v:imagedata o:title=""/>
                    <o:lock v:ext="edit"/>
                    <v:textbox>
                      <w:txbxContent>
                        <w:p>
                          <w:r>
                            <w:rPr>
                              <w:rFonts w:hint="eastAsia"/>
                            </w:rPr>
                            <w:t>19.2</w:t>
                          </w:r>
                        </w:p>
                      </w:txbxContent>
                    </v:textbox>
                  </v:rect>
                  <v:shape id="_x0000_s1868" o:spid="_x0000_s1868" o:spt="32" type="#_x0000_t32" style="position:absolute;left:3126;top:6207;height:1;width:675;" o:connectortype="straight" filled="f" coordsize="21600,21600">
                    <v:path arrowok="t"/>
                    <v:fill on="f" focussize="0,0"/>
                    <v:stroke endarrow="block"/>
                    <v:imagedata o:title=""/>
                    <o:lock v:ext="edit"/>
                  </v:shape>
                  <v:shape id="_x0000_s1869" o:spid="_x0000_s1869" o:spt="32" type="#_x0000_t32" style="position:absolute;left:7291;top:7112;height:439;width:1;" o:connectortype="straight" filled="f" coordsize="21600,21600">
                    <v:path arrowok="t"/>
                    <v:fill on="f" focussize="0,0"/>
                    <v:stroke endarrow="block"/>
                    <v:imagedata o:title=""/>
                    <o:lock v:ext="edit"/>
                  </v:shape>
                  <v:shape id="_x0000_s1870" o:spid="_x0000_s1870" o:spt="32" type="#_x0000_t32" style="position:absolute;left:5802;top:6248;height:1348;width:1;" o:connectortype="straight" filled="f" coordsize="21600,21600">
                    <v:path arrowok="t"/>
                    <v:fill on="f" focussize="0,0"/>
                    <v:stroke/>
                    <v:imagedata o:title=""/>
                    <o:lock v:ext="edit"/>
                  </v:shape>
                  <v:shape id="_x0000_s1871" o:spid="_x0000_s1871" o:spt="32" type="#_x0000_t32" style="position:absolute;left:5047;top:6247;height:1;width:756;" o:connectortype="straight" filled="f" coordsize="21600,21600">
                    <v:path arrowok="t"/>
                    <v:fill on="f" focussize="0,0"/>
                    <v:stroke/>
                    <v:imagedata o:title=""/>
                    <o:lock v:ext="edit"/>
                  </v:shape>
                  <v:rect id="_x0000_s1872" o:spid="_x0000_s1872" o:spt="1" style="position:absolute;left:5271;top:7204;height:394;width:576;" filled="f" stroked="f" coordsize="21600,21600">
                    <v:path/>
                    <v:fill on="f" focussize="0,0"/>
                    <v:stroke on="f"/>
                    <v:imagedata o:title=""/>
                    <o:lock v:ext="edit"/>
                    <v:textbox>
                      <w:txbxContent>
                        <w:p>
                          <w:r>
                            <w:rPr>
                              <w:rFonts w:hint="eastAsia"/>
                            </w:rPr>
                            <w:t>1.3</w:t>
                          </w:r>
                        </w:p>
                      </w:txbxContent>
                    </v:textbox>
                  </v:rect>
                  <v:rect id="_x0000_s1873" o:spid="_x0000_s1873" o:spt="1" style="position:absolute;left:3794;top:7385;height:427;width:1595;" fillcolor="#D6E3BC [1302]" filled="f" coordsize="21600,21600">
                    <v:path/>
                    <v:fill on="f" focussize="0,0"/>
                    <v:stroke/>
                    <v:imagedata o:title=""/>
                    <o:lock v:ext="edit"/>
                    <v:textbox>
                      <w:txbxContent>
                        <w:p>
                          <w:r>
                            <w:rPr>
                              <w:rFonts w:hint="eastAsia"/>
                            </w:rPr>
                            <w:t>陪护人员用水</w:t>
                          </w:r>
                        </w:p>
                      </w:txbxContent>
                    </v:textbox>
                  </v:rect>
                  <v:shape id="_x0000_s1874" o:spid="_x0000_s1874" o:spt="32" type="#_x0000_t32" style="position:absolute;left:2662;top:6869;height:1;width:463;" o:connectortype="straight" filled="f" coordsize="21600,21600">
                    <v:path arrowok="t"/>
                    <v:fill on="f" focussize="0,0"/>
                    <v:stroke/>
                    <v:imagedata o:title=""/>
                    <o:lock v:ext="edit"/>
                  </v:shape>
                  <v:shape id="_x0000_s1875" o:spid="_x0000_s1875" o:spt="32" type="#_x0000_t32" style="position:absolute;left:3125;top:6207;height:1401;width:1;" o:connectortype="straight" filled="f" coordsize="21600,21600">
                    <v:path arrowok="t"/>
                    <v:fill on="f" focussize="0,0"/>
                    <v:stroke/>
                    <v:imagedata o:title=""/>
                    <o:lock v:ext="edit"/>
                  </v:shape>
                  <v:shape id="_x0000_s1876" o:spid="_x0000_s1876" o:spt="32" type="#_x0000_t32" style="position:absolute;left:3135;top:7597;height:1;width:675;" o:connectortype="straight" filled="f" coordsize="21600,21600">
                    <v:path arrowok="t"/>
                    <v:fill on="f" focussize="0,0"/>
                    <v:stroke endarrow="block"/>
                    <v:imagedata o:title=""/>
                    <o:lock v:ext="edit"/>
                  </v:shape>
                  <v:rect id="_x0000_s1877" o:spid="_x0000_s1877" o:spt="1" style="position:absolute;left:3135;top:7214;height:394;width:614;" filled="f" stroked="f" coordsize="21600,21600">
                    <v:path/>
                    <v:fill on="f" focussize="0,0"/>
                    <v:stroke on="f"/>
                    <v:imagedata o:title=""/>
                    <o:lock v:ext="edit"/>
                    <v:textbox>
                      <w:txbxContent>
                        <w:p>
                          <w:r>
                            <w:rPr>
                              <w:rFonts w:hint="eastAsia"/>
                            </w:rPr>
                            <w:t>1.6</w:t>
                          </w:r>
                        </w:p>
                      </w:txbxContent>
                    </v:textbox>
                  </v:rect>
                  <v:shape id="_x0000_s1878" o:spid="_x0000_s1878" o:spt="32" type="#_x0000_t32" style="position:absolute;left:5400;top:7596;height:12;width:414;" o:connectortype="straight" filled="f" coordsize="21600,21600">
                    <v:path arrowok="t"/>
                    <v:fill on="f" focussize="0,0"/>
                    <v:stroke/>
                    <v:imagedata o:title=""/>
                    <o:lock v:ext="edit"/>
                  </v:shape>
                  <v:shape id="_x0000_s1879" o:spid="_x0000_s1879" o:spt="38" type="#_x0000_t38" style="position:absolute;left:4342;top:7142;flip:y;height:227;width:326;" o:connectortype="curved" filled="f" coordsize="21600,21600" adj="10800,776078,-293323">
                    <v:path arrowok="t"/>
                    <v:fill on="f" focussize="0,0"/>
                    <v:stroke dashstyle="dash" endarrow="block"/>
                    <v:imagedata o:title=""/>
                    <o:lock v:ext="edit"/>
                  </v:shape>
                  <v:rect id="_x0000_s1880" o:spid="_x0000_s1880" o:spt="1" style="position:absolute;left:4504;top:6870;height:395;width:1133;" filled="f" stroked="f" coordsize="21600,21600">
                    <v:path/>
                    <v:fill on="f" focussize="0,0"/>
                    <v:stroke on="f"/>
                    <v:imagedata o:title=""/>
                    <o:lock v:ext="edit"/>
                    <v:textbox>
                      <w:txbxContent>
                        <w:p>
                          <w:r>
                            <w:rPr>
                              <w:rFonts w:hint="eastAsia"/>
                            </w:rPr>
                            <w:t>损耗0.3</w:t>
                          </w:r>
                        </w:p>
                      </w:txbxContent>
                    </v:textbox>
                  </v:rect>
                  <v:rect id="_x0000_s1881" o:spid="_x0000_s1881" o:spt="1" style="position:absolute;left:5714;top:6522;height:478;width:708;" filled="f" stroked="f" coordsize="21600,21600">
                    <v:path/>
                    <v:fill on="f" focussize="0,0"/>
                    <v:stroke on="f"/>
                    <v:imagedata o:title=""/>
                    <o:lock v:ext="edit"/>
                    <v:textbox>
                      <w:txbxContent>
                        <w:p>
                          <w:r>
                            <w:rPr>
                              <w:rFonts w:hint="eastAsia"/>
                            </w:rPr>
                            <w:t>20.5</w:t>
                          </w:r>
                        </w:p>
                      </w:txbxContent>
                    </v:textbox>
                  </v:rect>
                  <v:shape id="_x0000_s1882" o:spid="_x0000_s1882" o:spt="32" type="#_x0000_t32" style="position:absolute;left:7332;top:7977;height:439;width:1;" o:connectortype="straight" filled="f" coordsize="21600,21600">
                    <v:path arrowok="t"/>
                    <v:fill on="f" focussize="0,0"/>
                    <v:stroke endarrow="block"/>
                    <v:imagedata o:title=""/>
                    <o:lock v:ext="edit"/>
                  </v:shape>
                  <v:rect id="_x0000_s1883" o:spid="_x0000_s1883" o:spt="1" style="position:absolute;left:7203;top:7073;height:478;width:708;" filled="f" stroked="f" coordsize="21600,21600">
                    <v:path/>
                    <v:fill on="f" focussize="0,0"/>
                    <v:stroke on="f"/>
                    <v:imagedata o:title=""/>
                    <o:lock v:ext="edit"/>
                    <v:textbox>
                      <w:txbxContent>
                        <w:p>
                          <w:r>
                            <w:rPr>
                              <w:rFonts w:hint="eastAsia"/>
                            </w:rPr>
                            <w:t>20.5</w:t>
                          </w:r>
                        </w:p>
                      </w:txbxContent>
                    </v:textbox>
                  </v:rect>
                  <v:rect id="_x0000_s1884" o:spid="_x0000_s1884" o:spt="1" style="position:absolute;left:7204;top:7993;height:478;width:708;" filled="f" stroked="f" coordsize="21600,21600">
                    <v:path/>
                    <v:fill on="f" focussize="0,0"/>
                    <v:stroke on="f"/>
                    <v:imagedata o:title=""/>
                    <o:lock v:ext="edit"/>
                    <v:textbox>
                      <w:txbxContent>
                        <w:p>
                          <w:r>
                            <w:rPr>
                              <w:rFonts w:hint="eastAsia"/>
                            </w:rPr>
                            <w:t>20.5</w:t>
                          </w:r>
                        </w:p>
                      </w:txbxContent>
                    </v:textbox>
                  </v:rect>
                  <w10:wrap type="none"/>
                  <w10:anchorlock/>
                </v:group>
              </w:pict>
            </w:r>
          </w:p>
          <w:p>
            <w:pPr>
              <w:spacing w:line="360" w:lineRule="auto"/>
              <w:ind w:firstLine="422" w:firstLineChars="200"/>
              <w:jc w:val="center"/>
              <w:rPr>
                <w:b/>
                <w:szCs w:val="21"/>
              </w:rPr>
            </w:pPr>
            <w:r>
              <w:rPr>
                <w:rFonts w:hint="eastAsia"/>
                <w:b/>
                <w:szCs w:val="21"/>
              </w:rPr>
              <w:t xml:space="preserve">图1   项目水平衡图   </w:t>
            </w:r>
            <w:r>
              <w:rPr>
                <w:b/>
                <w:szCs w:val="21"/>
              </w:rPr>
              <w:t>单位：m</w:t>
            </w:r>
            <w:r>
              <w:rPr>
                <w:b/>
                <w:szCs w:val="21"/>
                <w:vertAlign w:val="superscript"/>
              </w:rPr>
              <w:t>3</w:t>
            </w:r>
            <w:r>
              <w:rPr>
                <w:b/>
                <w:szCs w:val="21"/>
              </w:rPr>
              <w:t>/</w:t>
            </w:r>
            <w:r>
              <w:rPr>
                <w:rFonts w:hint="eastAsia"/>
                <w:b/>
                <w:szCs w:val="21"/>
              </w:rPr>
              <w:t>d</w:t>
            </w:r>
          </w:p>
          <w:p>
            <w:pPr>
              <w:spacing w:line="360" w:lineRule="auto"/>
              <w:ind w:firstLine="480" w:firstLineChars="200"/>
              <w:rPr>
                <w:sz w:val="24"/>
              </w:rPr>
            </w:pPr>
            <w:r>
              <w:rPr>
                <w:rFonts w:hint="eastAsia"/>
                <w:sz w:val="24"/>
              </w:rPr>
              <w:t>（3）</w:t>
            </w:r>
            <w:r>
              <w:rPr>
                <w:sz w:val="24"/>
              </w:rPr>
              <w:t>供电</w:t>
            </w:r>
          </w:p>
          <w:p>
            <w:pPr>
              <w:spacing w:line="360" w:lineRule="auto"/>
              <w:ind w:firstLine="480" w:firstLineChars="200"/>
              <w:rPr>
                <w:sz w:val="24"/>
              </w:rPr>
            </w:pPr>
            <w:r>
              <w:rPr>
                <w:rFonts w:hint="eastAsia"/>
                <w:sz w:val="24"/>
              </w:rPr>
              <w:t>院区用电由市政电网引来一路10KV电力电缆，引入地下1层变配电室的高压柜，经变压器后变为0.4/0.23KV电压作为正常使用电源，满足本项目需求。</w:t>
            </w:r>
          </w:p>
          <w:p>
            <w:pPr>
              <w:spacing w:line="360" w:lineRule="auto"/>
              <w:ind w:firstLine="482" w:firstLineChars="200"/>
              <w:rPr>
                <w:b/>
                <w:sz w:val="24"/>
              </w:rPr>
            </w:pPr>
            <w:r>
              <w:rPr>
                <w:rFonts w:hint="eastAsia"/>
                <w:b/>
                <w:sz w:val="24"/>
              </w:rPr>
              <w:t>5、工作制度及定员</w:t>
            </w:r>
          </w:p>
          <w:p>
            <w:pPr>
              <w:spacing w:line="360" w:lineRule="auto"/>
              <w:ind w:firstLine="480" w:firstLineChars="200"/>
              <w:rPr>
                <w:sz w:val="24"/>
              </w:rPr>
            </w:pPr>
            <w:r>
              <w:rPr>
                <w:rFonts w:hint="eastAsia"/>
                <w:sz w:val="24"/>
              </w:rPr>
              <w:t>本项目完成后医院定员不变，医院现有职工281人，现有床位200张，项目完成后医院床位增加80张。</w:t>
            </w:r>
          </w:p>
          <w:p>
            <w:pPr>
              <w:spacing w:line="360" w:lineRule="auto"/>
              <w:ind w:firstLine="480" w:firstLineChars="200"/>
              <w:rPr>
                <w:sz w:val="24"/>
              </w:rPr>
            </w:pPr>
            <w:r>
              <w:rPr>
                <w:rFonts w:hint="eastAsia"/>
                <w:sz w:val="24"/>
              </w:rPr>
              <w:t>医院全年工作天数365天，医院工作制度为门诊白班、病区三班制，节假日或休息日及每晚均有值班医生及护士。</w:t>
            </w:r>
          </w:p>
          <w:p>
            <w:pPr>
              <w:spacing w:line="360" w:lineRule="auto"/>
              <w:ind w:firstLine="482" w:firstLineChars="200"/>
              <w:rPr>
                <w:b/>
                <w:sz w:val="24"/>
              </w:rPr>
            </w:pPr>
            <w:r>
              <w:rPr>
                <w:rFonts w:hint="eastAsia"/>
                <w:b/>
                <w:sz w:val="24"/>
              </w:rPr>
              <w:t>6、产业政策符合性分析</w:t>
            </w:r>
          </w:p>
          <w:p>
            <w:pPr>
              <w:spacing w:line="360" w:lineRule="auto"/>
              <w:ind w:firstLine="480" w:firstLineChars="200"/>
              <w:rPr>
                <w:sz w:val="24"/>
              </w:rPr>
            </w:pPr>
            <w:r>
              <w:rPr>
                <w:rFonts w:hint="eastAsia"/>
                <w:sz w:val="24"/>
              </w:rPr>
              <w:t>根据《国民经济行业分类》，本项目属于Q8411综合医院，根据中华人民共和国国家发展和改革委员会第21号令</w:t>
            </w:r>
            <w:r>
              <w:rPr>
                <w:sz w:val="24"/>
              </w:rPr>
              <w:t>《产业结构调整指导目录（2011年本）（2013年修</w:t>
            </w:r>
            <w:r>
              <w:rPr>
                <w:rFonts w:hint="eastAsia"/>
                <w:sz w:val="24"/>
              </w:rPr>
              <w:t>正</w:t>
            </w:r>
            <w:r>
              <w:rPr>
                <w:sz w:val="24"/>
              </w:rPr>
              <w:t>）》中</w:t>
            </w:r>
            <w:r>
              <w:rPr>
                <w:rFonts w:hint="eastAsia"/>
                <w:sz w:val="24"/>
              </w:rPr>
              <w:t>的相关规定，本项目建设属于鼓励类中第三十六条：教育、文化、卫生、体育服务业中的第29项“医疗卫生服务设施建设”，其建设符合国家产业政策。</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9060" w:type="dxa"/>
            <w:gridSpan w:val="8"/>
          </w:tcPr>
          <w:p>
            <w:pPr>
              <w:spacing w:line="360" w:lineRule="auto"/>
              <w:rPr>
                <w:b/>
                <w:sz w:val="28"/>
              </w:rPr>
            </w:pPr>
            <w:r>
              <w:rPr>
                <w:rFonts w:hint="eastAsia"/>
                <w:b/>
                <w:sz w:val="28"/>
              </w:rPr>
              <w:t>与本项目有关的原有污染情况及主要环境问题：</w:t>
            </w:r>
          </w:p>
          <w:p>
            <w:pPr>
              <w:spacing w:line="360" w:lineRule="auto"/>
              <w:ind w:firstLine="482" w:firstLineChars="200"/>
              <w:rPr>
                <w:b/>
                <w:sz w:val="24"/>
              </w:rPr>
            </w:pPr>
            <w:r>
              <w:rPr>
                <w:rFonts w:hint="eastAsia"/>
                <w:b/>
                <w:sz w:val="24"/>
              </w:rPr>
              <w:t>1、合水县人民医院概况</w:t>
            </w:r>
          </w:p>
          <w:p>
            <w:pPr>
              <w:spacing w:line="360" w:lineRule="auto"/>
              <w:ind w:firstLine="480" w:firstLineChars="200"/>
              <w:rPr>
                <w:b/>
                <w:sz w:val="24"/>
              </w:rPr>
            </w:pPr>
            <w:r>
              <w:rPr>
                <w:rFonts w:hint="eastAsia"/>
                <w:sz w:val="24"/>
              </w:rPr>
              <w:t>合水县人民医院始建于1950年，是一所集医疗、教学、科研、预防、保健、康复于一体的二级甲等综合医院。医院编制床位200张，设普外、骨科、内科等24个临床医技科室，拥有CT、核磁、CR、DR等先进医疗设备，现有职工281人，年接诊患者75600余例，收治住院病人8490余人次。医院总用地面积20163.40m</w:t>
            </w:r>
            <w:r>
              <w:rPr>
                <w:rFonts w:hint="eastAsia"/>
                <w:sz w:val="24"/>
                <w:vertAlign w:val="superscript"/>
              </w:rPr>
              <w:t>2</w:t>
            </w:r>
            <w:r>
              <w:rPr>
                <w:rFonts w:hint="eastAsia"/>
                <w:sz w:val="24"/>
              </w:rPr>
              <w:t>，现有建筑面积18385.69m</w:t>
            </w:r>
            <w:r>
              <w:rPr>
                <w:rFonts w:hint="eastAsia"/>
                <w:sz w:val="24"/>
                <w:vertAlign w:val="superscript"/>
              </w:rPr>
              <w:t>2</w:t>
            </w:r>
            <w:r>
              <w:rPr>
                <w:rFonts w:hint="eastAsia"/>
                <w:sz w:val="24"/>
              </w:rPr>
              <w:t>。现有门诊部、住院部、医技、感染等业务用房，核定床位200张，设有普外、骨科、内科、儿科、妇产科、感染科、急诊科和中医康复科八大病区。</w:t>
            </w:r>
            <w:r>
              <w:rPr>
                <w:rFonts w:hint="eastAsia"/>
                <w:b/>
                <w:sz w:val="24"/>
              </w:rPr>
              <w:t>2、合水县人民医院原有排污情况</w:t>
            </w:r>
          </w:p>
          <w:p>
            <w:pPr>
              <w:pStyle w:val="34"/>
              <w:spacing w:before="0" w:beforeAutospacing="0" w:after="0" w:afterAutospacing="0" w:line="360" w:lineRule="auto"/>
              <w:ind w:firstLine="480" w:firstLineChars="200"/>
              <w:rPr>
                <w:rFonts w:ascii="Times New Roman" w:cs="Times New Roman"/>
              </w:rPr>
            </w:pPr>
            <w:r>
              <w:rPr>
                <w:rFonts w:hint="eastAsia"/>
                <w:color w:val="CC00FF"/>
              </w:rPr>
              <w:t>本项目为扩建项目</w:t>
            </w:r>
            <w:r>
              <w:rPr>
                <w:rFonts w:hint="eastAsia"/>
              </w:rPr>
              <w:t>，根据《合水县人民医院住院楼建设项目环境影响报告书》及其批复《关于合水县人民医院住院楼建设项目环境影响报告书的批复（庆环环评发[2018]12号）》和建设单位提供的资料，分析合水县人民医院原有排污情况</w:t>
            </w:r>
            <w:r>
              <w:rPr>
                <w:rFonts w:ascii="Times New Roman" w:cs="Times New Roman"/>
              </w:rPr>
              <w:t>。</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ascii="Times New Roman" w:hAnsi="Times New Roman" w:cs="Times New Roman"/>
                <w:color w:val="CC00FF"/>
                <w:kern w:val="2"/>
                <w:szCs w:val="20"/>
              </w:rPr>
              <w:t>（1）现有工程大气环境污染及措施</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ascii="Times New Roman" w:hAnsi="Times New Roman" w:cs="Times New Roman"/>
                <w:color w:val="CC00FF"/>
                <w:kern w:val="2"/>
                <w:szCs w:val="20"/>
              </w:rPr>
              <w:t>①臭气</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color w:val="CC00FF"/>
              </w:rPr>
              <w:t>污水处理过程中会产生恶臭气体，主要为硫化氢、氨及臭气，恶臭气体产生与污水浓度、处理工艺以及环境条件等相关，医院污水有机物浓度一般较低，产生恶臭气体较少，采用加盖、密封、活性炭吸附措施处理。</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ascii="Times New Roman" w:hAnsi="Times New Roman" w:cs="Times New Roman"/>
                <w:color w:val="CC00FF"/>
                <w:kern w:val="2"/>
                <w:szCs w:val="20"/>
              </w:rPr>
              <w:t>②锅炉烟气</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ascii="Times New Roman" w:hAnsi="Times New Roman" w:cs="Times New Roman"/>
                <w:color w:val="CC00FF"/>
                <w:kern w:val="2"/>
                <w:szCs w:val="20"/>
              </w:rPr>
              <w:t>医院锅炉</w:t>
            </w:r>
            <w:r>
              <w:rPr>
                <w:rFonts w:ascii="Times New Roman" w:hAnsi="Times New Roman" w:cs="Times New Roman"/>
                <w:color w:val="CC00FF"/>
                <w:kern w:val="2"/>
                <w:szCs w:val="20"/>
              </w:rPr>
              <w:t>房现有一台</w:t>
            </w:r>
            <w:r>
              <w:rPr>
                <w:rFonts w:hint="eastAsia" w:ascii="Times New Roman" w:hAnsi="Times New Roman" w:cs="Times New Roman"/>
                <w:color w:val="CC00FF"/>
                <w:kern w:val="2"/>
                <w:szCs w:val="20"/>
              </w:rPr>
              <w:t>2.8MW</w:t>
            </w:r>
            <w:r>
              <w:rPr>
                <w:rFonts w:ascii="Times New Roman" w:hAnsi="Times New Roman" w:cs="Times New Roman"/>
                <w:color w:val="CC00FF"/>
                <w:kern w:val="2"/>
                <w:szCs w:val="20"/>
              </w:rPr>
              <w:t>的燃煤热水锅炉</w:t>
            </w:r>
            <w:r>
              <w:rPr>
                <w:rFonts w:hint="eastAsia" w:ascii="Times New Roman" w:hAnsi="Times New Roman" w:cs="Times New Roman"/>
                <w:color w:val="CC00FF"/>
                <w:kern w:val="2"/>
                <w:szCs w:val="20"/>
              </w:rPr>
              <w:t>（目前燃气锅炉正在改建中）</w:t>
            </w:r>
            <w:r>
              <w:rPr>
                <w:rFonts w:ascii="Times New Roman" w:hAnsi="Times New Roman" w:cs="Times New Roman"/>
                <w:color w:val="CC00FF"/>
                <w:kern w:val="2"/>
                <w:szCs w:val="20"/>
              </w:rPr>
              <w:t>。锅炉型DZL</w:t>
            </w:r>
            <w:r>
              <w:rPr>
                <w:rFonts w:hint="eastAsia" w:ascii="Times New Roman" w:hAnsi="Times New Roman" w:cs="Times New Roman"/>
                <w:color w:val="CC00FF"/>
                <w:kern w:val="2"/>
                <w:szCs w:val="20"/>
              </w:rPr>
              <w:t>2.8</w:t>
            </w:r>
            <w:r>
              <w:rPr>
                <w:rFonts w:ascii="Times New Roman" w:hAnsi="Times New Roman" w:cs="Times New Roman"/>
                <w:color w:val="CC00FF"/>
                <w:kern w:val="2"/>
                <w:szCs w:val="20"/>
              </w:rPr>
              <w:t>-</w:t>
            </w:r>
            <w:r>
              <w:rPr>
                <w:rFonts w:hint="eastAsia" w:ascii="Times New Roman" w:hAnsi="Times New Roman" w:cs="Times New Roman"/>
                <w:color w:val="CC00FF"/>
                <w:kern w:val="2"/>
                <w:szCs w:val="20"/>
              </w:rPr>
              <w:t>0.7</w:t>
            </w:r>
            <w:r>
              <w:rPr>
                <w:rFonts w:ascii="Times New Roman" w:hAnsi="Times New Roman" w:cs="Times New Roman"/>
                <w:color w:val="CC00FF"/>
                <w:kern w:val="2"/>
                <w:szCs w:val="20"/>
              </w:rPr>
              <w:t>/95/70-AII。锅炉燃煤采用华亭煤，年耗煤量约为480</w:t>
            </w:r>
            <w:r>
              <w:rPr>
                <w:rFonts w:hint="eastAsia" w:ascii="Times New Roman" w:hAnsi="Times New Roman" w:cs="Times New Roman"/>
                <w:color w:val="CC00FF"/>
                <w:kern w:val="2"/>
                <w:szCs w:val="20"/>
              </w:rPr>
              <w:t>0</w:t>
            </w:r>
            <w:r>
              <w:rPr>
                <w:rFonts w:ascii="Times New Roman" w:hAnsi="Times New Roman" w:cs="Times New Roman"/>
                <w:color w:val="CC00FF"/>
                <w:kern w:val="2"/>
                <w:szCs w:val="20"/>
              </w:rPr>
              <w:t>t。该煤含硫量约为0.</w:t>
            </w:r>
            <w:r>
              <w:rPr>
                <w:rFonts w:hint="eastAsia" w:ascii="Times New Roman" w:hAnsi="Times New Roman" w:cs="Times New Roman"/>
                <w:color w:val="CC00FF"/>
                <w:kern w:val="2"/>
                <w:szCs w:val="20"/>
              </w:rPr>
              <w:t>5</w:t>
            </w:r>
            <w:r>
              <w:rPr>
                <w:rFonts w:ascii="Times New Roman" w:hAnsi="Times New Roman" w:cs="Times New Roman"/>
                <w:color w:val="CC00FF"/>
                <w:kern w:val="2"/>
                <w:szCs w:val="20"/>
              </w:rPr>
              <w:t>0%，灰份约10.15%。锅炉采用</w:t>
            </w:r>
            <w:r>
              <w:rPr>
                <w:rFonts w:hint="eastAsia" w:ascii="Times New Roman" w:hAnsi="Times New Roman" w:cs="Times New Roman"/>
                <w:color w:val="CC00FF"/>
                <w:kern w:val="2"/>
                <w:szCs w:val="20"/>
              </w:rPr>
              <w:t>水浴</w:t>
            </w:r>
            <w:r>
              <w:rPr>
                <w:rFonts w:ascii="Times New Roman" w:hAnsi="Times New Roman" w:cs="Times New Roman"/>
                <w:color w:val="CC00FF"/>
                <w:kern w:val="2"/>
                <w:szCs w:val="20"/>
              </w:rPr>
              <w:t>除尘器，</w:t>
            </w:r>
            <w:r>
              <w:rPr>
                <w:rFonts w:hint="eastAsia" w:ascii="Times New Roman" w:hAnsi="Times New Roman" w:cs="Times New Roman"/>
                <w:color w:val="CC00FF"/>
                <w:kern w:val="2"/>
                <w:szCs w:val="20"/>
              </w:rPr>
              <w:t>除尘器效率约为88.5%，</w:t>
            </w:r>
            <w:r>
              <w:rPr>
                <w:rFonts w:ascii="Times New Roman" w:hAnsi="Times New Roman" w:cs="Times New Roman"/>
                <w:color w:val="CC00FF"/>
                <w:kern w:val="2"/>
                <w:szCs w:val="20"/>
              </w:rPr>
              <w:t>烟气经除尘后通过35m钢制烟囱排放。</w:t>
            </w:r>
          </w:p>
          <w:p>
            <w:pPr>
              <w:pStyle w:val="34"/>
              <w:spacing w:before="0" w:beforeAutospacing="0" w:after="0" w:afterAutospacing="0" w:line="360" w:lineRule="auto"/>
              <w:ind w:firstLine="480" w:firstLineChars="200"/>
              <w:rPr>
                <w:rFonts w:ascii="Times New Roman" w:hAnsi="Times New Roman" w:cs="Times New Roman"/>
                <w:color w:val="CC00FF"/>
                <w:kern w:val="2"/>
                <w:szCs w:val="20"/>
              </w:rPr>
            </w:pPr>
            <w:r>
              <w:rPr>
                <w:rFonts w:hint="eastAsia"/>
                <w:color w:val="CC00FF"/>
              </w:rPr>
              <w:t>③</w:t>
            </w:r>
            <w:r>
              <w:rPr>
                <w:rFonts w:hint="eastAsia" w:ascii="Times New Roman" w:hAnsi="Times New Roman" w:cs="Times New Roman"/>
                <w:color w:val="CC00FF"/>
                <w:kern w:val="2"/>
                <w:szCs w:val="20"/>
              </w:rPr>
              <w:t>食堂油烟</w:t>
            </w:r>
          </w:p>
          <w:p>
            <w:pPr>
              <w:pStyle w:val="34"/>
              <w:spacing w:before="0" w:beforeAutospacing="0" w:after="0" w:afterAutospacing="0" w:line="360" w:lineRule="auto"/>
              <w:ind w:firstLine="480" w:firstLineChars="200"/>
              <w:rPr>
                <w:rFonts w:ascii="Times New Roman" w:cs="Times New Roman"/>
                <w:color w:val="CC00FF"/>
              </w:rPr>
            </w:pPr>
            <w:r>
              <w:rPr>
                <w:rFonts w:hint="eastAsia"/>
                <w:color w:val="CC00FF"/>
              </w:rPr>
              <w:t>医院现设一个食堂，食堂操作间设</w:t>
            </w:r>
            <w:r>
              <w:rPr>
                <w:color w:val="CC00FF"/>
              </w:rPr>
              <w:t>4个灶头，属于中型</w:t>
            </w:r>
            <w:r>
              <w:rPr>
                <w:rFonts w:hint="eastAsia"/>
                <w:color w:val="CC00FF"/>
              </w:rPr>
              <w:t>规模</w:t>
            </w:r>
            <w:r>
              <w:rPr>
                <w:color w:val="CC00FF"/>
              </w:rPr>
              <w:t>，</w:t>
            </w:r>
            <w:r>
              <w:rPr>
                <w:rFonts w:hint="eastAsia"/>
                <w:color w:val="CC00FF"/>
              </w:rPr>
              <w:t>根据建设单位提供资料，</w:t>
            </w:r>
            <w:r>
              <w:rPr>
                <w:color w:val="CC00FF"/>
              </w:rPr>
              <w:t>日食用油用量5kg，日油烟产生量约0.1</w:t>
            </w:r>
            <w:r>
              <w:rPr>
                <w:rFonts w:hint="eastAsia"/>
                <w:color w:val="CC00FF"/>
              </w:rPr>
              <w:t>4</w:t>
            </w:r>
            <w:r>
              <w:rPr>
                <w:color w:val="CC00FF"/>
              </w:rPr>
              <w:t>kg，</w:t>
            </w:r>
            <w:r>
              <w:rPr>
                <w:rFonts w:hint="eastAsia"/>
                <w:color w:val="CC00FF"/>
              </w:rPr>
              <w:t>食堂油烟</w:t>
            </w:r>
            <w:r>
              <w:rPr>
                <w:color w:val="CC00FF"/>
              </w:rPr>
              <w:t>经</w:t>
            </w:r>
            <w:r>
              <w:rPr>
                <w:rFonts w:hint="eastAsia"/>
                <w:color w:val="CC00FF"/>
              </w:rPr>
              <w:t>专用食堂油烟净化器处理后由专用烟道引至厨房所在建筑屋顶排放，</w:t>
            </w:r>
            <w:r>
              <w:rPr>
                <w:color w:val="CC00FF"/>
              </w:rPr>
              <w:t>油烟净化器处理</w:t>
            </w:r>
            <w:r>
              <w:rPr>
                <w:rFonts w:hint="eastAsia"/>
                <w:color w:val="CC00FF"/>
              </w:rPr>
              <w:t>效率≥75%</w:t>
            </w:r>
            <w:r>
              <w:rPr>
                <w:color w:val="CC00FF"/>
              </w:rPr>
              <w:t>，排放量</w:t>
            </w:r>
            <w:r>
              <w:rPr>
                <w:rFonts w:ascii="Times New Roman" w:cs="Times New Roman"/>
                <w:color w:val="CC00FF"/>
              </w:rPr>
              <w:t>约</w:t>
            </w:r>
            <w:r>
              <w:rPr>
                <w:rFonts w:ascii="Times New Roman" w:hAnsi="Times New Roman" w:cs="Times New Roman"/>
                <w:color w:val="CC00FF"/>
              </w:rPr>
              <w:t>0.035kg/d</w:t>
            </w:r>
            <w:r>
              <w:rPr>
                <w:rFonts w:ascii="Times New Roman" w:cs="Times New Roman"/>
                <w:color w:val="CC00FF"/>
              </w:rPr>
              <w:t>（</w:t>
            </w:r>
            <w:r>
              <w:rPr>
                <w:rFonts w:ascii="Times New Roman" w:hAnsi="Times New Roman" w:cs="Times New Roman"/>
                <w:color w:val="CC00FF"/>
              </w:rPr>
              <w:t>12.78kg/a</w:t>
            </w:r>
            <w:r>
              <w:rPr>
                <w:rFonts w:ascii="Times New Roman" w:cs="Times New Roman"/>
                <w:color w:val="CC00FF"/>
              </w:rPr>
              <w:t>），食堂设计排风量为</w:t>
            </w:r>
            <w:r>
              <w:rPr>
                <w:rFonts w:ascii="Times New Roman" w:hAnsi="Times New Roman" w:cs="Times New Roman"/>
                <w:color w:val="CC00FF"/>
              </w:rPr>
              <w:t>4000m</w:t>
            </w:r>
            <w:r>
              <w:rPr>
                <w:rFonts w:ascii="Times New Roman" w:hAnsi="Times New Roman" w:cs="Times New Roman"/>
                <w:color w:val="CC00FF"/>
                <w:vertAlign w:val="superscript"/>
              </w:rPr>
              <w:t>3</w:t>
            </w:r>
            <w:r>
              <w:rPr>
                <w:rFonts w:ascii="Times New Roman" w:hAnsi="Times New Roman" w:cs="Times New Roman"/>
                <w:color w:val="CC00FF"/>
              </w:rPr>
              <w:t>/h</w:t>
            </w:r>
            <w:r>
              <w:rPr>
                <w:rFonts w:ascii="Times New Roman" w:cs="Times New Roman"/>
                <w:color w:val="CC00FF"/>
              </w:rPr>
              <w:t>，排放浓度约</w:t>
            </w:r>
            <w:r>
              <w:rPr>
                <w:rFonts w:ascii="Times New Roman" w:hAnsi="Times New Roman" w:cs="Times New Roman"/>
                <w:color w:val="CC00FF"/>
              </w:rPr>
              <w:t>1.75mg/m</w:t>
            </w:r>
            <w:r>
              <w:rPr>
                <w:rFonts w:ascii="Times New Roman" w:hAnsi="Times New Roman" w:cs="Times New Roman"/>
                <w:color w:val="CC00FF"/>
                <w:vertAlign w:val="superscript"/>
              </w:rPr>
              <w:t>3</w:t>
            </w:r>
            <w:r>
              <w:rPr>
                <w:rFonts w:ascii="Times New Roman" w:cs="Times New Roman"/>
                <w:color w:val="CC00FF"/>
              </w:rPr>
              <w:t>。</w:t>
            </w:r>
          </w:p>
          <w:p>
            <w:pPr>
              <w:pStyle w:val="34"/>
              <w:spacing w:before="0" w:beforeAutospacing="0" w:after="0" w:afterAutospacing="0" w:line="360" w:lineRule="auto"/>
              <w:ind w:firstLine="480" w:firstLineChars="200"/>
              <w:rPr>
                <w:color w:val="CC00FF"/>
              </w:rPr>
            </w:pPr>
            <w:r>
              <w:rPr>
                <w:rFonts w:hint="eastAsia"/>
                <w:color w:val="CC00FF"/>
              </w:rPr>
              <w:t>④汽车尾气</w:t>
            </w:r>
          </w:p>
          <w:p>
            <w:pPr>
              <w:pStyle w:val="34"/>
              <w:spacing w:before="0" w:beforeAutospacing="0" w:after="0" w:afterAutospacing="0" w:line="360" w:lineRule="auto"/>
              <w:ind w:firstLine="480" w:firstLineChars="200"/>
              <w:rPr>
                <w:color w:val="CC00FF"/>
              </w:rPr>
            </w:pPr>
            <w:r>
              <w:rPr>
                <w:rFonts w:hint="eastAsia"/>
                <w:color w:val="CC00FF"/>
              </w:rPr>
              <w:t>医院目前汽车尾气主要产生于汽车运行，医院现有地上停车位59个，汽车废气中主要污染</w:t>
            </w:r>
            <w:r>
              <w:rPr>
                <w:rFonts w:ascii="Times New Roman" w:cs="Times New Roman"/>
                <w:color w:val="CC00FF"/>
              </w:rPr>
              <w:t>因子为</w:t>
            </w:r>
            <w:r>
              <w:rPr>
                <w:rFonts w:ascii="Times New Roman" w:hAnsi="Times New Roman" w:cs="Times New Roman"/>
                <w:color w:val="CC00FF"/>
              </w:rPr>
              <w:t>CO</w:t>
            </w:r>
            <w:r>
              <w:rPr>
                <w:rFonts w:ascii="Times New Roman" w:cs="Times New Roman"/>
                <w:color w:val="CC00FF"/>
              </w:rPr>
              <w:t>、</w:t>
            </w:r>
            <w:r>
              <w:rPr>
                <w:rFonts w:ascii="Times New Roman" w:hAnsi="Times New Roman" w:cs="Times New Roman"/>
                <w:color w:val="CC00FF"/>
              </w:rPr>
              <w:t>THC</w:t>
            </w:r>
            <w:r>
              <w:rPr>
                <w:rFonts w:ascii="Times New Roman" w:cs="Times New Roman"/>
                <w:color w:val="CC00FF"/>
              </w:rPr>
              <w:t>、</w:t>
            </w:r>
            <w:r>
              <w:rPr>
                <w:rFonts w:ascii="Times New Roman" w:hAnsi="Times New Roman" w:cs="Times New Roman"/>
                <w:color w:val="CC00FF"/>
              </w:rPr>
              <w:t>NO</w:t>
            </w:r>
            <w:r>
              <w:rPr>
                <w:rFonts w:ascii="Times New Roman" w:hAnsi="Times New Roman" w:cs="Times New Roman"/>
                <w:color w:val="CC00FF"/>
                <w:vertAlign w:val="subscript"/>
              </w:rPr>
              <w:t>X</w:t>
            </w:r>
            <w:r>
              <w:rPr>
                <w:rFonts w:ascii="Times New Roman" w:cs="Times New Roman"/>
                <w:color w:val="CC00FF"/>
              </w:rPr>
              <w:t>。院内汽</w:t>
            </w:r>
            <w:r>
              <w:rPr>
                <w:rFonts w:hint="eastAsia"/>
                <w:color w:val="CC00FF"/>
              </w:rPr>
              <w:t>车尾气产生量有限，再加上是露天停放，因此地面停车场汽车尾气对环境影响较小。</w:t>
            </w:r>
          </w:p>
          <w:p>
            <w:pPr>
              <w:pStyle w:val="34"/>
              <w:spacing w:before="0" w:beforeAutospacing="0" w:after="0" w:afterAutospacing="0" w:line="360" w:lineRule="auto"/>
              <w:ind w:firstLine="480" w:firstLineChars="200"/>
              <w:rPr>
                <w:color w:val="CC00FF"/>
              </w:rPr>
            </w:pPr>
            <w:r>
              <w:rPr>
                <w:rFonts w:hint="eastAsia"/>
                <w:color w:val="CC00FF"/>
              </w:rPr>
              <w:t>⑤备用发电机废气</w:t>
            </w:r>
          </w:p>
          <w:p>
            <w:pPr>
              <w:pStyle w:val="34"/>
              <w:spacing w:before="0" w:beforeAutospacing="0" w:after="0" w:afterAutospacing="0" w:line="360" w:lineRule="auto"/>
              <w:ind w:firstLine="480" w:firstLineChars="200"/>
              <w:rPr>
                <w:rFonts w:ascii="Times New Roman" w:cs="Times New Roman"/>
                <w:color w:val="CC00FF"/>
              </w:rPr>
            </w:pPr>
            <w:r>
              <w:rPr>
                <w:rFonts w:hint="eastAsia"/>
                <w:color w:val="CC00FF"/>
              </w:rPr>
              <w:t>医院现有备</w:t>
            </w:r>
            <w:r>
              <w:rPr>
                <w:rFonts w:ascii="Times New Roman" w:cs="Times New Roman"/>
                <w:color w:val="CC00FF"/>
              </w:rPr>
              <w:t>用柴油发电机一台，总功率</w:t>
            </w:r>
            <w:r>
              <w:rPr>
                <w:rFonts w:ascii="Times New Roman" w:hAnsi="Times New Roman" w:cs="Times New Roman"/>
                <w:color w:val="CC00FF"/>
              </w:rPr>
              <w:t>200kW</w:t>
            </w:r>
            <w:r>
              <w:rPr>
                <w:rFonts w:ascii="Times New Roman" w:cs="Times New Roman"/>
                <w:color w:val="CC00FF"/>
              </w:rPr>
              <w:t>，位于医院</w:t>
            </w:r>
            <w:r>
              <w:rPr>
                <w:rFonts w:hint="eastAsia"/>
                <w:color w:val="CC00FF"/>
              </w:rPr>
              <w:t>设备间，作为医院应急</w:t>
            </w:r>
            <w:r>
              <w:rPr>
                <w:rFonts w:ascii="Times New Roman" w:cs="Times New Roman"/>
                <w:color w:val="CC00FF"/>
              </w:rPr>
              <w:t>备用电源，平常很少使用。备用发电机在定期试运行时，会排放</w:t>
            </w:r>
            <w:r>
              <w:rPr>
                <w:rFonts w:ascii="Times New Roman" w:hAnsi="Times New Roman" w:cs="Times New Roman"/>
                <w:color w:val="CC00FF"/>
              </w:rPr>
              <w:t>SO</w:t>
            </w:r>
            <w:r>
              <w:rPr>
                <w:rFonts w:ascii="Times New Roman" w:hAnsi="Times New Roman" w:cs="Times New Roman"/>
                <w:color w:val="CC00FF"/>
                <w:vertAlign w:val="subscript"/>
              </w:rPr>
              <w:t>2</w:t>
            </w:r>
            <w:r>
              <w:rPr>
                <w:rFonts w:ascii="Times New Roman" w:cs="Times New Roman"/>
                <w:color w:val="CC00FF"/>
              </w:rPr>
              <w:t>、颗粒物、</w:t>
            </w:r>
            <w:r>
              <w:rPr>
                <w:rFonts w:ascii="Times New Roman" w:hAnsi="Times New Roman" w:cs="Times New Roman"/>
                <w:color w:val="CC00FF"/>
              </w:rPr>
              <w:t>NOx</w:t>
            </w:r>
            <w:r>
              <w:rPr>
                <w:rFonts w:ascii="Times New Roman" w:cs="Times New Roman"/>
                <w:color w:val="CC00FF"/>
              </w:rPr>
              <w:t>和</w:t>
            </w:r>
            <w:r>
              <w:rPr>
                <w:rFonts w:ascii="Times New Roman" w:hAnsi="Times New Roman" w:cs="Times New Roman"/>
                <w:color w:val="CC00FF"/>
              </w:rPr>
              <w:t>CO</w:t>
            </w:r>
            <w:r>
              <w:rPr>
                <w:rFonts w:ascii="Times New Roman" w:cs="Times New Roman"/>
                <w:color w:val="CC00FF"/>
              </w:rPr>
              <w:t>等污染物。年平均运行时间约</w:t>
            </w:r>
            <w:r>
              <w:rPr>
                <w:rFonts w:ascii="Times New Roman" w:hAnsi="Times New Roman" w:cs="Times New Roman"/>
                <w:color w:val="CC00FF"/>
              </w:rPr>
              <w:t>4h/a</w:t>
            </w:r>
            <w:r>
              <w:rPr>
                <w:rFonts w:ascii="Times New Roman" w:cs="Times New Roman"/>
                <w:color w:val="CC00FF"/>
              </w:rPr>
              <w:t>，一般柴油发电机的平均耗油量</w:t>
            </w:r>
            <w:r>
              <w:rPr>
                <w:rFonts w:ascii="Times New Roman" w:hAnsi="Times New Roman" w:cs="Times New Roman"/>
                <w:color w:val="CC00FF"/>
              </w:rPr>
              <w:t>0.24L/kWh</w:t>
            </w:r>
            <w:r>
              <w:rPr>
                <w:rFonts w:ascii="Times New Roman" w:cs="Times New Roman"/>
                <w:color w:val="CC00FF"/>
              </w:rPr>
              <w:t>，污染因子排放系数见表</w:t>
            </w:r>
            <w:r>
              <w:rPr>
                <w:rFonts w:hint="eastAsia" w:ascii="Times New Roman" w:cs="Times New Roman"/>
                <w:color w:val="CC00FF"/>
              </w:rPr>
              <w:t>6</w:t>
            </w:r>
            <w:r>
              <w:rPr>
                <w:rFonts w:ascii="Times New Roman" w:cs="Times New Roman"/>
                <w:color w:val="CC00FF"/>
              </w:rPr>
              <w:t>。</w:t>
            </w:r>
          </w:p>
          <w:p>
            <w:pPr>
              <w:pStyle w:val="34"/>
              <w:spacing w:before="0" w:beforeAutospacing="0" w:after="0" w:afterAutospacing="0" w:line="360" w:lineRule="auto"/>
              <w:ind w:firstLine="422" w:firstLineChars="200"/>
              <w:jc w:val="center"/>
              <w:rPr>
                <w:b/>
                <w:color w:val="CC00FF"/>
                <w:sz w:val="21"/>
                <w:szCs w:val="21"/>
              </w:rPr>
            </w:pPr>
            <w:r>
              <w:rPr>
                <w:rFonts w:hint="eastAsia" w:ascii="Times New Roman" w:cs="Times New Roman"/>
                <w:b/>
                <w:color w:val="CC00FF"/>
                <w:sz w:val="21"/>
                <w:szCs w:val="21"/>
              </w:rPr>
              <w:t>表6  备用发电机污染物排放量</w:t>
            </w:r>
            <w:r>
              <w:rPr>
                <w:b/>
                <w:color w:val="CC00FF"/>
              </w:rPr>
              <w:t xml:space="preserve"> </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67"/>
              <w:gridCol w:w="1474"/>
              <w:gridCol w:w="1476"/>
              <w:gridCol w:w="1476"/>
              <w:gridCol w:w="1476"/>
              <w:gridCol w:w="147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67"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cs="Times New Roman"/>
                      <w:b/>
                      <w:color w:val="CC00FF"/>
                      <w:sz w:val="21"/>
                      <w:szCs w:val="21"/>
                    </w:rPr>
                    <w:t>项目</w:t>
                  </w:r>
                </w:p>
              </w:tc>
              <w:tc>
                <w:tcPr>
                  <w:tcW w:w="1474"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cs="Times New Roman"/>
                      <w:b/>
                      <w:color w:val="CC00FF"/>
                      <w:sz w:val="21"/>
                      <w:szCs w:val="21"/>
                    </w:rPr>
                    <w:t>单位</w:t>
                  </w:r>
                </w:p>
              </w:tc>
              <w:tc>
                <w:tcPr>
                  <w:tcW w:w="1476"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hAnsi="Times New Roman" w:cs="Times New Roman"/>
                      <w:b/>
                      <w:color w:val="CC00FF"/>
                      <w:sz w:val="21"/>
                      <w:szCs w:val="21"/>
                    </w:rPr>
                    <w:t>SO</w:t>
                  </w:r>
                  <w:r>
                    <w:rPr>
                      <w:rFonts w:ascii="Times New Roman" w:hAnsi="Times New Roman" w:cs="Times New Roman"/>
                      <w:b/>
                      <w:color w:val="CC00FF"/>
                      <w:sz w:val="21"/>
                      <w:szCs w:val="21"/>
                      <w:vertAlign w:val="subscript"/>
                    </w:rPr>
                    <w:t>2</w:t>
                  </w:r>
                </w:p>
              </w:tc>
              <w:tc>
                <w:tcPr>
                  <w:tcW w:w="1476"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cs="Times New Roman"/>
                      <w:b/>
                      <w:color w:val="CC00FF"/>
                      <w:sz w:val="21"/>
                      <w:szCs w:val="21"/>
                    </w:rPr>
                    <w:t>烟尘</w:t>
                  </w:r>
                </w:p>
              </w:tc>
              <w:tc>
                <w:tcPr>
                  <w:tcW w:w="1476"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hAnsi="Times New Roman" w:cs="Times New Roman"/>
                      <w:b/>
                      <w:color w:val="CC00FF"/>
                      <w:sz w:val="21"/>
                      <w:szCs w:val="21"/>
                    </w:rPr>
                    <w:t>CO</w:t>
                  </w:r>
                </w:p>
              </w:tc>
              <w:tc>
                <w:tcPr>
                  <w:tcW w:w="1475" w:type="dxa"/>
                  <w:tcMar>
                    <w:left w:w="0" w:type="dxa"/>
                    <w:right w:w="0" w:type="dxa"/>
                  </w:tcMar>
                  <w:vAlign w:val="center"/>
                </w:tcPr>
                <w:p>
                  <w:pPr>
                    <w:pStyle w:val="34"/>
                    <w:jc w:val="center"/>
                    <w:rPr>
                      <w:rFonts w:ascii="Times New Roman" w:hAnsi="Times New Roman" w:cs="Times New Roman"/>
                      <w:b/>
                      <w:color w:val="CC00FF"/>
                      <w:sz w:val="21"/>
                      <w:szCs w:val="21"/>
                    </w:rPr>
                  </w:pPr>
                  <w:r>
                    <w:rPr>
                      <w:rFonts w:ascii="Times New Roman" w:hAnsi="Times New Roman" w:cs="Times New Roman"/>
                      <w:b/>
                      <w:color w:val="CC00FF"/>
                      <w:sz w:val="21"/>
                      <w:szCs w:val="21"/>
                    </w:rPr>
                    <w:t>NOx</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67"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cs="Times New Roman"/>
                      <w:color w:val="CC00FF"/>
                      <w:sz w:val="21"/>
                      <w:szCs w:val="21"/>
                    </w:rPr>
                    <w:t>排放系数</w:t>
                  </w:r>
                </w:p>
              </w:tc>
              <w:tc>
                <w:tcPr>
                  <w:tcW w:w="1474"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g/L</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4</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0.7</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1.52</w:t>
                  </w:r>
                </w:p>
              </w:tc>
              <w:tc>
                <w:tcPr>
                  <w:tcW w:w="1475"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2.56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467"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cs="Times New Roman"/>
                      <w:color w:val="CC00FF"/>
                      <w:sz w:val="21"/>
                      <w:szCs w:val="21"/>
                    </w:rPr>
                    <w:t>排放量</w:t>
                  </w:r>
                </w:p>
              </w:tc>
              <w:tc>
                <w:tcPr>
                  <w:tcW w:w="1474"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kg/a</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0.77</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0.42</w:t>
                  </w:r>
                </w:p>
              </w:tc>
              <w:tc>
                <w:tcPr>
                  <w:tcW w:w="1476"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0.25</w:t>
                  </w:r>
                </w:p>
              </w:tc>
              <w:tc>
                <w:tcPr>
                  <w:tcW w:w="1475" w:type="dxa"/>
                  <w:tcMar>
                    <w:left w:w="0" w:type="dxa"/>
                    <w:right w:w="0" w:type="dxa"/>
                  </w:tcMar>
                  <w:vAlign w:val="center"/>
                </w:tcPr>
                <w:p>
                  <w:pPr>
                    <w:pStyle w:val="34"/>
                    <w:jc w:val="center"/>
                    <w:rPr>
                      <w:rFonts w:ascii="Times New Roman" w:hAnsi="Times New Roman" w:cs="Times New Roman"/>
                      <w:color w:val="CC00FF"/>
                      <w:sz w:val="21"/>
                      <w:szCs w:val="21"/>
                    </w:rPr>
                  </w:pPr>
                  <w:r>
                    <w:rPr>
                      <w:rFonts w:ascii="Times New Roman" w:hAnsi="Times New Roman" w:cs="Times New Roman"/>
                      <w:color w:val="CC00FF"/>
                      <w:sz w:val="21"/>
                      <w:szCs w:val="21"/>
                    </w:rPr>
                    <w:t>0.43</w:t>
                  </w:r>
                </w:p>
              </w:tc>
            </w:tr>
          </w:tbl>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（2）现有工程水环境污染及措施</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医院现在产生的废水主要为病房、门急诊医疗废水、生活污水、冲洗排水以及门诊楼废水，污水量为53.37</w:t>
            </w:r>
            <w:r>
              <w:rPr>
                <w:rFonts w:ascii="Times New Roman" w:cs="Times New Roman"/>
                <w:color w:val="CC00FF"/>
              </w:rPr>
              <w:t>m</w:t>
            </w:r>
            <w:r>
              <w:rPr>
                <w:rFonts w:ascii="Times New Roman" w:cs="Times New Roman"/>
                <w:color w:val="CC00FF"/>
                <w:vertAlign w:val="superscript"/>
              </w:rPr>
              <w:t>3</w:t>
            </w:r>
            <w:r>
              <w:rPr>
                <w:rFonts w:ascii="Times New Roman" w:cs="Times New Roman"/>
                <w:color w:val="CC00FF"/>
              </w:rPr>
              <w:t>/</w:t>
            </w:r>
            <w:r>
              <w:rPr>
                <w:rFonts w:hint="eastAsia" w:ascii="Times New Roman" w:cs="Times New Roman"/>
                <w:color w:val="CC00FF"/>
              </w:rPr>
              <w:t>d（19480.05</w:t>
            </w:r>
            <w:r>
              <w:rPr>
                <w:rFonts w:ascii="Times New Roman" w:cs="Times New Roman"/>
                <w:color w:val="CC00FF"/>
              </w:rPr>
              <w:t>m</w:t>
            </w:r>
            <w:r>
              <w:rPr>
                <w:rFonts w:ascii="Times New Roman" w:cs="Times New Roman"/>
                <w:color w:val="CC00FF"/>
                <w:vertAlign w:val="superscript"/>
              </w:rPr>
              <w:t>3</w:t>
            </w:r>
            <w:r>
              <w:rPr>
                <w:rFonts w:ascii="Times New Roman" w:cs="Times New Roman"/>
                <w:color w:val="CC00FF"/>
              </w:rPr>
              <w:t>/a</w:t>
            </w:r>
            <w:r>
              <w:rPr>
                <w:rFonts w:hint="eastAsia" w:ascii="Times New Roman" w:cs="Times New Roman"/>
                <w:color w:val="CC00FF"/>
              </w:rPr>
              <w:t>），医院现有污水处理站采用工艺为二级生化处理，共五个环节，即化粪池段、厌氧生物滤池段、曝气池段、好氧生物滤池段、消毒阶段，设计处理规模为180</w:t>
            </w:r>
            <w:r>
              <w:rPr>
                <w:rFonts w:ascii="Times New Roman" w:cs="Times New Roman"/>
                <w:color w:val="CC00FF"/>
              </w:rPr>
              <w:t>m</w:t>
            </w:r>
            <w:r>
              <w:rPr>
                <w:rFonts w:ascii="Times New Roman" w:cs="Times New Roman"/>
                <w:color w:val="CC00FF"/>
                <w:vertAlign w:val="superscript"/>
              </w:rPr>
              <w:t>3</w:t>
            </w:r>
            <w:r>
              <w:rPr>
                <w:rFonts w:ascii="Times New Roman" w:cs="Times New Roman"/>
                <w:color w:val="CC00FF"/>
              </w:rPr>
              <w:t>/</w:t>
            </w:r>
            <w:r>
              <w:rPr>
                <w:rFonts w:hint="eastAsia" w:ascii="Times New Roman" w:cs="Times New Roman"/>
                <w:color w:val="CC00FF"/>
              </w:rPr>
              <w:t>d。废水经现有化粪池处理后进入现有污水处理站处理，其中特殊废水经分类预处理消毒，传染科废水经过消毒预处理，处理站废水由市政管网排入合水县污水处理厂，处理达标后排入马莲河。排水水质应满足《医疗机构水污染物排放标准》（GB18466-2005）表2预处理标准。</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（3）现有工程固体废物及处置措施</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现有工程固体废物包括生活垃圾、医疗废物及污水处理系统污泥。经现场调查，医院现有约3m</w:t>
            </w:r>
            <w:r>
              <w:rPr>
                <w:rFonts w:hint="eastAsia" w:ascii="Times New Roman" w:cs="Times New Roman"/>
                <w:color w:val="CC00FF"/>
                <w:vertAlign w:val="superscript"/>
              </w:rPr>
              <w:t>2</w:t>
            </w:r>
            <w:r>
              <w:rPr>
                <w:rFonts w:hint="eastAsia" w:ascii="Times New Roman" w:cs="Times New Roman"/>
                <w:color w:val="CC00FF"/>
              </w:rPr>
              <w:t>生活垃圾池一座，15m</w:t>
            </w:r>
            <w:r>
              <w:rPr>
                <w:rFonts w:hint="eastAsia" w:ascii="Times New Roman" w:cs="Times New Roman"/>
                <w:color w:val="CC00FF"/>
                <w:vertAlign w:val="superscript"/>
              </w:rPr>
              <w:t>2</w:t>
            </w:r>
            <w:r>
              <w:rPr>
                <w:rFonts w:hint="eastAsia" w:ascii="Times New Roman" w:cs="Times New Roman"/>
                <w:color w:val="CC00FF"/>
              </w:rPr>
              <w:t>医疗垃圾暂存间一座，现有医疗废物暂存间建设地点及其设施基本符合《危险废物贮存污染控制标准》（GB18597-2001）标准要求。</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①生活垃圾</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根据对医院现有情况的调查，目前医院产生生活垃圾约为31.1t/a，生活垃圾经垃圾桶收集暂存于垃圾池，定期由环卫部门清运至垃圾填埋场填埋处理。</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②废油脂</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根据实地调查，医院现有食堂餐饮垃圾及废油脂产生量约0.18t/a，由专人收集外运至有资质单位处理。</w:t>
            </w:r>
          </w:p>
          <w:p>
            <w:pPr>
              <w:pStyle w:val="34"/>
              <w:spacing w:before="0" w:beforeAutospacing="0" w:after="0" w:afterAutospacing="0" w:line="360" w:lineRule="auto"/>
              <w:ind w:firstLine="480" w:firstLineChars="200"/>
              <w:rPr>
                <w:color w:val="CC00FF"/>
              </w:rPr>
            </w:pPr>
            <w:r>
              <w:rPr>
                <w:rFonts w:hint="eastAsia"/>
                <w:color w:val="CC00FF"/>
              </w:rPr>
              <w:t>③医疗废物</w:t>
            </w:r>
          </w:p>
          <w:p>
            <w:pPr>
              <w:pStyle w:val="34"/>
              <w:spacing w:before="0" w:beforeAutospacing="0" w:after="0" w:afterAutospacing="0" w:line="360" w:lineRule="auto"/>
              <w:ind w:firstLine="480" w:firstLineChars="200"/>
              <w:rPr>
                <w:color w:val="CC00FF"/>
              </w:rPr>
            </w:pPr>
            <w:r>
              <w:rPr>
                <w:rFonts w:hint="eastAsia"/>
                <w:color w:val="CC00FF"/>
              </w:rPr>
              <w:t>经调查，现有工程医疗废物产生量</w:t>
            </w:r>
            <w:r>
              <w:rPr>
                <w:rFonts w:ascii="Times New Roman" w:cs="Times New Roman"/>
                <w:color w:val="CC00FF"/>
              </w:rPr>
              <w:t>约为</w:t>
            </w:r>
            <w:r>
              <w:rPr>
                <w:rFonts w:ascii="Times New Roman" w:hAnsi="Times New Roman" w:cs="Times New Roman"/>
                <w:color w:val="CC00FF"/>
              </w:rPr>
              <w:t>15t/a</w:t>
            </w:r>
            <w:r>
              <w:rPr>
                <w:rFonts w:ascii="Times New Roman" w:cs="Times New Roman"/>
                <w:color w:val="CC00FF"/>
              </w:rPr>
              <w:t>，经分</w:t>
            </w:r>
            <w:r>
              <w:rPr>
                <w:rFonts w:hint="eastAsia"/>
                <w:color w:val="CC00FF"/>
              </w:rPr>
              <w:t>类收集暂存后交由庆阳市医疗废物处置中心处置，根据医疗废物堆放情况定期清运一次。</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④污水处理系统污泥</w:t>
            </w:r>
          </w:p>
          <w:p>
            <w:pPr>
              <w:pStyle w:val="34"/>
              <w:spacing w:before="0" w:beforeAutospacing="0" w:after="0" w:afterAutospacing="0" w:line="360" w:lineRule="auto"/>
              <w:ind w:firstLine="480" w:firstLineChars="200"/>
              <w:rPr>
                <w:rFonts w:hint="eastAsia" w:ascii="Times New Roman" w:cs="Times New Roman"/>
                <w:color w:val="CC00FF"/>
              </w:rPr>
            </w:pPr>
            <w:r>
              <w:rPr>
                <w:rFonts w:hint="eastAsia" w:ascii="Times New Roman" w:cs="Times New Roman"/>
                <w:color w:val="CC00FF"/>
              </w:rPr>
              <w:t>医院污水处理系统污泥包括化粪池污泥和污水处理站污泥，依据《医疗机构水污染物排放标准》（GB18466-2005），医院污水处理系统污泥为危险废物。根据调查，医院污水经化粪池处理后进入医院现有污水处理站采用二级生化处理，污泥产生量约9.34t/a，产生的污泥脱水消毒及时交由有资质单位处置。</w:t>
            </w:r>
          </w:p>
          <w:p>
            <w:pPr>
              <w:pStyle w:val="34"/>
              <w:spacing w:before="0" w:beforeAutospacing="0" w:after="0" w:afterAutospacing="0" w:line="360" w:lineRule="auto"/>
              <w:ind w:firstLine="480" w:firstLineChars="200"/>
              <w:rPr>
                <w:rFonts w:hint="eastAsia" w:ascii="Times New Roman" w:cs="Times New Roman"/>
                <w:color w:val="CC00FF"/>
              </w:rPr>
            </w:pPr>
            <w:r>
              <w:rPr>
                <w:rFonts w:hint="eastAsia" w:ascii="Times New Roman" w:cs="Times New Roman"/>
                <w:color w:val="CC00FF"/>
              </w:rPr>
              <w:t>⑤废活性炭</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污水处理站臭气采用活性炭吸附净化装置，活性炭1年更换1次，更换产生的废活性炭由厂家更换直接运走交由有资质单位处置。</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（4）现有工程噪声污染及防治措施</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现有工程噪声主要来源于锅炉房的鼓（引）风机、水泵等。经现场噪声监测，鼓引风机等设备</w:t>
            </w:r>
            <w:r>
              <w:rPr>
                <w:rFonts w:ascii="Times New Roman" w:cs="Times New Roman"/>
                <w:color w:val="CC00FF"/>
              </w:rPr>
              <w:t>噪声值在80~85dB</w:t>
            </w:r>
            <w:r>
              <w:rPr>
                <w:rFonts w:hint="eastAsia" w:ascii="Times New Roman" w:cs="Times New Roman"/>
                <w:color w:val="CC00FF"/>
              </w:rPr>
              <w:t>(</w:t>
            </w:r>
            <w:r>
              <w:rPr>
                <w:rFonts w:ascii="Times New Roman" w:cs="Times New Roman"/>
                <w:color w:val="CC00FF"/>
              </w:rPr>
              <w:t>A</w:t>
            </w:r>
            <w:r>
              <w:rPr>
                <w:rFonts w:hint="eastAsia" w:ascii="Times New Roman" w:cs="Times New Roman"/>
                <w:color w:val="CC00FF"/>
              </w:rPr>
              <w:t>)，现有噪声采取了基础减振、消声及隔声等措施</w:t>
            </w:r>
            <w:r>
              <w:rPr>
                <w:rFonts w:ascii="Times New Roman" w:cs="Times New Roman"/>
                <w:color w:val="CC00FF"/>
              </w:rPr>
              <w:t>。经现状监测，</w:t>
            </w:r>
            <w:r>
              <w:rPr>
                <w:rFonts w:hint="eastAsia" w:ascii="Times New Roman" w:cs="Times New Roman"/>
                <w:color w:val="CC00FF"/>
              </w:rPr>
              <w:t>场</w:t>
            </w:r>
            <w:r>
              <w:rPr>
                <w:rFonts w:ascii="Times New Roman" w:cs="Times New Roman"/>
                <w:color w:val="CC00FF"/>
              </w:rPr>
              <w:t>界噪声满足《工业企业厂界环境噪声排放标准》（GB12348-2008）标准</w:t>
            </w:r>
            <w:r>
              <w:rPr>
                <w:rFonts w:hint="eastAsia" w:ascii="Times New Roman" w:cs="Times New Roman"/>
                <w:color w:val="CC00FF"/>
              </w:rPr>
              <w:t>要求</w:t>
            </w:r>
            <w:r>
              <w:rPr>
                <w:rFonts w:ascii="Times New Roman" w:cs="Times New Roman"/>
                <w:color w:val="CC00FF"/>
              </w:rPr>
              <w:t>。</w:t>
            </w:r>
          </w:p>
          <w:p>
            <w:pPr>
              <w:pStyle w:val="34"/>
              <w:spacing w:before="0" w:beforeAutospacing="0" w:after="0" w:afterAutospacing="0" w:line="360" w:lineRule="auto"/>
              <w:ind w:firstLine="480" w:firstLineChars="200"/>
              <w:rPr>
                <w:rFonts w:ascii="Times New Roman" w:cs="Times New Roman"/>
                <w:color w:val="CC00FF"/>
              </w:rPr>
            </w:pPr>
            <w:r>
              <w:rPr>
                <w:rFonts w:hint="eastAsia" w:ascii="Times New Roman" w:cs="Times New Roman"/>
                <w:color w:val="CC00FF"/>
              </w:rPr>
              <w:t>根据本次评价现场调查情况，现有工程环保设施建设和运行情况见表7。</w:t>
            </w:r>
          </w:p>
          <w:p>
            <w:pPr>
              <w:pStyle w:val="34"/>
              <w:spacing w:before="0" w:beforeAutospacing="0" w:after="0" w:afterAutospacing="0" w:line="360" w:lineRule="auto"/>
              <w:ind w:firstLine="422" w:firstLineChars="200"/>
              <w:jc w:val="center"/>
              <w:rPr>
                <w:rFonts w:ascii="Times New Roman" w:cs="Times New Roman"/>
                <w:b/>
                <w:color w:val="CC00FF"/>
                <w:sz w:val="21"/>
                <w:szCs w:val="21"/>
              </w:rPr>
            </w:pPr>
            <w:r>
              <w:rPr>
                <w:rFonts w:hint="eastAsia" w:ascii="Times New Roman" w:cs="Times New Roman"/>
                <w:b/>
                <w:color w:val="CC00FF"/>
                <w:sz w:val="21"/>
                <w:szCs w:val="21"/>
              </w:rPr>
              <w:t>表7  现有工程环保设施建设和运行情况</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12"/>
              <w:gridCol w:w="1044"/>
              <w:gridCol w:w="4579"/>
              <w:gridCol w:w="26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656" w:type="dxa"/>
                  <w:gridSpan w:val="2"/>
                  <w:vAlign w:val="center"/>
                </w:tcPr>
                <w:p>
                  <w:pPr>
                    <w:pStyle w:val="34"/>
                    <w:jc w:val="center"/>
                    <w:rPr>
                      <w:rFonts w:ascii="Times New Roman" w:cs="Times New Roman"/>
                      <w:b/>
                      <w:color w:val="CC00FF"/>
                      <w:sz w:val="21"/>
                      <w:szCs w:val="21"/>
                    </w:rPr>
                  </w:pPr>
                  <w:r>
                    <w:rPr>
                      <w:rFonts w:hint="eastAsia" w:ascii="Times New Roman" w:cs="Times New Roman"/>
                      <w:b/>
                      <w:color w:val="CC00FF"/>
                      <w:sz w:val="21"/>
                      <w:szCs w:val="21"/>
                    </w:rPr>
                    <w:t>污染源</w:t>
                  </w:r>
                </w:p>
              </w:tc>
              <w:tc>
                <w:tcPr>
                  <w:tcW w:w="4579" w:type="dxa"/>
                  <w:vAlign w:val="center"/>
                </w:tcPr>
                <w:p>
                  <w:pPr>
                    <w:pStyle w:val="34"/>
                    <w:jc w:val="center"/>
                    <w:rPr>
                      <w:rFonts w:ascii="Times New Roman" w:cs="Times New Roman"/>
                      <w:b/>
                      <w:color w:val="CC00FF"/>
                      <w:sz w:val="21"/>
                      <w:szCs w:val="21"/>
                    </w:rPr>
                  </w:pPr>
                  <w:r>
                    <w:rPr>
                      <w:rFonts w:hint="eastAsia" w:ascii="Times New Roman" w:cs="Times New Roman"/>
                      <w:b/>
                      <w:color w:val="CC00FF"/>
                      <w:sz w:val="21"/>
                      <w:szCs w:val="21"/>
                    </w:rPr>
                    <w:t>环保设施</w:t>
                  </w:r>
                </w:p>
              </w:tc>
              <w:tc>
                <w:tcPr>
                  <w:tcW w:w="2609" w:type="dxa"/>
                  <w:vAlign w:val="center"/>
                </w:tcPr>
                <w:p>
                  <w:pPr>
                    <w:pStyle w:val="34"/>
                    <w:jc w:val="center"/>
                    <w:rPr>
                      <w:rFonts w:ascii="Times New Roman" w:cs="Times New Roman"/>
                      <w:b/>
                      <w:color w:val="CC00FF"/>
                      <w:sz w:val="21"/>
                      <w:szCs w:val="21"/>
                    </w:rPr>
                  </w:pPr>
                  <w:r>
                    <w:rPr>
                      <w:rFonts w:hint="eastAsia" w:ascii="Times New Roman" w:cs="Times New Roman"/>
                      <w:b/>
                      <w:color w:val="CC00FF"/>
                      <w:sz w:val="21"/>
                      <w:szCs w:val="21"/>
                    </w:rPr>
                    <w:t>环保设施运行情况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80" w:hRule="atLeast"/>
                <w:jc w:val="center"/>
              </w:trPr>
              <w:tc>
                <w:tcPr>
                  <w:tcW w:w="612" w:type="dxa"/>
                  <w:vMerge w:val="restart"/>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废气</w:t>
                  </w: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臭气</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活性炭净化装置</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正常试运行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80" w:hRule="atLeast"/>
                <w:jc w:val="center"/>
              </w:trPr>
              <w:tc>
                <w:tcPr>
                  <w:tcW w:w="612" w:type="dxa"/>
                  <w:vMerge w:val="continue"/>
                  <w:vAlign w:val="center"/>
                </w:tcPr>
                <w:p>
                  <w:pPr>
                    <w:pStyle w:val="34"/>
                    <w:jc w:val="center"/>
                    <w:rPr>
                      <w:rFonts w:ascii="Times New Roman" w:cs="Times New Roman"/>
                      <w:color w:val="CC00FF"/>
                      <w:sz w:val="21"/>
                      <w:szCs w:val="21"/>
                    </w:rPr>
                  </w:pP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锅炉烟气</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35m排气筒</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正常运行，不达标排放，正改建为燃气锅炉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80" w:hRule="atLeast"/>
                <w:jc w:val="center"/>
              </w:trPr>
              <w:tc>
                <w:tcPr>
                  <w:tcW w:w="612" w:type="dxa"/>
                  <w:vMerge w:val="continue"/>
                  <w:vAlign w:val="center"/>
                </w:tcPr>
                <w:p>
                  <w:pPr>
                    <w:pStyle w:val="34"/>
                    <w:jc w:val="center"/>
                    <w:rPr>
                      <w:rFonts w:ascii="Times New Roman" w:cs="Times New Roman"/>
                      <w:color w:val="CC00FF"/>
                      <w:sz w:val="21"/>
                      <w:szCs w:val="21"/>
                    </w:rPr>
                  </w:pP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食堂油烟</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油烟净化装置1套，专用排烟道引至食堂建筑屋顶排放</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正常运行，达标排放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2"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废水</w:t>
                  </w: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生活污水医疗废水</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化粪池、污水处理站；采用二级生化处理工艺+消毒工艺，处理规模为180m</w:t>
                  </w:r>
                  <w:r>
                    <w:rPr>
                      <w:rFonts w:hint="eastAsia" w:ascii="Times New Roman" w:cs="Times New Roman"/>
                      <w:color w:val="CC00FF"/>
                      <w:sz w:val="21"/>
                      <w:szCs w:val="21"/>
                      <w:vertAlign w:val="superscript"/>
                    </w:rPr>
                    <w:t>3</w:t>
                  </w:r>
                  <w:r>
                    <w:rPr>
                      <w:rFonts w:hint="eastAsia" w:ascii="Times New Roman" w:cs="Times New Roman"/>
                      <w:color w:val="CC00FF"/>
                      <w:sz w:val="21"/>
                      <w:szCs w:val="21"/>
                    </w:rPr>
                    <w:t>/d</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正常试运行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612"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噪声</w:t>
                  </w: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设备噪声</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采取消声、减振、吸声措施</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达标排放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56" w:hRule="atLeast"/>
                <w:jc w:val="center"/>
              </w:trPr>
              <w:tc>
                <w:tcPr>
                  <w:tcW w:w="612" w:type="dxa"/>
                  <w:vMerge w:val="restart"/>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固体废物</w:t>
                  </w: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生活垃圾</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收集暂存后定期由城市环卫部门清运处置</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全部清运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612" w:type="dxa"/>
                  <w:vMerge w:val="continue"/>
                  <w:vAlign w:val="center"/>
                </w:tcPr>
                <w:p>
                  <w:pPr>
                    <w:pStyle w:val="34"/>
                    <w:jc w:val="center"/>
                    <w:rPr>
                      <w:rFonts w:ascii="Times New Roman" w:cs="Times New Roman"/>
                      <w:color w:val="CC00FF"/>
                      <w:sz w:val="21"/>
                      <w:szCs w:val="21"/>
                    </w:rPr>
                  </w:pP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废油脂</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专人收集清运至有资质单位处置</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专业公司收集处置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612" w:type="dxa"/>
                  <w:vMerge w:val="continue"/>
                  <w:vAlign w:val="center"/>
                </w:tcPr>
                <w:p>
                  <w:pPr>
                    <w:pStyle w:val="34"/>
                    <w:jc w:val="center"/>
                    <w:rPr>
                      <w:rFonts w:ascii="Times New Roman" w:cs="Times New Roman"/>
                      <w:color w:val="CC00FF"/>
                      <w:sz w:val="21"/>
                      <w:szCs w:val="21"/>
                    </w:rPr>
                  </w:pP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医疗垃圾</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经分类收集后暂存于现有医疗废物暂存间，交由庆阳市医疗废物处置中心处置</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现有医疗废物满足医疗废物暂存的要求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55" w:hRule="atLeast"/>
                <w:jc w:val="center"/>
              </w:trPr>
              <w:tc>
                <w:tcPr>
                  <w:tcW w:w="612" w:type="dxa"/>
                  <w:vMerge w:val="continue"/>
                  <w:vAlign w:val="center"/>
                </w:tcPr>
                <w:p>
                  <w:pPr>
                    <w:pStyle w:val="34"/>
                    <w:jc w:val="center"/>
                    <w:rPr>
                      <w:rFonts w:ascii="Times New Roman" w:cs="Times New Roman"/>
                      <w:color w:val="CC00FF"/>
                      <w:sz w:val="21"/>
                      <w:szCs w:val="21"/>
                    </w:rPr>
                  </w:pPr>
                </w:p>
              </w:tc>
              <w:tc>
                <w:tcPr>
                  <w:tcW w:w="1044"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污水处理站污泥</w:t>
                  </w:r>
                </w:p>
              </w:tc>
              <w:tc>
                <w:tcPr>
                  <w:tcW w:w="457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定期清理脱水消毒后送有资质单位处置</w:t>
                  </w:r>
                </w:p>
              </w:tc>
              <w:tc>
                <w:tcPr>
                  <w:tcW w:w="2609" w:type="dxa"/>
                  <w:vAlign w:val="center"/>
                </w:tcPr>
                <w:p>
                  <w:pPr>
                    <w:pStyle w:val="34"/>
                    <w:jc w:val="center"/>
                    <w:rPr>
                      <w:rFonts w:ascii="Times New Roman" w:cs="Times New Roman"/>
                      <w:color w:val="CC00FF"/>
                      <w:sz w:val="21"/>
                      <w:szCs w:val="21"/>
                    </w:rPr>
                  </w:pPr>
                  <w:r>
                    <w:rPr>
                      <w:rFonts w:hint="eastAsia" w:ascii="Times New Roman" w:cs="Times New Roman"/>
                      <w:color w:val="CC00FF"/>
                      <w:sz w:val="21"/>
                      <w:szCs w:val="21"/>
                    </w:rPr>
                    <w:t>专业公司收集处置</w:t>
                  </w:r>
                </w:p>
              </w:tc>
            </w:tr>
          </w:tbl>
          <w:p>
            <w:pPr>
              <w:pStyle w:val="34"/>
              <w:spacing w:before="0" w:beforeAutospacing="0" w:after="0" w:afterAutospacing="0" w:line="360" w:lineRule="auto"/>
              <w:ind w:firstLine="480" w:firstLineChars="200"/>
            </w:pPr>
            <w:r>
              <w:rPr>
                <w:rFonts w:hint="eastAsia"/>
              </w:rPr>
              <w:t>合水县人民医院原有排污情况见</w:t>
            </w:r>
            <w:r>
              <w:rPr>
                <w:rFonts w:ascii="Times New Roman" w:cs="Times New Roman"/>
              </w:rPr>
              <w:t>表</w:t>
            </w:r>
            <w:r>
              <w:rPr>
                <w:rFonts w:hint="eastAsia" w:ascii="Times New Roman" w:hAnsi="Times New Roman" w:cs="Times New Roman"/>
              </w:rPr>
              <w:t>8。</w:t>
            </w:r>
          </w:p>
          <w:p>
            <w:pPr>
              <w:pStyle w:val="34"/>
              <w:spacing w:before="0" w:beforeAutospacing="0" w:after="0" w:afterAutospacing="0" w:line="360" w:lineRule="auto"/>
              <w:ind w:firstLine="422" w:firstLineChars="200"/>
              <w:jc w:val="center"/>
              <w:rPr>
                <w:rFonts w:ascii="Times New Roman" w:cs="Times New Roman"/>
                <w:b/>
                <w:sz w:val="21"/>
                <w:szCs w:val="21"/>
              </w:rPr>
            </w:pPr>
            <w:r>
              <w:rPr>
                <w:rFonts w:ascii="Times New Roman" w:cs="Times New Roman"/>
                <w:b/>
                <w:sz w:val="21"/>
                <w:szCs w:val="21"/>
              </w:rPr>
              <w:t>表</w:t>
            </w:r>
            <w:r>
              <w:rPr>
                <w:rFonts w:hint="eastAsia" w:ascii="Times New Roman" w:cs="Times New Roman"/>
                <w:b/>
                <w:sz w:val="21"/>
                <w:szCs w:val="21"/>
              </w:rPr>
              <w:t>8</w:t>
            </w:r>
            <w:r>
              <w:rPr>
                <w:rFonts w:ascii="Times New Roman" w:hAnsi="Times New Roman" w:cs="Times New Roman"/>
                <w:b/>
                <w:sz w:val="21"/>
                <w:szCs w:val="21"/>
              </w:rPr>
              <w:t xml:space="preserve">   </w:t>
            </w:r>
            <w:r>
              <w:rPr>
                <w:rFonts w:hint="eastAsia" w:ascii="Times New Roman" w:hAnsi="Times New Roman" w:cs="Times New Roman"/>
                <w:b/>
                <w:sz w:val="21"/>
                <w:szCs w:val="21"/>
              </w:rPr>
              <w:t>合水县</w:t>
            </w:r>
            <w:r>
              <w:rPr>
                <w:rFonts w:hint="eastAsia" w:ascii="Times New Roman" w:cs="Times New Roman"/>
                <w:b/>
                <w:sz w:val="21"/>
                <w:szCs w:val="21"/>
              </w:rPr>
              <w:t>人民</w:t>
            </w:r>
            <w:r>
              <w:rPr>
                <w:rFonts w:ascii="Times New Roman" w:cs="Times New Roman"/>
                <w:b/>
                <w:sz w:val="21"/>
                <w:szCs w:val="21"/>
              </w:rPr>
              <w:t>医院</w:t>
            </w:r>
            <w:r>
              <w:rPr>
                <w:rFonts w:hint="eastAsia" w:ascii="Times New Roman" w:cs="Times New Roman"/>
                <w:b/>
                <w:sz w:val="21"/>
                <w:szCs w:val="21"/>
              </w:rPr>
              <w:t>现有工程</w:t>
            </w:r>
            <w:r>
              <w:rPr>
                <w:rFonts w:ascii="Times New Roman" w:cs="Times New Roman"/>
                <w:b/>
                <w:sz w:val="21"/>
                <w:szCs w:val="21"/>
              </w:rPr>
              <w:t>排污情况汇总表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555"/>
              <w:gridCol w:w="996"/>
              <w:gridCol w:w="570"/>
              <w:gridCol w:w="1420"/>
              <w:gridCol w:w="1281"/>
              <w:gridCol w:w="1242"/>
              <w:gridCol w:w="1466"/>
              <w:gridCol w:w="13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restart"/>
                  <w:vAlign w:val="center"/>
                </w:tcPr>
                <w:p>
                  <w:pPr>
                    <w:pStyle w:val="159"/>
                    <w:rPr>
                      <w:b/>
                    </w:rPr>
                  </w:pPr>
                  <w:r>
                    <w:rPr>
                      <w:rFonts w:hint="eastAsia"/>
                      <w:b/>
                    </w:rPr>
                    <w:t>项目</w:t>
                  </w:r>
                </w:p>
              </w:tc>
              <w:tc>
                <w:tcPr>
                  <w:tcW w:w="1566" w:type="dxa"/>
                  <w:gridSpan w:val="2"/>
                  <w:vMerge w:val="restart"/>
                  <w:vAlign w:val="center"/>
                </w:tcPr>
                <w:p>
                  <w:pPr>
                    <w:pStyle w:val="159"/>
                    <w:rPr>
                      <w:b/>
                    </w:rPr>
                  </w:pPr>
                  <w:r>
                    <w:rPr>
                      <w:rFonts w:hint="eastAsia"/>
                      <w:b/>
                    </w:rPr>
                    <w:t>污染物</w:t>
                  </w:r>
                </w:p>
              </w:tc>
              <w:tc>
                <w:tcPr>
                  <w:tcW w:w="2701" w:type="dxa"/>
                  <w:gridSpan w:val="2"/>
                  <w:vAlign w:val="center"/>
                </w:tcPr>
                <w:p>
                  <w:pPr>
                    <w:pStyle w:val="159"/>
                    <w:rPr>
                      <w:b/>
                    </w:rPr>
                  </w:pPr>
                  <w:r>
                    <w:rPr>
                      <w:rFonts w:hint="eastAsia"/>
                      <w:b/>
                    </w:rPr>
                    <w:t>产生情况</w:t>
                  </w:r>
                </w:p>
              </w:tc>
              <w:tc>
                <w:tcPr>
                  <w:tcW w:w="1242" w:type="dxa"/>
                  <w:vMerge w:val="restart"/>
                  <w:vAlign w:val="center"/>
                </w:tcPr>
                <w:p>
                  <w:pPr>
                    <w:pStyle w:val="159"/>
                    <w:rPr>
                      <w:b/>
                    </w:rPr>
                  </w:pPr>
                  <w:r>
                    <w:rPr>
                      <w:rFonts w:hint="eastAsia"/>
                      <w:b/>
                    </w:rPr>
                    <w:t>削减量（t/a）</w:t>
                  </w:r>
                </w:p>
              </w:tc>
              <w:tc>
                <w:tcPr>
                  <w:tcW w:w="2780" w:type="dxa"/>
                  <w:gridSpan w:val="2"/>
                  <w:vAlign w:val="center"/>
                </w:tcPr>
                <w:p>
                  <w:pPr>
                    <w:pStyle w:val="159"/>
                    <w:rPr>
                      <w:b/>
                    </w:rPr>
                  </w:pPr>
                  <w:r>
                    <w:rPr>
                      <w:rFonts w:hint="eastAsia"/>
                      <w:b/>
                    </w:rPr>
                    <w:t>排放情况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Merge w:val="continue"/>
                  <w:vAlign w:val="center"/>
                </w:tcPr>
                <w:p>
                  <w:pPr>
                    <w:pStyle w:val="159"/>
                    <w:ind w:firstLine="643"/>
                  </w:pPr>
                </w:p>
              </w:tc>
              <w:tc>
                <w:tcPr>
                  <w:tcW w:w="1420" w:type="dxa"/>
                  <w:vAlign w:val="center"/>
                </w:tcPr>
                <w:p>
                  <w:pPr>
                    <w:pStyle w:val="159"/>
                  </w:pPr>
                  <w:r>
                    <w:rPr>
                      <w:rFonts w:hint="eastAsia"/>
                    </w:rPr>
                    <w:t>浓度（mg/m</w:t>
                  </w:r>
                  <w:r>
                    <w:rPr>
                      <w:rFonts w:hint="eastAsia"/>
                      <w:vertAlign w:val="superscript"/>
                    </w:rPr>
                    <w:t>3</w:t>
                  </w:r>
                  <w:r>
                    <w:rPr>
                      <w:rFonts w:hint="eastAsia"/>
                    </w:rPr>
                    <w:t>）</w:t>
                  </w:r>
                </w:p>
              </w:tc>
              <w:tc>
                <w:tcPr>
                  <w:tcW w:w="1281" w:type="dxa"/>
                  <w:vAlign w:val="center"/>
                </w:tcPr>
                <w:p>
                  <w:pPr>
                    <w:pStyle w:val="159"/>
                  </w:pPr>
                  <w:r>
                    <w:rPr>
                      <w:rFonts w:hint="eastAsia"/>
                    </w:rPr>
                    <w:t>产生量（t/a）</w:t>
                  </w:r>
                </w:p>
              </w:tc>
              <w:tc>
                <w:tcPr>
                  <w:tcW w:w="1242" w:type="dxa"/>
                  <w:vMerge w:val="continue"/>
                  <w:vAlign w:val="center"/>
                </w:tcPr>
                <w:p>
                  <w:pPr>
                    <w:pStyle w:val="159"/>
                    <w:ind w:firstLine="643"/>
                  </w:pPr>
                </w:p>
              </w:tc>
              <w:tc>
                <w:tcPr>
                  <w:tcW w:w="1466" w:type="dxa"/>
                  <w:vAlign w:val="center"/>
                </w:tcPr>
                <w:p>
                  <w:pPr>
                    <w:pStyle w:val="159"/>
                  </w:pPr>
                  <w:r>
                    <w:rPr>
                      <w:rFonts w:hint="eastAsia"/>
                    </w:rPr>
                    <w:t>浓度（mg/m</w:t>
                  </w:r>
                  <w:r>
                    <w:rPr>
                      <w:rFonts w:hint="eastAsia"/>
                      <w:vertAlign w:val="superscript"/>
                    </w:rPr>
                    <w:t>3</w:t>
                  </w:r>
                  <w:r>
                    <w:rPr>
                      <w:rFonts w:hint="eastAsia"/>
                    </w:rPr>
                    <w:t>）</w:t>
                  </w:r>
                </w:p>
              </w:tc>
              <w:tc>
                <w:tcPr>
                  <w:tcW w:w="1314" w:type="dxa"/>
                  <w:vAlign w:val="center"/>
                </w:tcPr>
                <w:p>
                  <w:pPr>
                    <w:pStyle w:val="159"/>
                  </w:pPr>
                  <w:r>
                    <w:rPr>
                      <w:rFonts w:hint="eastAsia"/>
                    </w:rPr>
                    <w:t>排放量（t/a）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restart"/>
                  <w:vAlign w:val="center"/>
                </w:tcPr>
                <w:p>
                  <w:pPr>
                    <w:pStyle w:val="159"/>
                  </w:pPr>
                  <w:r>
                    <w:rPr>
                      <w:rFonts w:hint="eastAsia"/>
                    </w:rPr>
                    <w:t>废气</w:t>
                  </w:r>
                </w:p>
              </w:tc>
              <w:tc>
                <w:tcPr>
                  <w:tcW w:w="1566" w:type="dxa"/>
                  <w:gridSpan w:val="2"/>
                  <w:vAlign w:val="center"/>
                </w:tcPr>
                <w:p>
                  <w:pPr>
                    <w:pStyle w:val="159"/>
                  </w:pPr>
                  <w:r>
                    <w:rPr>
                      <w:rFonts w:hint="eastAsia"/>
                    </w:rPr>
                    <w:t>臭气</w:t>
                  </w:r>
                </w:p>
              </w:tc>
              <w:tc>
                <w:tcPr>
                  <w:tcW w:w="1420" w:type="dxa"/>
                  <w:vAlign w:val="center"/>
                </w:tcPr>
                <w:p>
                  <w:pPr>
                    <w:pStyle w:val="159"/>
                  </w:pPr>
                  <w:r>
                    <w:rPr>
                      <w:rFonts w:hint="eastAsia"/>
                    </w:rPr>
                    <w:t>0.01~0.02</w:t>
                  </w:r>
                </w:p>
              </w:tc>
              <w:tc>
                <w:tcPr>
                  <w:tcW w:w="1281" w:type="dxa"/>
                  <w:vAlign w:val="center"/>
                </w:tcPr>
                <w:p>
                  <w:pPr>
                    <w:pStyle w:val="159"/>
                  </w:pPr>
                  <w:r>
                    <w:rPr>
                      <w:rFonts w:hint="eastAsia"/>
                    </w:rPr>
                    <w:t>少量</w:t>
                  </w:r>
                </w:p>
              </w:tc>
              <w:tc>
                <w:tcPr>
                  <w:tcW w:w="1242" w:type="dxa"/>
                  <w:vAlign w:val="center"/>
                </w:tcPr>
                <w:p>
                  <w:pPr>
                    <w:pStyle w:val="159"/>
                  </w:pPr>
                  <w:r>
                    <w:rPr>
                      <w:rFonts w:hint="eastAsia"/>
                    </w:rPr>
                    <w:t>90%</w:t>
                  </w:r>
                </w:p>
              </w:tc>
              <w:tc>
                <w:tcPr>
                  <w:tcW w:w="1466" w:type="dxa"/>
                  <w:vAlign w:val="center"/>
                </w:tcPr>
                <w:p>
                  <w:pPr>
                    <w:pStyle w:val="159"/>
                  </w:pPr>
                  <w:r>
                    <w:rPr>
                      <w:rFonts w:hint="eastAsia"/>
                    </w:rPr>
                    <w:t>0.001~0.002</w:t>
                  </w:r>
                </w:p>
              </w:tc>
              <w:tc>
                <w:tcPr>
                  <w:tcW w:w="1314" w:type="dxa"/>
                  <w:vAlign w:val="center"/>
                </w:tcPr>
                <w:p>
                  <w:pPr>
                    <w:pStyle w:val="159"/>
                  </w:pPr>
                  <w:r>
                    <w:rPr>
                      <w:rFonts w:hint="eastAsia"/>
                    </w:rPr>
                    <w:t>少量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pPr>
                </w:p>
              </w:tc>
              <w:tc>
                <w:tcPr>
                  <w:tcW w:w="996" w:type="dxa"/>
                  <w:vMerge w:val="restart"/>
                  <w:vAlign w:val="center"/>
                </w:tcPr>
                <w:p>
                  <w:pPr>
                    <w:pStyle w:val="159"/>
                  </w:pPr>
                  <w:r>
                    <w:rPr>
                      <w:rFonts w:hint="eastAsia"/>
                    </w:rPr>
                    <w:t>锅炉烟气</w:t>
                  </w:r>
                </w:p>
              </w:tc>
              <w:tc>
                <w:tcPr>
                  <w:tcW w:w="570" w:type="dxa"/>
                  <w:vAlign w:val="center"/>
                </w:tcPr>
                <w:p>
                  <w:pPr>
                    <w:pStyle w:val="159"/>
                  </w:pPr>
                  <w:r>
                    <w:rPr>
                      <w:rFonts w:hint="eastAsia"/>
                    </w:rPr>
                    <w:t>SO</w:t>
                  </w:r>
                  <w:r>
                    <w:rPr>
                      <w:rFonts w:hint="eastAsia"/>
                      <w:vertAlign w:val="subscript"/>
                    </w:rPr>
                    <w:t>2</w:t>
                  </w:r>
                </w:p>
              </w:tc>
              <w:tc>
                <w:tcPr>
                  <w:tcW w:w="1420" w:type="dxa"/>
                  <w:vAlign w:val="center"/>
                </w:tcPr>
                <w:p>
                  <w:pPr>
                    <w:pStyle w:val="159"/>
                  </w:pPr>
                  <w:r>
                    <w:rPr>
                      <w:rFonts w:hint="eastAsia"/>
                    </w:rPr>
                    <w:t>740.46</w:t>
                  </w:r>
                </w:p>
              </w:tc>
              <w:tc>
                <w:tcPr>
                  <w:tcW w:w="1281" w:type="dxa"/>
                  <w:vAlign w:val="center"/>
                </w:tcPr>
                <w:p>
                  <w:pPr>
                    <w:pStyle w:val="159"/>
                  </w:pPr>
                  <w:r>
                    <w:rPr>
                      <w:rFonts w:hint="eastAsia"/>
                    </w:rPr>
                    <w:t>38.4</w:t>
                  </w:r>
                </w:p>
              </w:tc>
              <w:tc>
                <w:tcPr>
                  <w:tcW w:w="1242" w:type="dxa"/>
                  <w:vAlign w:val="center"/>
                </w:tcPr>
                <w:p>
                  <w:pPr>
                    <w:pStyle w:val="159"/>
                  </w:pPr>
                  <w:r>
                    <w:rPr>
                      <w:rFonts w:hint="eastAsia"/>
                    </w:rPr>
                    <w:t>0</w:t>
                  </w:r>
                </w:p>
              </w:tc>
              <w:tc>
                <w:tcPr>
                  <w:tcW w:w="1466" w:type="dxa"/>
                  <w:vAlign w:val="center"/>
                </w:tcPr>
                <w:p>
                  <w:pPr>
                    <w:pStyle w:val="159"/>
                  </w:pPr>
                  <w:r>
                    <w:rPr>
                      <w:rFonts w:hint="eastAsia"/>
                    </w:rPr>
                    <w:t>740.46</w:t>
                  </w:r>
                </w:p>
              </w:tc>
              <w:tc>
                <w:tcPr>
                  <w:tcW w:w="1314" w:type="dxa"/>
                  <w:vAlign w:val="center"/>
                </w:tcPr>
                <w:p>
                  <w:pPr>
                    <w:pStyle w:val="159"/>
                  </w:pPr>
                  <w:r>
                    <w:rPr>
                      <w:rFonts w:hint="eastAsia"/>
                    </w:rPr>
                    <w:t>38.4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continue"/>
                  <w:vAlign w:val="center"/>
                </w:tcPr>
                <w:p>
                  <w:pPr>
                    <w:pStyle w:val="159"/>
                    <w:ind w:firstLine="643"/>
                    <w:rPr>
                      <w:color w:val="FF0000"/>
                    </w:rPr>
                  </w:pPr>
                </w:p>
              </w:tc>
              <w:tc>
                <w:tcPr>
                  <w:tcW w:w="570" w:type="dxa"/>
                  <w:vAlign w:val="center"/>
                </w:tcPr>
                <w:p>
                  <w:pPr>
                    <w:pStyle w:val="159"/>
                    <w:rPr>
                      <w:color w:val="FF0000"/>
                    </w:rPr>
                  </w:pPr>
                  <w:r>
                    <w:rPr>
                      <w:rFonts w:hint="eastAsia"/>
                    </w:rPr>
                    <w:t>NO</w:t>
                  </w:r>
                  <w:r>
                    <w:rPr>
                      <w:rFonts w:hint="eastAsia"/>
                      <w:vertAlign w:val="subscript"/>
                    </w:rPr>
                    <w:t>X</w:t>
                  </w:r>
                </w:p>
              </w:tc>
              <w:tc>
                <w:tcPr>
                  <w:tcW w:w="1420" w:type="dxa"/>
                  <w:vAlign w:val="center"/>
                </w:tcPr>
                <w:p>
                  <w:pPr>
                    <w:pStyle w:val="159"/>
                    <w:rPr>
                      <w:color w:val="FF0000"/>
                      <w:szCs w:val="21"/>
                    </w:rPr>
                  </w:pPr>
                  <w:r>
                    <w:rPr>
                      <w:rFonts w:hint="eastAsia"/>
                    </w:rPr>
                    <w:t>272.07</w:t>
                  </w:r>
                </w:p>
              </w:tc>
              <w:tc>
                <w:tcPr>
                  <w:tcW w:w="1281" w:type="dxa"/>
                  <w:vAlign w:val="center"/>
                </w:tcPr>
                <w:p>
                  <w:pPr>
                    <w:pStyle w:val="159"/>
                    <w:rPr>
                      <w:color w:val="FF0000"/>
                      <w:szCs w:val="21"/>
                    </w:rPr>
                  </w:pPr>
                  <w:r>
                    <w:rPr>
                      <w:rFonts w:hint="eastAsia"/>
                    </w:rPr>
                    <w:t>14.11</w:t>
                  </w:r>
                </w:p>
              </w:tc>
              <w:tc>
                <w:tcPr>
                  <w:tcW w:w="1242" w:type="dxa"/>
                  <w:vAlign w:val="center"/>
                </w:tcPr>
                <w:p>
                  <w:pPr>
                    <w:pStyle w:val="159"/>
                    <w:rPr>
                      <w:color w:val="FF0000"/>
                    </w:rPr>
                  </w:pPr>
                  <w:r>
                    <w:rPr>
                      <w:rFonts w:hint="eastAsia"/>
                    </w:rPr>
                    <w:t>0</w:t>
                  </w:r>
                </w:p>
              </w:tc>
              <w:tc>
                <w:tcPr>
                  <w:tcW w:w="1466" w:type="dxa"/>
                  <w:vAlign w:val="center"/>
                </w:tcPr>
                <w:p>
                  <w:pPr>
                    <w:pStyle w:val="159"/>
                    <w:rPr>
                      <w:color w:val="FF0000"/>
                    </w:rPr>
                  </w:pPr>
                  <w:r>
                    <w:rPr>
                      <w:rFonts w:hint="eastAsia"/>
                    </w:rPr>
                    <w:t>272.07</w:t>
                  </w:r>
                </w:p>
              </w:tc>
              <w:tc>
                <w:tcPr>
                  <w:tcW w:w="1314" w:type="dxa"/>
                  <w:vAlign w:val="center"/>
                </w:tcPr>
                <w:p>
                  <w:pPr>
                    <w:pStyle w:val="159"/>
                    <w:rPr>
                      <w:color w:val="FF0000"/>
                    </w:rPr>
                  </w:pPr>
                  <w:r>
                    <w:rPr>
                      <w:rFonts w:hint="eastAsia"/>
                    </w:rPr>
                    <w:t>14.11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continue"/>
                  <w:vAlign w:val="center"/>
                </w:tcPr>
                <w:p>
                  <w:pPr>
                    <w:pStyle w:val="159"/>
                    <w:ind w:firstLine="643"/>
                    <w:rPr>
                      <w:color w:val="FF0000"/>
                    </w:rPr>
                  </w:pPr>
                </w:p>
              </w:tc>
              <w:tc>
                <w:tcPr>
                  <w:tcW w:w="570" w:type="dxa"/>
                  <w:vAlign w:val="center"/>
                </w:tcPr>
                <w:p>
                  <w:pPr>
                    <w:pStyle w:val="159"/>
                  </w:pPr>
                  <w:r>
                    <w:rPr>
                      <w:rFonts w:hint="eastAsia"/>
                    </w:rPr>
                    <w:t>颗粒物</w:t>
                  </w:r>
                </w:p>
              </w:tc>
              <w:tc>
                <w:tcPr>
                  <w:tcW w:w="1420" w:type="dxa"/>
                  <w:vAlign w:val="center"/>
                </w:tcPr>
                <w:p>
                  <w:pPr>
                    <w:pStyle w:val="159"/>
                  </w:pPr>
                  <w:r>
                    <w:rPr>
                      <w:rFonts w:hint="eastAsia"/>
                    </w:rPr>
                    <w:t>1174.51</w:t>
                  </w:r>
                </w:p>
              </w:tc>
              <w:tc>
                <w:tcPr>
                  <w:tcW w:w="1281" w:type="dxa"/>
                  <w:vAlign w:val="center"/>
                </w:tcPr>
                <w:p>
                  <w:pPr>
                    <w:pStyle w:val="159"/>
                  </w:pPr>
                  <w:r>
                    <w:rPr>
                      <w:rFonts w:hint="eastAsia"/>
                    </w:rPr>
                    <w:t>60.91</w:t>
                  </w:r>
                </w:p>
              </w:tc>
              <w:tc>
                <w:tcPr>
                  <w:tcW w:w="1242" w:type="dxa"/>
                  <w:vAlign w:val="center"/>
                </w:tcPr>
                <w:p>
                  <w:pPr>
                    <w:pStyle w:val="159"/>
                  </w:pPr>
                  <w:r>
                    <w:rPr>
                      <w:rFonts w:hint="eastAsia"/>
                    </w:rPr>
                    <w:t>53.91</w:t>
                  </w:r>
                </w:p>
              </w:tc>
              <w:tc>
                <w:tcPr>
                  <w:tcW w:w="1466" w:type="dxa"/>
                  <w:vAlign w:val="center"/>
                </w:tcPr>
                <w:p>
                  <w:pPr>
                    <w:pStyle w:val="159"/>
                  </w:pPr>
                  <w:r>
                    <w:rPr>
                      <w:rFonts w:hint="eastAsia"/>
                    </w:rPr>
                    <w:t>176.17</w:t>
                  </w:r>
                </w:p>
              </w:tc>
              <w:tc>
                <w:tcPr>
                  <w:tcW w:w="1314" w:type="dxa"/>
                  <w:vAlign w:val="center"/>
                </w:tcPr>
                <w:p>
                  <w:pPr>
                    <w:pStyle w:val="159"/>
                  </w:pPr>
                  <w:r>
                    <w:rPr>
                      <w:rFonts w:hint="eastAsia"/>
                    </w:rPr>
                    <w:t>7.00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食堂油烟</w:t>
                  </w:r>
                </w:p>
              </w:tc>
              <w:tc>
                <w:tcPr>
                  <w:tcW w:w="1420" w:type="dxa"/>
                  <w:vAlign w:val="center"/>
                </w:tcPr>
                <w:p>
                  <w:pPr>
                    <w:pStyle w:val="159"/>
                  </w:pPr>
                  <w:r>
                    <w:rPr>
                      <w:rFonts w:hint="eastAsia"/>
                    </w:rPr>
                    <w:t>7</w:t>
                  </w:r>
                </w:p>
              </w:tc>
              <w:tc>
                <w:tcPr>
                  <w:tcW w:w="1281" w:type="dxa"/>
                  <w:vAlign w:val="center"/>
                </w:tcPr>
                <w:p>
                  <w:pPr>
                    <w:pStyle w:val="159"/>
                  </w:pPr>
                  <w:r>
                    <w:rPr>
                      <w:rFonts w:hint="eastAsia"/>
                    </w:rPr>
                    <w:t>0.051</w:t>
                  </w:r>
                </w:p>
              </w:tc>
              <w:tc>
                <w:tcPr>
                  <w:tcW w:w="1242" w:type="dxa"/>
                  <w:vAlign w:val="center"/>
                </w:tcPr>
                <w:p>
                  <w:pPr>
                    <w:pStyle w:val="159"/>
                  </w:pPr>
                  <w:r>
                    <w:rPr>
                      <w:rFonts w:hint="eastAsia"/>
                    </w:rPr>
                    <w:t>0.038</w:t>
                  </w:r>
                </w:p>
              </w:tc>
              <w:tc>
                <w:tcPr>
                  <w:tcW w:w="1466" w:type="dxa"/>
                  <w:vAlign w:val="center"/>
                </w:tcPr>
                <w:p>
                  <w:pPr>
                    <w:pStyle w:val="159"/>
                  </w:pPr>
                  <w:r>
                    <w:rPr>
                      <w:rFonts w:hint="eastAsia"/>
                    </w:rPr>
                    <w:t>1.75</w:t>
                  </w:r>
                </w:p>
              </w:tc>
              <w:tc>
                <w:tcPr>
                  <w:tcW w:w="1314" w:type="dxa"/>
                  <w:vAlign w:val="center"/>
                </w:tcPr>
                <w:p>
                  <w:pPr>
                    <w:pStyle w:val="159"/>
                  </w:pPr>
                  <w:r>
                    <w:rPr>
                      <w:rFonts w:hint="eastAsia"/>
                    </w:rPr>
                    <w:t>0.013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汽车尾气</w:t>
                  </w:r>
                </w:p>
              </w:tc>
              <w:tc>
                <w:tcPr>
                  <w:tcW w:w="1420" w:type="dxa"/>
                  <w:vAlign w:val="center"/>
                </w:tcPr>
                <w:p>
                  <w:pPr>
                    <w:pStyle w:val="159"/>
                  </w:pPr>
                  <w:r>
                    <w:rPr>
                      <w:rFonts w:hint="eastAsia"/>
                    </w:rPr>
                    <w:t>/</w:t>
                  </w:r>
                </w:p>
              </w:tc>
              <w:tc>
                <w:tcPr>
                  <w:tcW w:w="1281" w:type="dxa"/>
                  <w:vAlign w:val="center"/>
                </w:tcPr>
                <w:p>
                  <w:pPr>
                    <w:pStyle w:val="159"/>
                  </w:pPr>
                  <w:r>
                    <w:rPr>
                      <w:rFonts w:hint="eastAsia"/>
                    </w:rPr>
                    <w:t>少量</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159"/>
                  </w:pPr>
                  <w:r>
                    <w:rPr>
                      <w:rFonts w:hint="eastAsia"/>
                    </w:rPr>
                    <w:t>少量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restart"/>
                  <w:vAlign w:val="center"/>
                </w:tcPr>
                <w:p>
                  <w:pPr>
                    <w:pStyle w:val="159"/>
                  </w:pPr>
                  <w:r>
                    <w:rPr>
                      <w:rFonts w:hint="eastAsia"/>
                    </w:rPr>
                    <w:t>备用发电机废气</w:t>
                  </w:r>
                </w:p>
              </w:tc>
              <w:tc>
                <w:tcPr>
                  <w:tcW w:w="570" w:type="dxa"/>
                  <w:vAlign w:val="center"/>
                </w:tcPr>
                <w:p>
                  <w:pPr>
                    <w:pStyle w:val="159"/>
                  </w:pPr>
                  <w:r>
                    <w:rPr>
                      <w:rFonts w:hint="eastAsia"/>
                    </w:rPr>
                    <w:t>SO</w:t>
                  </w:r>
                  <w:r>
                    <w:rPr>
                      <w:rFonts w:hint="eastAsia"/>
                      <w:vertAlign w:val="subscript"/>
                    </w:rPr>
                    <w:t>2</w:t>
                  </w:r>
                </w:p>
              </w:tc>
              <w:tc>
                <w:tcPr>
                  <w:tcW w:w="1420" w:type="dxa"/>
                  <w:vAlign w:val="center"/>
                </w:tcPr>
                <w:p>
                  <w:pPr>
                    <w:pStyle w:val="159"/>
                  </w:pPr>
                  <w:r>
                    <w:rPr>
                      <w:rFonts w:hint="eastAsia"/>
                    </w:rPr>
                    <w:t>/</w:t>
                  </w:r>
                </w:p>
              </w:tc>
              <w:tc>
                <w:tcPr>
                  <w:tcW w:w="1281" w:type="dxa"/>
                  <w:vAlign w:val="center"/>
                </w:tcPr>
                <w:p>
                  <w:pPr>
                    <w:pStyle w:val="159"/>
                  </w:pPr>
                  <w:r>
                    <w:rPr>
                      <w:rFonts w:hint="eastAsia"/>
                    </w:rPr>
                    <w:t>0.77（kg/a）</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159"/>
                  </w:pPr>
                  <w:r>
                    <w:rPr>
                      <w:rFonts w:hint="eastAsia"/>
                    </w:rPr>
                    <w:t>0.77（kg/a）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continue"/>
                  <w:vAlign w:val="center"/>
                </w:tcPr>
                <w:p>
                  <w:pPr>
                    <w:pStyle w:val="159"/>
                    <w:ind w:firstLine="643"/>
                  </w:pPr>
                </w:p>
              </w:tc>
              <w:tc>
                <w:tcPr>
                  <w:tcW w:w="570" w:type="dxa"/>
                  <w:vAlign w:val="center"/>
                </w:tcPr>
                <w:p>
                  <w:pPr>
                    <w:pStyle w:val="159"/>
                  </w:pPr>
                  <w:r>
                    <w:rPr>
                      <w:rFonts w:hint="eastAsia"/>
                    </w:rPr>
                    <w:t>烟尘</w:t>
                  </w:r>
                </w:p>
              </w:tc>
              <w:tc>
                <w:tcPr>
                  <w:tcW w:w="1420" w:type="dxa"/>
                  <w:vAlign w:val="center"/>
                </w:tcPr>
                <w:p>
                  <w:pPr>
                    <w:pStyle w:val="159"/>
                  </w:pPr>
                  <w:r>
                    <w:rPr>
                      <w:rFonts w:hint="eastAsia"/>
                    </w:rPr>
                    <w:t>/</w:t>
                  </w:r>
                </w:p>
              </w:tc>
              <w:tc>
                <w:tcPr>
                  <w:tcW w:w="1281" w:type="dxa"/>
                  <w:vAlign w:val="center"/>
                </w:tcPr>
                <w:p>
                  <w:pPr>
                    <w:pStyle w:val="159"/>
                  </w:pPr>
                  <w:r>
                    <w:rPr>
                      <w:rFonts w:hint="eastAsia"/>
                    </w:rPr>
                    <w:t>0.42（kg/a）</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159"/>
                  </w:pPr>
                  <w:r>
                    <w:rPr>
                      <w:rFonts w:hint="eastAsia"/>
                    </w:rPr>
                    <w:t>0.42（kg/a）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continue"/>
                  <w:vAlign w:val="center"/>
                </w:tcPr>
                <w:p>
                  <w:pPr>
                    <w:pStyle w:val="159"/>
                    <w:ind w:firstLine="643"/>
                  </w:pPr>
                </w:p>
              </w:tc>
              <w:tc>
                <w:tcPr>
                  <w:tcW w:w="570" w:type="dxa"/>
                  <w:vAlign w:val="center"/>
                </w:tcPr>
                <w:p>
                  <w:pPr>
                    <w:pStyle w:val="159"/>
                  </w:pPr>
                  <w:r>
                    <w:rPr>
                      <w:rFonts w:hint="eastAsia"/>
                    </w:rPr>
                    <w:t>CO</w:t>
                  </w:r>
                </w:p>
              </w:tc>
              <w:tc>
                <w:tcPr>
                  <w:tcW w:w="1420" w:type="dxa"/>
                  <w:vAlign w:val="center"/>
                </w:tcPr>
                <w:p>
                  <w:pPr>
                    <w:pStyle w:val="159"/>
                  </w:pPr>
                  <w:r>
                    <w:rPr>
                      <w:rFonts w:hint="eastAsia"/>
                    </w:rPr>
                    <w:t>/</w:t>
                  </w:r>
                </w:p>
              </w:tc>
              <w:tc>
                <w:tcPr>
                  <w:tcW w:w="1281" w:type="dxa"/>
                  <w:vAlign w:val="center"/>
                </w:tcPr>
                <w:p>
                  <w:pPr>
                    <w:pStyle w:val="159"/>
                  </w:pPr>
                  <w:r>
                    <w:rPr>
                      <w:rFonts w:hint="eastAsia"/>
                    </w:rPr>
                    <w:t>0.25（kg/a）</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159"/>
                  </w:pPr>
                  <w:r>
                    <w:rPr>
                      <w:rFonts w:hint="eastAsia"/>
                    </w:rPr>
                    <w:t>0.25（kg/a）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996" w:type="dxa"/>
                  <w:vMerge w:val="continue"/>
                  <w:vAlign w:val="center"/>
                </w:tcPr>
                <w:p>
                  <w:pPr>
                    <w:pStyle w:val="159"/>
                    <w:ind w:firstLine="643"/>
                  </w:pPr>
                </w:p>
              </w:tc>
              <w:tc>
                <w:tcPr>
                  <w:tcW w:w="570" w:type="dxa"/>
                  <w:vAlign w:val="center"/>
                </w:tcPr>
                <w:p>
                  <w:pPr>
                    <w:pStyle w:val="159"/>
                  </w:pPr>
                  <w:r>
                    <w:rPr>
                      <w:rFonts w:hint="eastAsia"/>
                    </w:rPr>
                    <w:t>NO</w:t>
                  </w:r>
                  <w:r>
                    <w:rPr>
                      <w:rFonts w:hint="eastAsia"/>
                      <w:vertAlign w:val="subscript"/>
                    </w:rPr>
                    <w:t>X</w:t>
                  </w:r>
                </w:p>
              </w:tc>
              <w:tc>
                <w:tcPr>
                  <w:tcW w:w="1420" w:type="dxa"/>
                  <w:vAlign w:val="center"/>
                </w:tcPr>
                <w:p>
                  <w:pPr>
                    <w:pStyle w:val="159"/>
                  </w:pPr>
                  <w:r>
                    <w:rPr>
                      <w:rFonts w:hint="eastAsia"/>
                    </w:rPr>
                    <w:t>/</w:t>
                  </w:r>
                </w:p>
              </w:tc>
              <w:tc>
                <w:tcPr>
                  <w:tcW w:w="1281" w:type="dxa"/>
                  <w:vAlign w:val="center"/>
                </w:tcPr>
                <w:p>
                  <w:pPr>
                    <w:pStyle w:val="159"/>
                  </w:pPr>
                  <w:r>
                    <w:rPr>
                      <w:rFonts w:hint="eastAsia"/>
                    </w:rPr>
                    <w:t>0.43（kg/a）</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159"/>
                  </w:pPr>
                  <w:r>
                    <w:rPr>
                      <w:rFonts w:hint="eastAsia"/>
                    </w:rPr>
                    <w:t>0.43（kg/a）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restart"/>
                  <w:vAlign w:val="center"/>
                </w:tcPr>
                <w:p>
                  <w:pPr>
                    <w:pStyle w:val="159"/>
                  </w:pPr>
                  <w:r>
                    <w:rPr>
                      <w:rFonts w:hint="eastAsia"/>
                    </w:rPr>
                    <w:t>废水</w:t>
                  </w:r>
                </w:p>
              </w:tc>
              <w:tc>
                <w:tcPr>
                  <w:tcW w:w="1566" w:type="dxa"/>
                  <w:gridSpan w:val="2"/>
                  <w:vAlign w:val="center"/>
                </w:tcPr>
                <w:p>
                  <w:pPr>
                    <w:pStyle w:val="159"/>
                  </w:pPr>
                  <w:r>
                    <w:rPr>
                      <w:rFonts w:hint="eastAsia"/>
                    </w:rPr>
                    <w:t>废水量</w:t>
                  </w:r>
                </w:p>
              </w:tc>
              <w:tc>
                <w:tcPr>
                  <w:tcW w:w="2701" w:type="dxa"/>
                  <w:gridSpan w:val="2"/>
                  <w:vAlign w:val="center"/>
                </w:tcPr>
                <w:p>
                  <w:pPr>
                    <w:pStyle w:val="159"/>
                  </w:pPr>
                  <w:r>
                    <w:rPr>
                      <w:rFonts w:hint="eastAsia"/>
                    </w:rPr>
                    <w:t>19480.05（m</w:t>
                  </w:r>
                  <w:r>
                    <w:rPr>
                      <w:rFonts w:hint="eastAsia"/>
                      <w:vertAlign w:val="superscript"/>
                    </w:rPr>
                    <w:t>3</w:t>
                  </w:r>
                  <w:r>
                    <w:rPr>
                      <w:rFonts w:hint="eastAsia"/>
                    </w:rPr>
                    <w:t>/a）</w:t>
                  </w:r>
                </w:p>
              </w:tc>
              <w:tc>
                <w:tcPr>
                  <w:tcW w:w="1242" w:type="dxa"/>
                  <w:vAlign w:val="center"/>
                </w:tcPr>
                <w:p>
                  <w:pPr>
                    <w:pStyle w:val="159"/>
                    <w:ind w:firstLine="643"/>
                  </w:pPr>
                </w:p>
              </w:tc>
              <w:tc>
                <w:tcPr>
                  <w:tcW w:w="2780" w:type="dxa"/>
                  <w:gridSpan w:val="2"/>
                  <w:vAlign w:val="center"/>
                </w:tcPr>
                <w:p>
                  <w:pPr>
                    <w:pStyle w:val="159"/>
                  </w:pPr>
                  <w:r>
                    <w:rPr>
                      <w:rFonts w:hint="eastAsia"/>
                    </w:rPr>
                    <w:t>19480.05（m</w:t>
                  </w:r>
                  <w:r>
                    <w:rPr>
                      <w:rFonts w:hint="eastAsia"/>
                      <w:vertAlign w:val="superscript"/>
                    </w:rPr>
                    <w:t>3</w:t>
                  </w:r>
                  <w:r>
                    <w:rPr>
                      <w:rFonts w:hint="eastAsia"/>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COD</w:t>
                  </w:r>
                </w:p>
              </w:tc>
              <w:tc>
                <w:tcPr>
                  <w:tcW w:w="1420" w:type="dxa"/>
                  <w:vAlign w:val="center"/>
                </w:tcPr>
                <w:p>
                  <w:pPr>
                    <w:pStyle w:val="159"/>
                  </w:pPr>
                  <w:r>
                    <w:rPr>
                      <w:rFonts w:hint="eastAsia"/>
                    </w:rPr>
                    <w:t>450</w:t>
                  </w:r>
                </w:p>
              </w:tc>
              <w:tc>
                <w:tcPr>
                  <w:tcW w:w="1281" w:type="dxa"/>
                  <w:vAlign w:val="center"/>
                </w:tcPr>
                <w:p>
                  <w:pPr>
                    <w:pStyle w:val="159"/>
                  </w:pPr>
                  <w:r>
                    <w:rPr>
                      <w:rFonts w:hint="eastAsia"/>
                    </w:rPr>
                    <w:t>8.77</w:t>
                  </w:r>
                </w:p>
              </w:tc>
              <w:tc>
                <w:tcPr>
                  <w:tcW w:w="1242" w:type="dxa"/>
                  <w:vAlign w:val="center"/>
                </w:tcPr>
                <w:p>
                  <w:pPr>
                    <w:pStyle w:val="159"/>
                  </w:pPr>
                  <w:r>
                    <w:rPr>
                      <w:rFonts w:hint="eastAsia"/>
                    </w:rPr>
                    <w:t>7.80</w:t>
                  </w:r>
                </w:p>
              </w:tc>
              <w:tc>
                <w:tcPr>
                  <w:tcW w:w="1466" w:type="dxa"/>
                  <w:vAlign w:val="center"/>
                </w:tcPr>
                <w:p>
                  <w:pPr>
                    <w:pStyle w:val="159"/>
                  </w:pPr>
                  <w:r>
                    <w:rPr>
                      <w:rFonts w:hint="eastAsia"/>
                    </w:rPr>
                    <w:t>50</w:t>
                  </w:r>
                </w:p>
              </w:tc>
              <w:tc>
                <w:tcPr>
                  <w:tcW w:w="1314" w:type="dxa"/>
                  <w:vAlign w:val="center"/>
                </w:tcPr>
                <w:p>
                  <w:pPr>
                    <w:pStyle w:val="159"/>
                  </w:pPr>
                  <w:r>
                    <w:rPr>
                      <w:rFonts w:hint="eastAsia"/>
                    </w:rPr>
                    <w:t>0.97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SS</w:t>
                  </w:r>
                </w:p>
              </w:tc>
              <w:tc>
                <w:tcPr>
                  <w:tcW w:w="1420" w:type="dxa"/>
                  <w:vAlign w:val="center"/>
                </w:tcPr>
                <w:p>
                  <w:pPr>
                    <w:pStyle w:val="159"/>
                  </w:pPr>
                  <w:r>
                    <w:rPr>
                      <w:rFonts w:hint="eastAsia"/>
                    </w:rPr>
                    <w:t>380</w:t>
                  </w:r>
                </w:p>
              </w:tc>
              <w:tc>
                <w:tcPr>
                  <w:tcW w:w="1281" w:type="dxa"/>
                  <w:vAlign w:val="center"/>
                </w:tcPr>
                <w:p>
                  <w:pPr>
                    <w:pStyle w:val="159"/>
                  </w:pPr>
                  <w:r>
                    <w:rPr>
                      <w:rFonts w:hint="eastAsia"/>
                    </w:rPr>
                    <w:t>7.40</w:t>
                  </w:r>
                </w:p>
              </w:tc>
              <w:tc>
                <w:tcPr>
                  <w:tcW w:w="1242" w:type="dxa"/>
                  <w:vAlign w:val="center"/>
                </w:tcPr>
                <w:p>
                  <w:pPr>
                    <w:pStyle w:val="159"/>
                  </w:pPr>
                  <w:r>
                    <w:rPr>
                      <w:rFonts w:hint="eastAsia"/>
                    </w:rPr>
                    <w:t>7.00</w:t>
                  </w:r>
                </w:p>
              </w:tc>
              <w:tc>
                <w:tcPr>
                  <w:tcW w:w="1466" w:type="dxa"/>
                  <w:vAlign w:val="center"/>
                </w:tcPr>
                <w:p>
                  <w:pPr>
                    <w:pStyle w:val="159"/>
                  </w:pPr>
                  <w:r>
                    <w:rPr>
                      <w:rFonts w:hint="eastAsia"/>
                    </w:rPr>
                    <w:t>20</w:t>
                  </w:r>
                </w:p>
              </w:tc>
              <w:tc>
                <w:tcPr>
                  <w:tcW w:w="1314" w:type="dxa"/>
                  <w:vAlign w:val="center"/>
                </w:tcPr>
                <w:p>
                  <w:pPr>
                    <w:pStyle w:val="159"/>
                  </w:pPr>
                  <w:r>
                    <w:rPr>
                      <w:rFonts w:hint="eastAsia"/>
                    </w:rPr>
                    <w:t>0.40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BOD</w:t>
                  </w:r>
                  <w:r>
                    <w:rPr>
                      <w:rFonts w:hint="eastAsia"/>
                      <w:vertAlign w:val="subscript"/>
                    </w:rPr>
                    <w:t>5</w:t>
                  </w:r>
                </w:p>
              </w:tc>
              <w:tc>
                <w:tcPr>
                  <w:tcW w:w="1420" w:type="dxa"/>
                  <w:vAlign w:val="center"/>
                </w:tcPr>
                <w:p>
                  <w:pPr>
                    <w:pStyle w:val="159"/>
                  </w:pPr>
                  <w:r>
                    <w:rPr>
                      <w:rFonts w:hint="eastAsia"/>
                    </w:rPr>
                    <w:t>351</w:t>
                  </w:r>
                </w:p>
              </w:tc>
              <w:tc>
                <w:tcPr>
                  <w:tcW w:w="1281" w:type="dxa"/>
                  <w:vAlign w:val="center"/>
                </w:tcPr>
                <w:p>
                  <w:pPr>
                    <w:pStyle w:val="159"/>
                  </w:pPr>
                  <w:r>
                    <w:rPr>
                      <w:rFonts w:hint="eastAsia"/>
                    </w:rPr>
                    <w:t>6.82</w:t>
                  </w:r>
                </w:p>
              </w:tc>
              <w:tc>
                <w:tcPr>
                  <w:tcW w:w="1242" w:type="dxa"/>
                  <w:vAlign w:val="center"/>
                </w:tcPr>
                <w:p>
                  <w:pPr>
                    <w:pStyle w:val="159"/>
                  </w:pPr>
                  <w:r>
                    <w:rPr>
                      <w:rFonts w:hint="eastAsia"/>
                    </w:rPr>
                    <w:t>6.42</w:t>
                  </w:r>
                </w:p>
              </w:tc>
              <w:tc>
                <w:tcPr>
                  <w:tcW w:w="1466" w:type="dxa"/>
                  <w:vAlign w:val="center"/>
                </w:tcPr>
                <w:p>
                  <w:pPr>
                    <w:pStyle w:val="159"/>
                  </w:pPr>
                  <w:r>
                    <w:rPr>
                      <w:rFonts w:hint="eastAsia"/>
                    </w:rPr>
                    <w:t>20</w:t>
                  </w:r>
                </w:p>
              </w:tc>
              <w:tc>
                <w:tcPr>
                  <w:tcW w:w="1314" w:type="dxa"/>
                  <w:vAlign w:val="center"/>
                </w:tcPr>
                <w:p>
                  <w:pPr>
                    <w:pStyle w:val="159"/>
                  </w:pPr>
                  <w:r>
                    <w:rPr>
                      <w:rFonts w:hint="eastAsia"/>
                    </w:rPr>
                    <w:t>0.40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氨氮</w:t>
                  </w:r>
                </w:p>
              </w:tc>
              <w:tc>
                <w:tcPr>
                  <w:tcW w:w="1420" w:type="dxa"/>
                  <w:vAlign w:val="center"/>
                </w:tcPr>
                <w:p>
                  <w:pPr>
                    <w:pStyle w:val="159"/>
                  </w:pPr>
                  <w:r>
                    <w:rPr>
                      <w:rFonts w:hint="eastAsia"/>
                    </w:rPr>
                    <w:t>30</w:t>
                  </w:r>
                </w:p>
              </w:tc>
              <w:tc>
                <w:tcPr>
                  <w:tcW w:w="1281" w:type="dxa"/>
                  <w:vAlign w:val="center"/>
                </w:tcPr>
                <w:p>
                  <w:pPr>
                    <w:pStyle w:val="159"/>
                  </w:pPr>
                  <w:r>
                    <w:rPr>
                      <w:rFonts w:hint="eastAsia"/>
                    </w:rPr>
                    <w:t>0.58</w:t>
                  </w:r>
                </w:p>
              </w:tc>
              <w:tc>
                <w:tcPr>
                  <w:tcW w:w="1242" w:type="dxa"/>
                  <w:vAlign w:val="center"/>
                </w:tcPr>
                <w:p>
                  <w:pPr>
                    <w:pStyle w:val="159"/>
                  </w:pPr>
                  <w:r>
                    <w:rPr>
                      <w:rFonts w:hint="eastAsia"/>
                    </w:rPr>
                    <w:t>0.39</w:t>
                  </w:r>
                </w:p>
              </w:tc>
              <w:tc>
                <w:tcPr>
                  <w:tcW w:w="1466" w:type="dxa"/>
                  <w:vAlign w:val="center"/>
                </w:tcPr>
                <w:p>
                  <w:pPr>
                    <w:pStyle w:val="159"/>
                  </w:pPr>
                  <w:r>
                    <w:rPr>
                      <w:rFonts w:hint="eastAsia"/>
                    </w:rPr>
                    <w:t>9.5</w:t>
                  </w:r>
                </w:p>
              </w:tc>
              <w:tc>
                <w:tcPr>
                  <w:tcW w:w="1314" w:type="dxa"/>
                  <w:vAlign w:val="center"/>
                </w:tcPr>
                <w:p>
                  <w:pPr>
                    <w:pStyle w:val="159"/>
                  </w:pPr>
                  <w:r>
                    <w:rPr>
                      <w:rFonts w:hint="eastAsia"/>
                    </w:rPr>
                    <w:t>0.19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动植物油</w:t>
                  </w:r>
                </w:p>
              </w:tc>
              <w:tc>
                <w:tcPr>
                  <w:tcW w:w="1420" w:type="dxa"/>
                  <w:vAlign w:val="center"/>
                </w:tcPr>
                <w:p>
                  <w:pPr>
                    <w:pStyle w:val="159"/>
                  </w:pPr>
                  <w:r>
                    <w:rPr>
                      <w:rFonts w:hint="eastAsia"/>
                    </w:rPr>
                    <w:t>17.1</w:t>
                  </w:r>
                </w:p>
              </w:tc>
              <w:tc>
                <w:tcPr>
                  <w:tcW w:w="1281" w:type="dxa"/>
                  <w:vAlign w:val="center"/>
                </w:tcPr>
                <w:p>
                  <w:pPr>
                    <w:pStyle w:val="159"/>
                  </w:pPr>
                  <w:r>
                    <w:rPr>
                      <w:rFonts w:hint="eastAsia"/>
                    </w:rPr>
                    <w:t>0.33</w:t>
                  </w:r>
                </w:p>
              </w:tc>
              <w:tc>
                <w:tcPr>
                  <w:tcW w:w="1242" w:type="dxa"/>
                  <w:vAlign w:val="center"/>
                </w:tcPr>
                <w:p>
                  <w:pPr>
                    <w:pStyle w:val="159"/>
                  </w:pPr>
                  <w:r>
                    <w:rPr>
                      <w:rFonts w:hint="eastAsia"/>
                    </w:rPr>
                    <w:t>0.13</w:t>
                  </w:r>
                </w:p>
              </w:tc>
              <w:tc>
                <w:tcPr>
                  <w:tcW w:w="1466" w:type="dxa"/>
                  <w:vAlign w:val="center"/>
                </w:tcPr>
                <w:p>
                  <w:pPr>
                    <w:pStyle w:val="159"/>
                  </w:pPr>
                  <w:r>
                    <w:rPr>
                      <w:rFonts w:hint="eastAsia"/>
                    </w:rPr>
                    <w:t>10.5</w:t>
                  </w:r>
                </w:p>
              </w:tc>
              <w:tc>
                <w:tcPr>
                  <w:tcW w:w="1314" w:type="dxa"/>
                  <w:vAlign w:val="center"/>
                </w:tcPr>
                <w:p>
                  <w:pPr>
                    <w:pStyle w:val="159"/>
                  </w:pPr>
                  <w:r>
                    <w:rPr>
                      <w:rFonts w:hint="eastAsia"/>
                    </w:rPr>
                    <w:t>0.20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restart"/>
                  <w:vAlign w:val="center"/>
                </w:tcPr>
                <w:p>
                  <w:pPr>
                    <w:pStyle w:val="159"/>
                  </w:pPr>
                  <w:r>
                    <w:rPr>
                      <w:rFonts w:hint="eastAsia"/>
                    </w:rPr>
                    <w:t>固体废物</w:t>
                  </w:r>
                </w:p>
              </w:tc>
              <w:tc>
                <w:tcPr>
                  <w:tcW w:w="1566" w:type="dxa"/>
                  <w:gridSpan w:val="2"/>
                  <w:vAlign w:val="center"/>
                </w:tcPr>
                <w:p>
                  <w:pPr>
                    <w:pStyle w:val="159"/>
                  </w:pPr>
                  <w:r>
                    <w:rPr>
                      <w:rFonts w:hint="eastAsia"/>
                    </w:rPr>
                    <w:t>生活垃圾</w:t>
                  </w:r>
                </w:p>
              </w:tc>
              <w:tc>
                <w:tcPr>
                  <w:tcW w:w="1420" w:type="dxa"/>
                  <w:vAlign w:val="center"/>
                </w:tcPr>
                <w:p>
                  <w:pPr>
                    <w:pStyle w:val="159"/>
                  </w:pPr>
                  <w:r>
                    <w:rPr>
                      <w:rFonts w:hint="eastAsia"/>
                    </w:rPr>
                    <w:t>/</w:t>
                  </w:r>
                </w:p>
              </w:tc>
              <w:tc>
                <w:tcPr>
                  <w:tcW w:w="1281" w:type="dxa"/>
                  <w:vAlign w:val="center"/>
                </w:tcPr>
                <w:p>
                  <w:pPr>
                    <w:pStyle w:val="8"/>
                    <w:ind w:firstLine="0" w:firstLineChars="0"/>
                    <w:jc w:val="center"/>
                  </w:pPr>
                  <w:r>
                    <w:rPr>
                      <w:rFonts w:hint="eastAsia"/>
                    </w:rPr>
                    <w:t>31.1</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8"/>
                    <w:ind w:firstLine="0" w:firstLineChars="0"/>
                    <w:jc w:val="center"/>
                  </w:pPr>
                  <w:r>
                    <w:rPr>
                      <w:rFonts w:hint="eastAsia"/>
                    </w:rPr>
                    <w:t>31.1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废油脂</w:t>
                  </w:r>
                </w:p>
              </w:tc>
              <w:tc>
                <w:tcPr>
                  <w:tcW w:w="1420" w:type="dxa"/>
                  <w:vAlign w:val="center"/>
                </w:tcPr>
                <w:p>
                  <w:pPr>
                    <w:pStyle w:val="159"/>
                  </w:pPr>
                  <w:r>
                    <w:rPr>
                      <w:rFonts w:hint="eastAsia"/>
                    </w:rPr>
                    <w:t>/</w:t>
                  </w:r>
                </w:p>
              </w:tc>
              <w:tc>
                <w:tcPr>
                  <w:tcW w:w="1281" w:type="dxa"/>
                  <w:vAlign w:val="center"/>
                </w:tcPr>
                <w:p>
                  <w:pPr>
                    <w:pStyle w:val="8"/>
                    <w:ind w:firstLine="0" w:firstLineChars="0"/>
                    <w:jc w:val="center"/>
                  </w:pPr>
                  <w:r>
                    <w:rPr>
                      <w:rFonts w:hint="eastAsia"/>
                    </w:rPr>
                    <w:t>0.18</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8"/>
                    <w:ind w:firstLine="0" w:firstLineChars="0"/>
                    <w:jc w:val="center"/>
                  </w:pPr>
                  <w:r>
                    <w:rPr>
                      <w:rFonts w:hint="eastAsia"/>
                    </w:rPr>
                    <w:t>0.18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医疗垃圾</w:t>
                  </w:r>
                </w:p>
              </w:tc>
              <w:tc>
                <w:tcPr>
                  <w:tcW w:w="1420" w:type="dxa"/>
                  <w:vAlign w:val="center"/>
                </w:tcPr>
                <w:p>
                  <w:pPr>
                    <w:pStyle w:val="159"/>
                  </w:pPr>
                  <w:r>
                    <w:rPr>
                      <w:rFonts w:hint="eastAsia"/>
                    </w:rPr>
                    <w:t>/</w:t>
                  </w:r>
                </w:p>
              </w:tc>
              <w:tc>
                <w:tcPr>
                  <w:tcW w:w="1281" w:type="dxa"/>
                  <w:vAlign w:val="center"/>
                </w:tcPr>
                <w:p>
                  <w:pPr>
                    <w:pStyle w:val="8"/>
                    <w:ind w:firstLine="0" w:firstLineChars="0"/>
                    <w:jc w:val="center"/>
                  </w:pPr>
                  <w:r>
                    <w:rPr>
                      <w:rFonts w:hint="eastAsia"/>
                    </w:rPr>
                    <w:t>15</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8"/>
                    <w:ind w:firstLine="0" w:firstLineChars="0"/>
                    <w:jc w:val="center"/>
                  </w:pPr>
                  <w:r>
                    <w:rPr>
                      <w:rFonts w:hint="eastAsia"/>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pPr>
                  <w:r>
                    <w:rPr>
                      <w:rFonts w:hint="eastAsia"/>
                    </w:rPr>
                    <w:t>污水处理站污泥</w:t>
                  </w:r>
                </w:p>
              </w:tc>
              <w:tc>
                <w:tcPr>
                  <w:tcW w:w="1420" w:type="dxa"/>
                  <w:vAlign w:val="center"/>
                </w:tcPr>
                <w:p>
                  <w:pPr>
                    <w:pStyle w:val="159"/>
                  </w:pPr>
                  <w:r>
                    <w:rPr>
                      <w:rFonts w:hint="eastAsia"/>
                    </w:rPr>
                    <w:t>/</w:t>
                  </w:r>
                </w:p>
              </w:tc>
              <w:tc>
                <w:tcPr>
                  <w:tcW w:w="1281" w:type="dxa"/>
                  <w:vAlign w:val="center"/>
                </w:tcPr>
                <w:p>
                  <w:pPr>
                    <w:pStyle w:val="8"/>
                    <w:ind w:firstLine="0" w:firstLineChars="0"/>
                    <w:jc w:val="center"/>
                  </w:pPr>
                  <w:r>
                    <w:rPr>
                      <w:rFonts w:hint="eastAsia"/>
                    </w:rPr>
                    <w:t>9.34</w:t>
                  </w:r>
                </w:p>
              </w:tc>
              <w:tc>
                <w:tcPr>
                  <w:tcW w:w="1242" w:type="dxa"/>
                  <w:vAlign w:val="center"/>
                </w:tcPr>
                <w:p>
                  <w:pPr>
                    <w:pStyle w:val="159"/>
                  </w:pPr>
                  <w:r>
                    <w:rPr>
                      <w:rFonts w:hint="eastAsia"/>
                    </w:rPr>
                    <w:t>0</w:t>
                  </w:r>
                </w:p>
              </w:tc>
              <w:tc>
                <w:tcPr>
                  <w:tcW w:w="1466" w:type="dxa"/>
                  <w:vAlign w:val="center"/>
                </w:tcPr>
                <w:p>
                  <w:pPr>
                    <w:pStyle w:val="159"/>
                  </w:pPr>
                  <w:r>
                    <w:rPr>
                      <w:rFonts w:hint="eastAsia"/>
                    </w:rPr>
                    <w:t>/</w:t>
                  </w:r>
                </w:p>
              </w:tc>
              <w:tc>
                <w:tcPr>
                  <w:tcW w:w="1314" w:type="dxa"/>
                  <w:vAlign w:val="center"/>
                </w:tcPr>
                <w:p>
                  <w:pPr>
                    <w:pStyle w:val="8"/>
                    <w:ind w:firstLine="0" w:firstLineChars="0"/>
                    <w:jc w:val="center"/>
                  </w:pPr>
                  <w:r>
                    <w:rPr>
                      <w:rFonts w:hint="eastAsia"/>
                    </w:rPr>
                    <w:t>9.34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55" w:type="dxa"/>
                  <w:vMerge w:val="continue"/>
                  <w:vAlign w:val="center"/>
                </w:tcPr>
                <w:p>
                  <w:pPr>
                    <w:pStyle w:val="159"/>
                    <w:ind w:firstLine="643"/>
                  </w:pPr>
                </w:p>
              </w:tc>
              <w:tc>
                <w:tcPr>
                  <w:tcW w:w="1566" w:type="dxa"/>
                  <w:gridSpan w:val="2"/>
                  <w:vAlign w:val="center"/>
                </w:tcPr>
                <w:p>
                  <w:pPr>
                    <w:pStyle w:val="159"/>
                    <w:rPr>
                      <w:rFonts w:hint="eastAsia"/>
                    </w:rPr>
                  </w:pPr>
                  <w:r>
                    <w:rPr>
                      <w:rFonts w:hint="eastAsia"/>
                    </w:rPr>
                    <w:t>废活性炭</w:t>
                  </w:r>
                </w:p>
              </w:tc>
              <w:tc>
                <w:tcPr>
                  <w:tcW w:w="1420" w:type="dxa"/>
                  <w:vAlign w:val="center"/>
                </w:tcPr>
                <w:p>
                  <w:pPr>
                    <w:pStyle w:val="159"/>
                    <w:rPr>
                      <w:rFonts w:hint="eastAsia"/>
                    </w:rPr>
                  </w:pPr>
                  <w:r>
                    <w:rPr>
                      <w:rFonts w:hint="eastAsia"/>
                    </w:rPr>
                    <w:t>/</w:t>
                  </w:r>
                </w:p>
              </w:tc>
              <w:tc>
                <w:tcPr>
                  <w:tcW w:w="1281" w:type="dxa"/>
                  <w:vAlign w:val="center"/>
                </w:tcPr>
                <w:p>
                  <w:pPr>
                    <w:pStyle w:val="8"/>
                    <w:ind w:firstLine="0" w:firstLineChars="0"/>
                    <w:jc w:val="center"/>
                    <w:rPr>
                      <w:rFonts w:hint="eastAsia"/>
                    </w:rPr>
                  </w:pPr>
                  <w:r>
                    <w:rPr>
                      <w:rFonts w:hint="eastAsia"/>
                    </w:rPr>
                    <w:t>0.02</w:t>
                  </w:r>
                </w:p>
              </w:tc>
              <w:tc>
                <w:tcPr>
                  <w:tcW w:w="1242" w:type="dxa"/>
                  <w:vAlign w:val="center"/>
                </w:tcPr>
                <w:p>
                  <w:pPr>
                    <w:pStyle w:val="159"/>
                    <w:rPr>
                      <w:rFonts w:hint="eastAsia"/>
                    </w:rPr>
                  </w:pPr>
                  <w:r>
                    <w:rPr>
                      <w:rFonts w:hint="eastAsia"/>
                    </w:rPr>
                    <w:t>0</w:t>
                  </w:r>
                </w:p>
              </w:tc>
              <w:tc>
                <w:tcPr>
                  <w:tcW w:w="1466" w:type="dxa"/>
                  <w:vAlign w:val="center"/>
                </w:tcPr>
                <w:p>
                  <w:pPr>
                    <w:pStyle w:val="159"/>
                    <w:rPr>
                      <w:rFonts w:hint="eastAsia"/>
                    </w:rPr>
                  </w:pPr>
                  <w:r>
                    <w:rPr>
                      <w:rFonts w:hint="eastAsia"/>
                    </w:rPr>
                    <w:t>/</w:t>
                  </w:r>
                </w:p>
              </w:tc>
              <w:tc>
                <w:tcPr>
                  <w:tcW w:w="1314" w:type="dxa"/>
                  <w:vAlign w:val="center"/>
                </w:tcPr>
                <w:p>
                  <w:pPr>
                    <w:pStyle w:val="8"/>
                    <w:ind w:firstLine="0" w:firstLineChars="0"/>
                    <w:jc w:val="center"/>
                    <w:rPr>
                      <w:rFonts w:hint="eastAsia"/>
                    </w:rPr>
                  </w:pPr>
                  <w:r>
                    <w:rPr>
                      <w:rFonts w:hint="eastAsia"/>
                    </w:rPr>
                    <w:t>0.02</w:t>
                  </w:r>
                </w:p>
              </w:tc>
            </w:tr>
          </w:tbl>
          <w:p>
            <w:pPr>
              <w:pStyle w:val="34"/>
              <w:spacing w:before="0" w:beforeAutospacing="0" w:after="0" w:afterAutospacing="0" w:line="360" w:lineRule="auto"/>
              <w:ind w:firstLine="482" w:firstLineChars="200"/>
              <w:rPr>
                <w:rFonts w:ascii="Times New Roman" w:cs="Times New Roman"/>
                <w:b/>
              </w:rPr>
            </w:pPr>
            <w:r>
              <w:rPr>
                <w:rFonts w:hint="eastAsia" w:ascii="Times New Roman" w:cs="Times New Roman"/>
                <w:b/>
              </w:rPr>
              <w:t>3、现有工程存在的问题及整改措施</w:t>
            </w:r>
          </w:p>
          <w:p>
            <w:pPr>
              <w:spacing w:line="360" w:lineRule="auto"/>
              <w:ind w:firstLine="480" w:firstLineChars="200"/>
              <w:rPr>
                <w:sz w:val="24"/>
              </w:rPr>
            </w:pPr>
            <w:r>
              <w:rPr>
                <w:rFonts w:hint="eastAsia"/>
                <w:sz w:val="24"/>
              </w:rPr>
              <w:t>根据环评现场调查、监测以及工程分析，现有工程存在如下问题：</w:t>
            </w:r>
          </w:p>
          <w:p>
            <w:pPr>
              <w:spacing w:line="360" w:lineRule="auto"/>
              <w:ind w:firstLine="480" w:firstLineChars="200"/>
              <w:rPr>
                <w:sz w:val="24"/>
              </w:rPr>
            </w:pPr>
            <w:r>
              <w:rPr>
                <w:rFonts w:hint="eastAsia"/>
                <w:sz w:val="24"/>
              </w:rPr>
              <w:t>（1）锅炉原为燃煤锅炉，正在改造燃气锅炉，其环评报告已批复（《关于合水县人民医院燃气锅炉改造项目环境影响报告表的批复》（[2017]34号）），尚未竣工验收。整改措施：投入试运行，调试正常运行后，进行环保验收，保证锅炉尾气达标排放。</w:t>
            </w:r>
          </w:p>
          <w:p>
            <w:pPr>
              <w:spacing w:line="360" w:lineRule="auto"/>
              <w:ind w:firstLine="480" w:firstLineChars="200"/>
              <w:rPr>
                <w:sz w:val="24"/>
              </w:rPr>
            </w:pPr>
            <w:r>
              <w:rPr>
                <w:rFonts w:hint="eastAsia"/>
                <w:sz w:val="24"/>
              </w:rPr>
              <w:t>（2）因规划新建住院楼，医院原有60m</w:t>
            </w:r>
            <w:r>
              <w:rPr>
                <w:rFonts w:hint="eastAsia"/>
                <w:sz w:val="24"/>
                <w:vertAlign w:val="superscript"/>
              </w:rPr>
              <w:t>3</w:t>
            </w:r>
            <w:r>
              <w:rPr>
                <w:rFonts w:hint="eastAsia"/>
                <w:sz w:val="24"/>
              </w:rPr>
              <w:t>/d污水处理站改建为180m</w:t>
            </w:r>
            <w:r>
              <w:rPr>
                <w:rFonts w:hint="eastAsia"/>
                <w:sz w:val="24"/>
                <w:vertAlign w:val="superscript"/>
              </w:rPr>
              <w:t>3</w:t>
            </w:r>
            <w:r>
              <w:rPr>
                <w:rFonts w:hint="eastAsia"/>
                <w:sz w:val="24"/>
              </w:rPr>
              <w:t>/d，现已改建完成，正在试运行。安装在线监测系统，保证尾水达标排放。</w:t>
            </w:r>
          </w:p>
          <w:p>
            <w:pPr>
              <w:spacing w:line="360" w:lineRule="auto"/>
              <w:ind w:firstLine="480" w:firstLineChars="200"/>
              <w:rPr>
                <w:sz w:val="24"/>
              </w:rPr>
            </w:pPr>
            <w:r>
              <w:rPr>
                <w:rFonts w:hint="eastAsia"/>
                <w:sz w:val="24"/>
              </w:rPr>
              <w:t>（3）医院目前建筑密度较大，布局不合理，难以满足消防要求，绿化面积较小，绿化率很低。整改措施：医院正在规划拆除部分现有建筑，合理布局医院的建筑物，新增绿化面积。</w:t>
            </w:r>
          </w:p>
          <w:p>
            <w:pPr>
              <w:pStyle w:val="34"/>
              <w:spacing w:before="0" w:beforeAutospacing="0" w:after="0" w:afterAutospacing="0" w:line="360" w:lineRule="auto"/>
              <w:ind w:firstLine="422" w:firstLineChars="200"/>
              <w:jc w:val="center"/>
              <w:rPr>
                <w:rFonts w:ascii="Times New Roman" w:cs="Times New Roman"/>
                <w:b/>
                <w:sz w:val="21"/>
                <w:szCs w:val="21"/>
              </w:rPr>
            </w:pPr>
          </w:p>
          <w:p>
            <w:pPr>
              <w:pStyle w:val="34"/>
              <w:spacing w:before="0" w:beforeAutospacing="0" w:after="0" w:afterAutospacing="0" w:line="360" w:lineRule="auto"/>
              <w:ind w:firstLine="422" w:firstLineChars="200"/>
              <w:jc w:val="center"/>
              <w:rPr>
                <w:rFonts w:ascii="Times New Roman" w:hAnsi="Times New Roman" w:cs="Times New Roman"/>
                <w:b/>
                <w:sz w:val="21"/>
                <w:szCs w:val="21"/>
              </w:rPr>
            </w:pPr>
          </w:p>
          <w:p>
            <w:pPr>
              <w:spacing w:line="360" w:lineRule="auto"/>
              <w:rPr>
                <w:sz w:val="24"/>
                <w:szCs w:val="24"/>
              </w:rPr>
            </w:pPr>
          </w:p>
        </w:tc>
      </w:tr>
    </w:tbl>
    <w:p>
      <w:pPr>
        <w:outlineLvl w:val="0"/>
        <w:rPr>
          <w:b/>
          <w:sz w:val="28"/>
        </w:rPr>
      </w:pPr>
      <w:bookmarkStart w:id="1" w:name="_Toc360456891"/>
      <w:r>
        <w:rPr>
          <w:rFonts w:hint="eastAsia"/>
          <w:b/>
          <w:sz w:val="28"/>
        </w:rPr>
        <w:t>建设项目所在地自然环境简况</w:t>
      </w:r>
      <w:bookmarkEnd w:id="1"/>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60" w:type="dxa"/>
          </w:tcPr>
          <w:p>
            <w:pPr>
              <w:pStyle w:val="9"/>
              <w:spacing w:line="360" w:lineRule="auto"/>
              <w:rPr>
                <w:b/>
              </w:rPr>
            </w:pPr>
            <w:r>
              <w:rPr>
                <w:rFonts w:hint="eastAsia"/>
                <w:b/>
              </w:rPr>
              <w:t>自然环境简况</w:t>
            </w:r>
            <w:r>
              <w:rPr>
                <w:rFonts w:hint="eastAsia"/>
                <w:b/>
                <w:sz w:val="24"/>
                <w:szCs w:val="24"/>
              </w:rPr>
              <w:t>（地形、地貌、地质、气候、气象、水文、植被、生物多样性等）：</w:t>
            </w:r>
          </w:p>
          <w:p>
            <w:pPr>
              <w:autoSpaceDN w:val="0"/>
              <w:spacing w:line="360" w:lineRule="auto"/>
              <w:ind w:firstLine="473"/>
              <w:rPr>
                <w:b/>
                <w:sz w:val="24"/>
              </w:rPr>
            </w:pPr>
            <w:r>
              <w:rPr>
                <w:b/>
                <w:sz w:val="24"/>
              </w:rPr>
              <w:t>1、地理位置</w:t>
            </w:r>
          </w:p>
          <w:p>
            <w:pPr>
              <w:autoSpaceDN w:val="0"/>
              <w:spacing w:line="360" w:lineRule="auto"/>
              <w:ind w:firstLine="473"/>
              <w:rPr>
                <w:sz w:val="24"/>
                <w:szCs w:val="24"/>
              </w:rPr>
            </w:pPr>
            <w:r>
              <w:rPr>
                <w:sz w:val="24"/>
                <w:szCs w:val="24"/>
              </w:rPr>
              <w:t>合水县位于庆阳市的最东端，东与陕西省富县相接，西与庆阳市域发展核心—西峰区毗邻</w:t>
            </w:r>
            <w:r>
              <w:rPr>
                <w:rFonts w:hint="eastAsia"/>
                <w:sz w:val="24"/>
                <w:szCs w:val="24"/>
              </w:rPr>
              <w:t>，</w:t>
            </w:r>
            <w:r>
              <w:rPr>
                <w:sz w:val="24"/>
                <w:szCs w:val="24"/>
              </w:rPr>
              <w:t>西连庆城县，北靠华池县及陕西省志丹县，东邻陕西省富县，南接宁县。地处东经107°51′~108°42′与北纬35°38′~36°26′之间。县境东西最大距离138km，南北最大距离80km，土地总面积2941.78km</w:t>
            </w:r>
            <w:r>
              <w:rPr>
                <w:sz w:val="24"/>
                <w:szCs w:val="24"/>
                <w:vertAlign w:val="superscript"/>
              </w:rPr>
              <w:t>2</w:t>
            </w:r>
            <w:r>
              <w:rPr>
                <w:sz w:val="24"/>
                <w:szCs w:val="24"/>
              </w:rPr>
              <w:t>，其中耕地</w:t>
            </w:r>
            <w:r>
              <w:rPr>
                <w:rFonts w:hint="eastAsia"/>
                <w:sz w:val="24"/>
                <w:szCs w:val="24"/>
              </w:rPr>
              <w:t>347.53</w:t>
            </w:r>
            <w:r>
              <w:rPr>
                <w:sz w:val="24"/>
                <w:szCs w:val="24"/>
              </w:rPr>
              <w:t xml:space="preserve"> km</w:t>
            </w:r>
            <w:r>
              <w:rPr>
                <w:sz w:val="24"/>
                <w:szCs w:val="24"/>
                <w:vertAlign w:val="superscript"/>
              </w:rPr>
              <w:t>2</w:t>
            </w:r>
            <w:r>
              <w:rPr>
                <w:sz w:val="24"/>
                <w:szCs w:val="24"/>
              </w:rPr>
              <w:t>。</w:t>
            </w:r>
          </w:p>
          <w:p>
            <w:pPr>
              <w:autoSpaceDN w:val="0"/>
              <w:spacing w:line="360" w:lineRule="auto"/>
              <w:ind w:firstLine="473"/>
              <w:rPr>
                <w:sz w:val="24"/>
                <w:szCs w:val="24"/>
              </w:rPr>
            </w:pPr>
            <w:r>
              <w:rPr>
                <w:sz w:val="24"/>
                <w:szCs w:val="24"/>
              </w:rPr>
              <w:t>本项目位于</w:t>
            </w:r>
            <w:r>
              <w:rPr>
                <w:rFonts w:hint="eastAsia"/>
                <w:sz w:val="24"/>
              </w:rPr>
              <w:t>合水县西华池镇</w:t>
            </w:r>
            <w:r>
              <w:rPr>
                <w:rFonts w:hint="eastAsia"/>
                <w:sz w:val="24"/>
                <w:szCs w:val="24"/>
              </w:rPr>
              <w:t>西华北街25号合水县人民医院院内。</w:t>
            </w:r>
          </w:p>
          <w:p>
            <w:pPr>
              <w:autoSpaceDN w:val="0"/>
              <w:spacing w:line="360" w:lineRule="auto"/>
              <w:ind w:firstLine="473"/>
              <w:rPr>
                <w:b/>
                <w:sz w:val="24"/>
              </w:rPr>
            </w:pPr>
            <w:r>
              <w:rPr>
                <w:b/>
                <w:sz w:val="24"/>
              </w:rPr>
              <w:t>2、地形、地貌</w:t>
            </w:r>
          </w:p>
          <w:p>
            <w:pPr>
              <w:autoSpaceDN w:val="0"/>
              <w:spacing w:line="360" w:lineRule="auto"/>
              <w:ind w:firstLine="473"/>
              <w:rPr>
                <w:sz w:val="24"/>
                <w:szCs w:val="24"/>
              </w:rPr>
            </w:pPr>
            <w:r>
              <w:rPr>
                <w:sz w:val="24"/>
                <w:szCs w:val="24"/>
              </w:rPr>
              <w:t>合水县位于甘肃东部黄土高原沟壑区内，地形可分为山、川、塬、岭四种类型。东北部为子午岭山地，子午岭由西北向东南斜贯全境，将全县分为西南、东北两部分。东北部为丘陵沟壑区，森林茂密，水草丰盛，为主要林牧区；西南部为高原沟壑区，塬面平坦，坡度多在3度到5度之间</w:t>
            </w:r>
            <w:r>
              <w:rPr>
                <w:rFonts w:hint="eastAsia"/>
                <w:sz w:val="24"/>
                <w:szCs w:val="24"/>
              </w:rPr>
              <w:t>，</w:t>
            </w:r>
            <w:r>
              <w:rPr>
                <w:sz w:val="24"/>
                <w:szCs w:val="24"/>
              </w:rPr>
              <w:t>海拔在979m至1387m，</w:t>
            </w:r>
            <w:r>
              <w:rPr>
                <w:rFonts w:hint="eastAsia"/>
                <w:sz w:val="24"/>
                <w:szCs w:val="24"/>
              </w:rPr>
              <w:t>塬沟相对高差在150</w:t>
            </w:r>
            <w:r>
              <w:rPr>
                <w:sz w:val="24"/>
                <w:szCs w:val="24"/>
              </w:rPr>
              <w:t>m</w:t>
            </w:r>
            <w:r>
              <w:rPr>
                <w:rFonts w:hint="eastAsia"/>
                <w:sz w:val="24"/>
                <w:szCs w:val="24"/>
              </w:rPr>
              <w:t>到250m，沟谷“V”发育，塬区人口稠密，农业发达，是主要的经济区。其中工业集中区位于西华池塬上，地势北高南低，中隆侧伏，塬面狭长，</w:t>
            </w:r>
            <w:r>
              <w:rPr>
                <w:sz w:val="24"/>
                <w:szCs w:val="24"/>
              </w:rPr>
              <w:t>南北26km</w:t>
            </w:r>
            <w:r>
              <w:rPr>
                <w:rFonts w:hint="eastAsia"/>
                <w:sz w:val="24"/>
                <w:szCs w:val="24"/>
              </w:rPr>
              <w:t>，</w:t>
            </w:r>
            <w:r>
              <w:rPr>
                <w:sz w:val="24"/>
                <w:szCs w:val="24"/>
              </w:rPr>
              <w:t>东西最宽处约8km，面积92km，海拔1155m至1336m。</w:t>
            </w:r>
          </w:p>
          <w:p>
            <w:pPr>
              <w:autoSpaceDN w:val="0"/>
              <w:spacing w:line="360" w:lineRule="auto"/>
              <w:ind w:firstLine="473"/>
              <w:rPr>
                <w:sz w:val="24"/>
                <w:szCs w:val="24"/>
              </w:rPr>
            </w:pPr>
            <w:r>
              <w:rPr>
                <w:rFonts w:hint="eastAsia"/>
                <w:sz w:val="24"/>
                <w:szCs w:val="24"/>
              </w:rPr>
              <w:t>本</w:t>
            </w:r>
            <w:r>
              <w:rPr>
                <w:rFonts w:hint="eastAsia"/>
                <w:sz w:val="24"/>
              </w:rPr>
              <w:t>项目位于合水县西华池镇</w:t>
            </w:r>
            <w:r>
              <w:rPr>
                <w:rFonts w:hint="eastAsia"/>
                <w:sz w:val="24"/>
                <w:szCs w:val="24"/>
              </w:rPr>
              <w:t>西华北街25号中医院院内，项目内工程地质构造属于陕甘宁盆地西侧，鄂尔多斯台地，属于六盘山-贺兰山褶皱构造体系；黄土厚度达125~220m，垂直剖面从新到老依次为全新统粉质壤土，上更新统马兰黄土、中更新统中粉质壤土、下更新统重粉质壤土；项目区抗震设防烈度为Ⅵ度，设计基本地震加速度值为0.05g，分组为第三组。</w:t>
            </w:r>
          </w:p>
          <w:p>
            <w:pPr>
              <w:autoSpaceDN w:val="0"/>
              <w:spacing w:line="360" w:lineRule="auto"/>
              <w:ind w:firstLine="473"/>
              <w:rPr>
                <w:b/>
                <w:sz w:val="24"/>
              </w:rPr>
            </w:pPr>
            <w:r>
              <w:rPr>
                <w:rFonts w:hint="eastAsia"/>
                <w:b/>
                <w:sz w:val="24"/>
              </w:rPr>
              <w:t>3</w:t>
            </w:r>
            <w:r>
              <w:rPr>
                <w:b/>
                <w:sz w:val="24"/>
              </w:rPr>
              <w:t>、气候特征</w:t>
            </w:r>
          </w:p>
          <w:p>
            <w:pPr>
              <w:autoSpaceDN w:val="0"/>
              <w:spacing w:line="360" w:lineRule="auto"/>
              <w:ind w:firstLine="473"/>
              <w:rPr>
                <w:sz w:val="24"/>
                <w:szCs w:val="24"/>
              </w:rPr>
            </w:pPr>
            <w:r>
              <w:rPr>
                <w:rFonts w:hint="eastAsia"/>
                <w:sz w:val="24"/>
                <w:szCs w:val="24"/>
              </w:rPr>
              <w:t>合水县最显著的气候是大陆性气候特征，光照充足，日温差大，年降水量相对偏少，东部温良湿润，西部温和干燥，冷暖转换相差半个月，受季风影响，四季气候明显。经合水县气象站多年监测显示，主要气象参数如</w:t>
            </w:r>
            <w:r>
              <w:rPr>
                <w:sz w:val="24"/>
                <w:szCs w:val="24"/>
              </w:rPr>
              <w:t>表</w:t>
            </w:r>
            <w:r>
              <w:rPr>
                <w:rFonts w:hint="eastAsia"/>
                <w:sz w:val="24"/>
                <w:szCs w:val="24"/>
              </w:rPr>
              <w:t>9</w:t>
            </w:r>
            <w:r>
              <w:rPr>
                <w:sz w:val="24"/>
                <w:szCs w:val="24"/>
              </w:rPr>
              <w:t>所示。</w:t>
            </w:r>
          </w:p>
          <w:p>
            <w:pPr>
              <w:autoSpaceDE w:val="0"/>
              <w:autoSpaceDN w:val="0"/>
              <w:adjustRightInd w:val="0"/>
              <w:spacing w:beforeLines="50"/>
              <w:ind w:firstLine="2951" w:firstLineChars="1400"/>
              <w:jc w:val="left"/>
              <w:rPr>
                <w:b/>
                <w:szCs w:val="21"/>
              </w:rPr>
            </w:pPr>
            <w:r>
              <w:rPr>
                <w:rFonts w:hint="eastAsia" w:cs="宋?"/>
                <w:b/>
                <w:kern w:val="0"/>
                <w:szCs w:val="21"/>
              </w:rPr>
              <w:t xml:space="preserve">表9   </w:t>
            </w:r>
            <w:r>
              <w:rPr>
                <w:rFonts w:hint="eastAsia" w:cs="黑?"/>
                <w:b/>
                <w:kern w:val="0"/>
                <w:szCs w:val="21"/>
              </w:rPr>
              <w:t>合水</w:t>
            </w:r>
            <w:r>
              <w:rPr>
                <w:rFonts w:cs="黑?"/>
                <w:b/>
                <w:kern w:val="0"/>
                <w:szCs w:val="21"/>
              </w:rPr>
              <w:t>县气象特征统计表</w:t>
            </w:r>
          </w:p>
          <w:tbl>
            <w:tblPr>
              <w:tblStyle w:val="40"/>
              <w:tblW w:w="8844"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3535"/>
              <w:gridCol w:w="1794"/>
              <w:gridCol w:w="351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b/>
                      <w:szCs w:val="21"/>
                    </w:rPr>
                  </w:pPr>
                  <w:r>
                    <w:rPr>
                      <w:b/>
                      <w:szCs w:val="21"/>
                    </w:rPr>
                    <w:t>气象要素</w:t>
                  </w:r>
                </w:p>
              </w:tc>
              <w:tc>
                <w:tcPr>
                  <w:tcW w:w="1794" w:type="dxa"/>
                  <w:shd w:val="clear" w:color="auto" w:fill="auto"/>
                  <w:vAlign w:val="center"/>
                </w:tcPr>
                <w:p>
                  <w:pPr>
                    <w:autoSpaceDE w:val="0"/>
                    <w:autoSpaceDN w:val="0"/>
                    <w:adjustRightInd w:val="0"/>
                    <w:jc w:val="center"/>
                    <w:rPr>
                      <w:b/>
                      <w:szCs w:val="21"/>
                    </w:rPr>
                  </w:pPr>
                  <w:r>
                    <w:rPr>
                      <w:b/>
                      <w:szCs w:val="21"/>
                    </w:rPr>
                    <w:t>单位</w:t>
                  </w:r>
                </w:p>
              </w:tc>
              <w:tc>
                <w:tcPr>
                  <w:tcW w:w="3515" w:type="dxa"/>
                  <w:shd w:val="clear" w:color="auto" w:fill="auto"/>
                  <w:vAlign w:val="center"/>
                </w:tcPr>
                <w:p>
                  <w:pPr>
                    <w:autoSpaceDE w:val="0"/>
                    <w:autoSpaceDN w:val="0"/>
                    <w:adjustRightInd w:val="0"/>
                    <w:jc w:val="center"/>
                    <w:rPr>
                      <w:b/>
                      <w:szCs w:val="21"/>
                    </w:rPr>
                  </w:pPr>
                  <w:r>
                    <w:rPr>
                      <w:b/>
                      <w:szCs w:val="21"/>
                    </w:rPr>
                    <w:t>平均（极值）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49"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平均气温</w:t>
                  </w:r>
                </w:p>
              </w:tc>
              <w:tc>
                <w:tcPr>
                  <w:tcW w:w="1794" w:type="dxa"/>
                  <w:shd w:val="clear" w:color="auto" w:fill="auto"/>
                  <w:vAlign w:val="center"/>
                </w:tcPr>
                <w:p>
                  <w:pPr>
                    <w:autoSpaceDE w:val="0"/>
                    <w:autoSpaceDN w:val="0"/>
                    <w:adjustRightInd w:val="0"/>
                    <w:jc w:val="center"/>
                    <w:rPr>
                      <w:szCs w:val="21"/>
                    </w:rPr>
                  </w:pPr>
                  <w:r>
                    <w:rPr>
                      <w:szCs w:val="21"/>
                    </w:rPr>
                    <w:t>℃</w:t>
                  </w:r>
                </w:p>
              </w:tc>
              <w:tc>
                <w:tcPr>
                  <w:tcW w:w="3515" w:type="dxa"/>
                  <w:shd w:val="clear" w:color="auto" w:fill="auto"/>
                  <w:vAlign w:val="center"/>
                </w:tcPr>
                <w:p>
                  <w:pPr>
                    <w:autoSpaceDE w:val="0"/>
                    <w:autoSpaceDN w:val="0"/>
                    <w:adjustRightInd w:val="0"/>
                    <w:jc w:val="center"/>
                    <w:rPr>
                      <w:szCs w:val="21"/>
                    </w:rPr>
                  </w:pPr>
                  <w:r>
                    <w:rPr>
                      <w:rFonts w:hint="eastAsia"/>
                      <w:szCs w:val="21"/>
                    </w:rPr>
                    <w:t>7.4~9.1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极端最高气温</w:t>
                  </w:r>
                </w:p>
              </w:tc>
              <w:tc>
                <w:tcPr>
                  <w:tcW w:w="1794" w:type="dxa"/>
                  <w:shd w:val="clear" w:color="auto" w:fill="auto"/>
                  <w:vAlign w:val="center"/>
                </w:tcPr>
                <w:p>
                  <w:pPr>
                    <w:autoSpaceDE w:val="0"/>
                    <w:autoSpaceDN w:val="0"/>
                    <w:adjustRightInd w:val="0"/>
                    <w:jc w:val="center"/>
                    <w:rPr>
                      <w:szCs w:val="21"/>
                    </w:rPr>
                  </w:pPr>
                  <w:r>
                    <w:rPr>
                      <w:szCs w:val="21"/>
                    </w:rPr>
                    <w:t>℃</w:t>
                  </w:r>
                </w:p>
              </w:tc>
              <w:tc>
                <w:tcPr>
                  <w:tcW w:w="3515" w:type="dxa"/>
                  <w:shd w:val="clear" w:color="auto" w:fill="auto"/>
                  <w:vAlign w:val="center"/>
                </w:tcPr>
                <w:p>
                  <w:pPr>
                    <w:autoSpaceDE w:val="0"/>
                    <w:autoSpaceDN w:val="0"/>
                    <w:adjustRightInd w:val="0"/>
                    <w:jc w:val="center"/>
                    <w:rPr>
                      <w:szCs w:val="21"/>
                    </w:rPr>
                  </w:pPr>
                  <w:r>
                    <w:rPr>
                      <w:rFonts w:hint="eastAsia"/>
                      <w:szCs w:val="21"/>
                    </w:rPr>
                    <w:t>36.5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极端最低气温</w:t>
                  </w:r>
                </w:p>
              </w:tc>
              <w:tc>
                <w:tcPr>
                  <w:tcW w:w="1794" w:type="dxa"/>
                  <w:shd w:val="clear" w:color="auto" w:fill="auto"/>
                  <w:vAlign w:val="center"/>
                </w:tcPr>
                <w:p>
                  <w:pPr>
                    <w:autoSpaceDE w:val="0"/>
                    <w:autoSpaceDN w:val="0"/>
                    <w:adjustRightInd w:val="0"/>
                    <w:jc w:val="center"/>
                    <w:rPr>
                      <w:szCs w:val="21"/>
                    </w:rPr>
                  </w:pPr>
                  <w:r>
                    <w:rPr>
                      <w:szCs w:val="21"/>
                    </w:rPr>
                    <w:t>℃</w:t>
                  </w:r>
                </w:p>
              </w:tc>
              <w:tc>
                <w:tcPr>
                  <w:tcW w:w="3515" w:type="dxa"/>
                  <w:shd w:val="clear" w:color="auto" w:fill="auto"/>
                  <w:vAlign w:val="center"/>
                </w:tcPr>
                <w:p>
                  <w:pPr>
                    <w:autoSpaceDE w:val="0"/>
                    <w:autoSpaceDN w:val="0"/>
                    <w:adjustRightInd w:val="0"/>
                    <w:jc w:val="center"/>
                    <w:rPr>
                      <w:szCs w:val="21"/>
                    </w:rPr>
                  </w:pPr>
                  <w:r>
                    <w:rPr>
                      <w:rFonts w:hint="eastAsia"/>
                      <w:szCs w:val="21"/>
                    </w:rPr>
                    <w:t>-23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49" w:hRule="exact"/>
                <w:jc w:val="center"/>
              </w:trPr>
              <w:tc>
                <w:tcPr>
                  <w:tcW w:w="3535" w:type="dxa"/>
                  <w:shd w:val="clear" w:color="auto" w:fill="auto"/>
                  <w:vAlign w:val="center"/>
                </w:tcPr>
                <w:p>
                  <w:pPr>
                    <w:autoSpaceDE w:val="0"/>
                    <w:autoSpaceDN w:val="0"/>
                    <w:adjustRightInd w:val="0"/>
                    <w:jc w:val="center"/>
                    <w:rPr>
                      <w:szCs w:val="21"/>
                    </w:rPr>
                  </w:pPr>
                  <w:r>
                    <w:rPr>
                      <w:szCs w:val="21"/>
                    </w:rPr>
                    <w:t>年平均</w:t>
                  </w:r>
                  <w:r>
                    <w:rPr>
                      <w:rFonts w:hint="eastAsia"/>
                      <w:szCs w:val="21"/>
                    </w:rPr>
                    <w:t>降水量</w:t>
                  </w:r>
                </w:p>
              </w:tc>
              <w:tc>
                <w:tcPr>
                  <w:tcW w:w="1794" w:type="dxa"/>
                  <w:shd w:val="clear" w:color="auto" w:fill="auto"/>
                  <w:vAlign w:val="center"/>
                </w:tcPr>
                <w:p>
                  <w:pPr>
                    <w:autoSpaceDE w:val="0"/>
                    <w:autoSpaceDN w:val="0"/>
                    <w:adjustRightInd w:val="0"/>
                    <w:jc w:val="center"/>
                    <w:rPr>
                      <w:szCs w:val="21"/>
                    </w:rPr>
                  </w:pPr>
                  <w:r>
                    <w:rPr>
                      <w:rFonts w:hint="eastAsia"/>
                      <w:szCs w:val="21"/>
                    </w:rPr>
                    <w:t>mm</w:t>
                  </w:r>
                </w:p>
              </w:tc>
              <w:tc>
                <w:tcPr>
                  <w:tcW w:w="3515" w:type="dxa"/>
                  <w:shd w:val="clear" w:color="auto" w:fill="auto"/>
                  <w:vAlign w:val="center"/>
                </w:tcPr>
                <w:p>
                  <w:pPr>
                    <w:autoSpaceDE w:val="0"/>
                    <w:autoSpaceDN w:val="0"/>
                    <w:adjustRightInd w:val="0"/>
                    <w:jc w:val="center"/>
                    <w:rPr>
                      <w:szCs w:val="21"/>
                    </w:rPr>
                  </w:pPr>
                  <w:r>
                    <w:rPr>
                      <w:rFonts w:hint="eastAsia"/>
                      <w:szCs w:val="21"/>
                    </w:rPr>
                    <w:t>557.5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年平均蒸发量</w:t>
                  </w:r>
                </w:p>
              </w:tc>
              <w:tc>
                <w:tcPr>
                  <w:tcW w:w="1794" w:type="dxa"/>
                  <w:shd w:val="clear" w:color="auto" w:fill="auto"/>
                  <w:vAlign w:val="center"/>
                </w:tcPr>
                <w:p>
                  <w:pPr>
                    <w:autoSpaceDE w:val="0"/>
                    <w:autoSpaceDN w:val="0"/>
                    <w:adjustRightInd w:val="0"/>
                    <w:jc w:val="center"/>
                    <w:rPr>
                      <w:szCs w:val="21"/>
                    </w:rPr>
                  </w:pPr>
                  <w:r>
                    <w:rPr>
                      <w:rFonts w:hint="eastAsia"/>
                      <w:szCs w:val="21"/>
                    </w:rPr>
                    <w:t>mm</w:t>
                  </w:r>
                </w:p>
              </w:tc>
              <w:tc>
                <w:tcPr>
                  <w:tcW w:w="3515" w:type="dxa"/>
                  <w:shd w:val="clear" w:color="auto" w:fill="auto"/>
                  <w:vAlign w:val="center"/>
                </w:tcPr>
                <w:p>
                  <w:pPr>
                    <w:autoSpaceDE w:val="0"/>
                    <w:autoSpaceDN w:val="0"/>
                    <w:adjustRightInd w:val="0"/>
                    <w:jc w:val="center"/>
                    <w:rPr>
                      <w:szCs w:val="21"/>
                    </w:rPr>
                  </w:pPr>
                  <w:r>
                    <w:rPr>
                      <w:rFonts w:hint="eastAsia"/>
                      <w:szCs w:val="21"/>
                    </w:rPr>
                    <w:t>1470.1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年平均日照时数</w:t>
                  </w:r>
                </w:p>
              </w:tc>
              <w:tc>
                <w:tcPr>
                  <w:tcW w:w="1794" w:type="dxa"/>
                  <w:shd w:val="clear" w:color="auto" w:fill="auto"/>
                  <w:vAlign w:val="center"/>
                </w:tcPr>
                <w:p>
                  <w:pPr>
                    <w:autoSpaceDE w:val="0"/>
                    <w:autoSpaceDN w:val="0"/>
                    <w:adjustRightInd w:val="0"/>
                    <w:jc w:val="center"/>
                    <w:rPr>
                      <w:szCs w:val="21"/>
                    </w:rPr>
                  </w:pPr>
                  <w:r>
                    <w:rPr>
                      <w:rFonts w:hint="eastAsia"/>
                      <w:szCs w:val="21"/>
                    </w:rPr>
                    <w:t>h</w:t>
                  </w:r>
                </w:p>
              </w:tc>
              <w:tc>
                <w:tcPr>
                  <w:tcW w:w="3515" w:type="dxa"/>
                  <w:shd w:val="clear" w:color="auto" w:fill="auto"/>
                  <w:vAlign w:val="center"/>
                </w:tcPr>
                <w:p>
                  <w:pPr>
                    <w:autoSpaceDE w:val="0"/>
                    <w:autoSpaceDN w:val="0"/>
                    <w:adjustRightInd w:val="0"/>
                    <w:jc w:val="center"/>
                    <w:rPr>
                      <w:szCs w:val="21"/>
                    </w:rPr>
                  </w:pPr>
                  <w:r>
                    <w:rPr>
                      <w:rFonts w:hint="eastAsia"/>
                      <w:szCs w:val="21"/>
                    </w:rPr>
                    <w:t>2446.3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49" w:hRule="exact"/>
                <w:jc w:val="center"/>
              </w:trPr>
              <w:tc>
                <w:tcPr>
                  <w:tcW w:w="3535" w:type="dxa"/>
                  <w:shd w:val="clear" w:color="auto" w:fill="auto"/>
                  <w:vAlign w:val="center"/>
                </w:tcPr>
                <w:p>
                  <w:pPr>
                    <w:autoSpaceDE w:val="0"/>
                    <w:autoSpaceDN w:val="0"/>
                    <w:adjustRightInd w:val="0"/>
                    <w:jc w:val="center"/>
                    <w:rPr>
                      <w:szCs w:val="21"/>
                    </w:rPr>
                  </w:pPr>
                  <w:r>
                    <w:rPr>
                      <w:szCs w:val="21"/>
                    </w:rPr>
                    <w:t>年平均无霜期</w:t>
                  </w:r>
                </w:p>
              </w:tc>
              <w:tc>
                <w:tcPr>
                  <w:tcW w:w="1794" w:type="dxa"/>
                  <w:shd w:val="clear" w:color="auto" w:fill="auto"/>
                  <w:vAlign w:val="center"/>
                </w:tcPr>
                <w:p>
                  <w:pPr>
                    <w:autoSpaceDE w:val="0"/>
                    <w:autoSpaceDN w:val="0"/>
                    <w:adjustRightInd w:val="0"/>
                    <w:jc w:val="center"/>
                    <w:rPr>
                      <w:szCs w:val="21"/>
                    </w:rPr>
                  </w:pPr>
                  <w:r>
                    <w:rPr>
                      <w:szCs w:val="21"/>
                    </w:rPr>
                    <w:t>d</w:t>
                  </w:r>
                </w:p>
              </w:tc>
              <w:tc>
                <w:tcPr>
                  <w:tcW w:w="3515" w:type="dxa"/>
                  <w:shd w:val="clear" w:color="auto" w:fill="auto"/>
                  <w:vAlign w:val="center"/>
                </w:tcPr>
                <w:p>
                  <w:pPr>
                    <w:autoSpaceDE w:val="0"/>
                    <w:autoSpaceDN w:val="0"/>
                    <w:adjustRightInd w:val="0"/>
                    <w:jc w:val="center"/>
                    <w:rPr>
                      <w:szCs w:val="21"/>
                    </w:rPr>
                  </w:pPr>
                  <w:r>
                    <w:rPr>
                      <w:szCs w:val="21"/>
                    </w:rPr>
                    <w:t>1</w:t>
                  </w:r>
                  <w:r>
                    <w:rPr>
                      <w:rFonts w:hint="eastAsia"/>
                      <w:szCs w:val="21"/>
                    </w:rPr>
                    <w:t>65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szCs w:val="21"/>
                    </w:rPr>
                    <w:t>年平均</w:t>
                  </w:r>
                  <w:r>
                    <w:rPr>
                      <w:rFonts w:hint="eastAsia"/>
                      <w:szCs w:val="21"/>
                    </w:rPr>
                    <w:t>相对湿度</w:t>
                  </w:r>
                </w:p>
              </w:tc>
              <w:tc>
                <w:tcPr>
                  <w:tcW w:w="1794" w:type="dxa"/>
                  <w:shd w:val="clear" w:color="auto" w:fill="auto"/>
                  <w:vAlign w:val="center"/>
                </w:tcPr>
                <w:p>
                  <w:pPr>
                    <w:autoSpaceDE w:val="0"/>
                    <w:autoSpaceDN w:val="0"/>
                    <w:adjustRightInd w:val="0"/>
                    <w:jc w:val="center"/>
                    <w:rPr>
                      <w:szCs w:val="21"/>
                    </w:rPr>
                  </w:pPr>
                  <w:r>
                    <w:rPr>
                      <w:rFonts w:hint="eastAsia"/>
                      <w:szCs w:val="21"/>
                    </w:rPr>
                    <w:t>/</w:t>
                  </w:r>
                </w:p>
              </w:tc>
              <w:tc>
                <w:tcPr>
                  <w:tcW w:w="3515" w:type="dxa"/>
                  <w:shd w:val="clear" w:color="auto" w:fill="auto"/>
                  <w:vAlign w:val="center"/>
                </w:tcPr>
                <w:p>
                  <w:pPr>
                    <w:autoSpaceDE w:val="0"/>
                    <w:autoSpaceDN w:val="0"/>
                    <w:adjustRightInd w:val="0"/>
                    <w:jc w:val="center"/>
                    <w:rPr>
                      <w:szCs w:val="21"/>
                    </w:rPr>
                  </w:pPr>
                  <w:r>
                    <w:rPr>
                      <w:rFonts w:hint="eastAsia"/>
                      <w:szCs w:val="21"/>
                    </w:rPr>
                    <w:t>61%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rFonts w:hint="eastAsia"/>
                      <w:szCs w:val="21"/>
                    </w:rPr>
                    <w:t>主导风向</w:t>
                  </w:r>
                </w:p>
              </w:tc>
              <w:tc>
                <w:tcPr>
                  <w:tcW w:w="1794" w:type="dxa"/>
                  <w:shd w:val="clear" w:color="auto" w:fill="auto"/>
                  <w:vAlign w:val="center"/>
                </w:tcPr>
                <w:p>
                  <w:pPr>
                    <w:autoSpaceDE w:val="0"/>
                    <w:autoSpaceDN w:val="0"/>
                    <w:adjustRightInd w:val="0"/>
                    <w:jc w:val="center"/>
                    <w:rPr>
                      <w:szCs w:val="21"/>
                    </w:rPr>
                  </w:pPr>
                  <w:r>
                    <w:rPr>
                      <w:rFonts w:hint="eastAsia"/>
                      <w:szCs w:val="21"/>
                    </w:rPr>
                    <w:t>/</w:t>
                  </w:r>
                </w:p>
              </w:tc>
              <w:tc>
                <w:tcPr>
                  <w:tcW w:w="3515" w:type="dxa"/>
                  <w:shd w:val="clear" w:color="auto" w:fill="auto"/>
                  <w:vAlign w:val="center"/>
                </w:tcPr>
                <w:p>
                  <w:pPr>
                    <w:autoSpaceDE w:val="0"/>
                    <w:autoSpaceDN w:val="0"/>
                    <w:adjustRightInd w:val="0"/>
                    <w:jc w:val="center"/>
                    <w:rPr>
                      <w:szCs w:val="21"/>
                    </w:rPr>
                  </w:pPr>
                  <w:r>
                    <w:rPr>
                      <w:rFonts w:hint="eastAsia"/>
                      <w:szCs w:val="21"/>
                    </w:rPr>
                    <w:t>冬季NW；夏季SE</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49" w:hRule="exact"/>
                <w:jc w:val="center"/>
              </w:trPr>
              <w:tc>
                <w:tcPr>
                  <w:tcW w:w="3535" w:type="dxa"/>
                  <w:shd w:val="clear" w:color="auto" w:fill="auto"/>
                  <w:vAlign w:val="center"/>
                </w:tcPr>
                <w:p>
                  <w:pPr>
                    <w:autoSpaceDE w:val="0"/>
                    <w:autoSpaceDN w:val="0"/>
                    <w:adjustRightInd w:val="0"/>
                    <w:jc w:val="center"/>
                    <w:rPr>
                      <w:szCs w:val="21"/>
                    </w:rPr>
                  </w:pPr>
                  <w:r>
                    <w:rPr>
                      <w:szCs w:val="21"/>
                    </w:rPr>
                    <w:t>年</w:t>
                  </w:r>
                  <w:r>
                    <w:rPr>
                      <w:rFonts w:hint="eastAsia"/>
                      <w:szCs w:val="21"/>
                    </w:rPr>
                    <w:t>平均风速</w:t>
                  </w:r>
                </w:p>
              </w:tc>
              <w:tc>
                <w:tcPr>
                  <w:tcW w:w="1794" w:type="dxa"/>
                  <w:shd w:val="clear" w:color="auto" w:fill="auto"/>
                  <w:vAlign w:val="center"/>
                </w:tcPr>
                <w:p>
                  <w:pPr>
                    <w:autoSpaceDE w:val="0"/>
                    <w:autoSpaceDN w:val="0"/>
                    <w:adjustRightInd w:val="0"/>
                    <w:jc w:val="center"/>
                    <w:rPr>
                      <w:szCs w:val="21"/>
                    </w:rPr>
                  </w:pPr>
                  <w:r>
                    <w:rPr>
                      <w:rFonts w:hint="eastAsia"/>
                      <w:szCs w:val="21"/>
                    </w:rPr>
                    <w:t>m/s</w:t>
                  </w:r>
                </w:p>
              </w:tc>
              <w:tc>
                <w:tcPr>
                  <w:tcW w:w="3515" w:type="dxa"/>
                  <w:shd w:val="clear" w:color="auto" w:fill="auto"/>
                  <w:vAlign w:val="center"/>
                </w:tcPr>
                <w:p>
                  <w:pPr>
                    <w:autoSpaceDE w:val="0"/>
                    <w:autoSpaceDN w:val="0"/>
                    <w:adjustRightInd w:val="0"/>
                    <w:jc w:val="center"/>
                    <w:rPr>
                      <w:szCs w:val="21"/>
                    </w:rPr>
                  </w:pPr>
                  <w:r>
                    <w:rPr>
                      <w:rFonts w:hint="eastAsia"/>
                      <w:szCs w:val="21"/>
                    </w:rPr>
                    <w:t>1.8</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cantSplit/>
                <w:trHeight w:val="350" w:hRule="exact"/>
                <w:jc w:val="center"/>
              </w:trPr>
              <w:tc>
                <w:tcPr>
                  <w:tcW w:w="3535" w:type="dxa"/>
                  <w:shd w:val="clear" w:color="auto" w:fill="auto"/>
                  <w:vAlign w:val="center"/>
                </w:tcPr>
                <w:p>
                  <w:pPr>
                    <w:autoSpaceDE w:val="0"/>
                    <w:autoSpaceDN w:val="0"/>
                    <w:adjustRightInd w:val="0"/>
                    <w:jc w:val="center"/>
                    <w:rPr>
                      <w:szCs w:val="21"/>
                    </w:rPr>
                  </w:pPr>
                  <w:r>
                    <w:rPr>
                      <w:szCs w:val="21"/>
                    </w:rPr>
                    <w:t>最大冻土深度</w:t>
                  </w:r>
                </w:p>
              </w:tc>
              <w:tc>
                <w:tcPr>
                  <w:tcW w:w="1794" w:type="dxa"/>
                  <w:shd w:val="clear" w:color="auto" w:fill="auto"/>
                  <w:vAlign w:val="center"/>
                </w:tcPr>
                <w:p>
                  <w:pPr>
                    <w:autoSpaceDE w:val="0"/>
                    <w:autoSpaceDN w:val="0"/>
                    <w:adjustRightInd w:val="0"/>
                    <w:jc w:val="center"/>
                    <w:rPr>
                      <w:szCs w:val="21"/>
                    </w:rPr>
                  </w:pPr>
                  <w:r>
                    <w:rPr>
                      <w:szCs w:val="21"/>
                    </w:rPr>
                    <w:t>cm</w:t>
                  </w:r>
                </w:p>
              </w:tc>
              <w:tc>
                <w:tcPr>
                  <w:tcW w:w="3515" w:type="dxa"/>
                  <w:shd w:val="clear" w:color="auto" w:fill="auto"/>
                  <w:vAlign w:val="center"/>
                </w:tcPr>
                <w:p>
                  <w:pPr>
                    <w:autoSpaceDE w:val="0"/>
                    <w:autoSpaceDN w:val="0"/>
                    <w:adjustRightInd w:val="0"/>
                    <w:jc w:val="center"/>
                    <w:rPr>
                      <w:szCs w:val="21"/>
                    </w:rPr>
                  </w:pPr>
                  <w:r>
                    <w:rPr>
                      <w:rFonts w:hint="eastAsia"/>
                      <w:szCs w:val="21"/>
                    </w:rPr>
                    <w:t>91</w:t>
                  </w:r>
                </w:p>
              </w:tc>
            </w:tr>
          </w:tbl>
          <w:p>
            <w:pPr>
              <w:autoSpaceDN w:val="0"/>
              <w:spacing w:line="360" w:lineRule="auto"/>
              <w:ind w:firstLine="473"/>
              <w:rPr>
                <w:b/>
                <w:sz w:val="24"/>
              </w:rPr>
            </w:pPr>
            <w:r>
              <w:rPr>
                <w:rFonts w:hint="eastAsia"/>
                <w:b/>
                <w:sz w:val="24"/>
              </w:rPr>
              <w:t>4</w:t>
            </w:r>
            <w:r>
              <w:rPr>
                <w:b/>
                <w:sz w:val="24"/>
              </w:rPr>
              <w:t>、水文特征</w:t>
            </w:r>
          </w:p>
          <w:p>
            <w:pPr>
              <w:autoSpaceDN w:val="0"/>
              <w:spacing w:line="360" w:lineRule="auto"/>
              <w:ind w:firstLine="473"/>
              <w:rPr>
                <w:sz w:val="24"/>
              </w:rPr>
            </w:pPr>
            <w:r>
              <w:rPr>
                <w:rFonts w:hint="eastAsia"/>
                <w:sz w:val="24"/>
              </w:rPr>
              <w:t>（1）地表水</w:t>
            </w:r>
          </w:p>
          <w:p>
            <w:pPr>
              <w:autoSpaceDN w:val="0"/>
              <w:spacing w:line="360" w:lineRule="auto"/>
              <w:ind w:firstLine="473"/>
              <w:rPr>
                <w:sz w:val="24"/>
              </w:rPr>
            </w:pPr>
            <w:r>
              <w:rPr>
                <w:rFonts w:hint="eastAsia"/>
                <w:sz w:val="24"/>
              </w:rPr>
              <w:t>合水县总属黄河流域，分属泾河、北洛河两大水系，境内主要河流有马莲河、固城河、县川河、葫芦河。</w:t>
            </w:r>
          </w:p>
          <w:p>
            <w:pPr>
              <w:autoSpaceDN w:val="0"/>
              <w:spacing w:line="360" w:lineRule="auto"/>
              <w:ind w:firstLine="473"/>
              <w:rPr>
                <w:sz w:val="24"/>
              </w:rPr>
            </w:pPr>
            <w:r>
              <w:rPr>
                <w:rFonts w:hint="eastAsia"/>
                <w:sz w:val="24"/>
              </w:rPr>
              <w:t>马莲河：合水县境内第一大河流，发源于宁夏回族自治区盐池县麻黄山，于环县甜水堡流入庆阳市，在板桥镇孟家桥流入合水县境内，在何家畔乡铁链川出境流入宁县。合水县境内河长35.7km，流域面积301km</w:t>
            </w:r>
            <w:r>
              <w:rPr>
                <w:rFonts w:hint="eastAsia"/>
                <w:sz w:val="24"/>
                <w:vertAlign w:val="superscript"/>
              </w:rPr>
              <w:t>2</w:t>
            </w:r>
            <w:r>
              <w:rPr>
                <w:rFonts w:hint="eastAsia"/>
                <w:sz w:val="24"/>
              </w:rPr>
              <w:t>，河道平均坡降1.45%。合水县境内马莲河主要支流有县川河、固城川、太乐沟等。</w:t>
            </w:r>
          </w:p>
          <w:p>
            <w:pPr>
              <w:autoSpaceDN w:val="0"/>
              <w:spacing w:line="360" w:lineRule="auto"/>
              <w:ind w:firstLine="473"/>
              <w:rPr>
                <w:sz w:val="24"/>
              </w:rPr>
            </w:pPr>
            <w:r>
              <w:rPr>
                <w:rFonts w:hint="eastAsia"/>
                <w:sz w:val="24"/>
              </w:rPr>
              <w:t>县川河：马莲河一级支流，发源于子午岭西麓三官桥，经蒿咀铺、老城镇、板桥镇三乡镇，汇于湫沟、北川、瓦岗川诸水于板桥清凉寺汇入马莲河。县川河河长46km，流域面积830.14km</w:t>
            </w:r>
            <w:r>
              <w:rPr>
                <w:rFonts w:hint="eastAsia"/>
                <w:sz w:val="24"/>
                <w:vertAlign w:val="superscript"/>
              </w:rPr>
              <w:t>2</w:t>
            </w:r>
            <w:r>
              <w:rPr>
                <w:rFonts w:hint="eastAsia"/>
                <w:sz w:val="24"/>
              </w:rPr>
              <w:t>，合水县境内流域面积817.64km</w:t>
            </w:r>
            <w:r>
              <w:rPr>
                <w:rFonts w:hint="eastAsia"/>
                <w:sz w:val="24"/>
                <w:vertAlign w:val="superscript"/>
              </w:rPr>
              <w:t>2</w:t>
            </w:r>
            <w:r>
              <w:rPr>
                <w:rFonts w:hint="eastAsia"/>
                <w:sz w:val="24"/>
              </w:rPr>
              <w:t>，河道平均比降5.4‰，多年平均流量0.48m</w:t>
            </w:r>
            <w:r>
              <w:rPr>
                <w:rFonts w:hint="eastAsia"/>
                <w:sz w:val="24"/>
                <w:vertAlign w:val="superscript"/>
              </w:rPr>
              <w:t>3</w:t>
            </w:r>
            <w:r>
              <w:rPr>
                <w:rFonts w:hint="eastAsia"/>
                <w:sz w:val="24"/>
              </w:rPr>
              <w:t>/s，多年平均径流量0.1510亿m</w:t>
            </w:r>
            <w:r>
              <w:rPr>
                <w:rFonts w:hint="eastAsia"/>
                <w:sz w:val="24"/>
                <w:vertAlign w:val="superscript"/>
              </w:rPr>
              <w:t>3</w:t>
            </w:r>
            <w:r>
              <w:rPr>
                <w:rFonts w:hint="eastAsia"/>
                <w:sz w:val="24"/>
              </w:rPr>
              <w:t>，灌溉系数35.7。</w:t>
            </w:r>
          </w:p>
          <w:p>
            <w:pPr>
              <w:autoSpaceDN w:val="0"/>
              <w:spacing w:line="360" w:lineRule="auto"/>
              <w:ind w:firstLine="473"/>
              <w:rPr>
                <w:sz w:val="24"/>
              </w:rPr>
            </w:pPr>
            <w:r>
              <w:rPr>
                <w:rFonts w:hint="eastAsia"/>
                <w:sz w:val="24"/>
              </w:rPr>
              <w:t>固城河：马莲河一级支流，发源于子午岭午亭子西侧，经固城、吉岘两个乡在吉岘沟门前出境，流入宁县南义乡，于宁县赵家小台汇入马莲河。合水县境内河长63km，流域面积673.28km</w:t>
            </w:r>
            <w:r>
              <w:rPr>
                <w:rFonts w:hint="eastAsia"/>
                <w:sz w:val="24"/>
                <w:vertAlign w:val="superscript"/>
              </w:rPr>
              <w:t>2</w:t>
            </w:r>
            <w:r>
              <w:rPr>
                <w:rFonts w:hint="eastAsia"/>
                <w:sz w:val="24"/>
              </w:rPr>
              <w:t>，平均比降3.2‰，多年平均流量0.61m</w:t>
            </w:r>
            <w:r>
              <w:rPr>
                <w:rFonts w:hint="eastAsia"/>
                <w:sz w:val="24"/>
                <w:vertAlign w:val="superscript"/>
              </w:rPr>
              <w:t>3</w:t>
            </w:r>
            <w:r>
              <w:rPr>
                <w:rFonts w:hint="eastAsia"/>
                <w:sz w:val="24"/>
              </w:rPr>
              <w:t>/s，多年平均径流量0.1943亿m</w:t>
            </w:r>
            <w:r>
              <w:rPr>
                <w:rFonts w:hint="eastAsia"/>
                <w:sz w:val="24"/>
                <w:vertAlign w:val="superscript"/>
              </w:rPr>
              <w:t>3</w:t>
            </w:r>
            <w:r>
              <w:rPr>
                <w:rFonts w:hint="eastAsia"/>
                <w:sz w:val="24"/>
              </w:rPr>
              <w:t>，灌溉系数35.7。</w:t>
            </w:r>
          </w:p>
          <w:p>
            <w:pPr>
              <w:autoSpaceDN w:val="0"/>
              <w:spacing w:line="360" w:lineRule="auto"/>
              <w:ind w:firstLine="473"/>
              <w:rPr>
                <w:sz w:val="24"/>
              </w:rPr>
            </w:pPr>
            <w:r>
              <w:rPr>
                <w:rFonts w:hint="eastAsia"/>
                <w:sz w:val="24"/>
              </w:rPr>
              <w:t>葫芦河：发源于华池县紫坊畔，自东华池镇进入合水县太白镇，在瓦川口出境，于陕西省富县的瓦窑处汇入北洛河。合水县以上流域面积2335.92km</w:t>
            </w:r>
            <w:r>
              <w:rPr>
                <w:rFonts w:hint="eastAsia"/>
                <w:sz w:val="24"/>
                <w:vertAlign w:val="superscript"/>
              </w:rPr>
              <w:t>2</w:t>
            </w:r>
            <w:r>
              <w:rPr>
                <w:rFonts w:hint="eastAsia"/>
                <w:sz w:val="24"/>
              </w:rPr>
              <w:t>，境内河长28.5km，流域面积1145.72km</w:t>
            </w:r>
            <w:r>
              <w:rPr>
                <w:rFonts w:hint="eastAsia"/>
                <w:sz w:val="24"/>
                <w:vertAlign w:val="superscript"/>
              </w:rPr>
              <w:t>2</w:t>
            </w:r>
            <w:r>
              <w:rPr>
                <w:rFonts w:hint="eastAsia"/>
                <w:sz w:val="24"/>
              </w:rPr>
              <w:t>，河道平均比降3.5‰，合水县以上流域多年平均流量1.80m</w:t>
            </w:r>
            <w:r>
              <w:rPr>
                <w:rFonts w:hint="eastAsia"/>
                <w:sz w:val="24"/>
                <w:vertAlign w:val="superscript"/>
              </w:rPr>
              <w:t>3</w:t>
            </w:r>
            <w:r>
              <w:rPr>
                <w:rFonts w:hint="eastAsia"/>
                <w:sz w:val="24"/>
              </w:rPr>
              <w:t>/s，多年平均径流量0.57亿m</w:t>
            </w:r>
            <w:r>
              <w:rPr>
                <w:rFonts w:hint="eastAsia"/>
                <w:sz w:val="24"/>
                <w:vertAlign w:val="superscript"/>
              </w:rPr>
              <w:t>3</w:t>
            </w:r>
            <w:r>
              <w:rPr>
                <w:rFonts w:hint="eastAsia"/>
                <w:sz w:val="24"/>
              </w:rPr>
              <w:t>，灌溉系数20.1。</w:t>
            </w:r>
          </w:p>
          <w:p>
            <w:pPr>
              <w:autoSpaceDN w:val="0"/>
              <w:spacing w:line="360" w:lineRule="auto"/>
              <w:ind w:firstLine="473"/>
              <w:rPr>
                <w:sz w:val="24"/>
              </w:rPr>
            </w:pPr>
            <w:r>
              <w:rPr>
                <w:rFonts w:hint="eastAsia"/>
                <w:sz w:val="24"/>
              </w:rPr>
              <w:t>本项目不对地表水体直接排水，项目废水经院内污水处理系统处理后进入合水县污水处理厂处理。</w:t>
            </w:r>
          </w:p>
          <w:p>
            <w:pPr>
              <w:autoSpaceDN w:val="0"/>
              <w:spacing w:line="360" w:lineRule="auto"/>
              <w:ind w:firstLine="473"/>
              <w:rPr>
                <w:sz w:val="24"/>
              </w:rPr>
            </w:pPr>
            <w:r>
              <w:rPr>
                <w:rFonts w:hint="eastAsia"/>
                <w:sz w:val="24"/>
              </w:rPr>
              <w:t>（2）地下水</w:t>
            </w:r>
          </w:p>
          <w:p>
            <w:pPr>
              <w:autoSpaceDN w:val="0"/>
              <w:spacing w:line="360" w:lineRule="auto"/>
              <w:ind w:firstLine="473"/>
              <w:rPr>
                <w:sz w:val="24"/>
              </w:rPr>
            </w:pPr>
            <w:r>
              <w:rPr>
                <w:sz w:val="24"/>
              </w:rPr>
              <w:t>合水县地下水资源十分贫乏，受地貌的影响分布紊乱，按其埋藏条件和含水层性质分为第四系松散层潜水，下白垩碎屑岩风化带潜水及承压水，子午岭天然分水岭，汇流方向基本和地表水一致，岭东向葫芦河汇集，岭西向县川、固城川及马莲河汇集。</w:t>
            </w:r>
          </w:p>
          <w:p>
            <w:pPr>
              <w:autoSpaceDN w:val="0"/>
              <w:spacing w:line="360" w:lineRule="auto"/>
              <w:ind w:firstLine="473"/>
              <w:rPr>
                <w:sz w:val="24"/>
              </w:rPr>
            </w:pPr>
            <w:r>
              <w:rPr>
                <w:rFonts w:hint="eastAsia"/>
                <w:sz w:val="24"/>
              </w:rPr>
              <w:t>本项目所在地位于黄土高原，按埋藏条件和含水层性质，主要有第四系松散层潜水，下白垩系松散层潜水及承压水，分布复杂。</w:t>
            </w:r>
          </w:p>
          <w:p>
            <w:pPr>
              <w:autoSpaceDN w:val="0"/>
              <w:spacing w:line="360" w:lineRule="auto"/>
              <w:ind w:firstLine="473"/>
              <w:rPr>
                <w:b/>
                <w:sz w:val="24"/>
              </w:rPr>
            </w:pPr>
            <w:r>
              <w:rPr>
                <w:rFonts w:hint="eastAsia"/>
                <w:b/>
                <w:sz w:val="24"/>
              </w:rPr>
              <w:t>5、植被及生物多样性</w:t>
            </w:r>
          </w:p>
          <w:p>
            <w:pPr>
              <w:autoSpaceDN w:val="0"/>
              <w:spacing w:line="360" w:lineRule="auto"/>
              <w:ind w:firstLine="473"/>
              <w:rPr>
                <w:sz w:val="24"/>
              </w:rPr>
            </w:pPr>
            <w:r>
              <w:rPr>
                <w:rFonts w:hint="eastAsia"/>
                <w:sz w:val="24"/>
              </w:rPr>
              <w:t>中国黄土高原上面积最大、植被最好的水源涵养林子午岭横贯合水县全境，有“天然水库”、“北地江南”之美誉，梅花鹿、狐、黄羊、野猪等140余种野生动物与200多万亩森林依栖相伴，生息繁衍。岭下“陇东小江南”太白镇青山蓝天、碧水流云、鱼肥稻香。全县森林覆盖率56.9%，是“全国绿化模范县”。</w:t>
            </w:r>
          </w:p>
          <w:p>
            <w:pPr>
              <w:autoSpaceDN w:val="0"/>
              <w:spacing w:line="360" w:lineRule="auto"/>
              <w:ind w:firstLine="473"/>
              <w:rPr>
                <w:b/>
                <w:sz w:val="24"/>
              </w:rPr>
            </w:pPr>
            <w:r>
              <w:rPr>
                <w:rFonts w:hint="eastAsia"/>
                <w:b/>
                <w:sz w:val="24"/>
              </w:rPr>
              <w:t>6、项目依托环保工程概况</w:t>
            </w:r>
          </w:p>
          <w:p>
            <w:pPr>
              <w:autoSpaceDN w:val="0"/>
              <w:spacing w:line="360" w:lineRule="auto"/>
              <w:ind w:firstLine="473"/>
              <w:rPr>
                <w:sz w:val="24"/>
              </w:rPr>
            </w:pPr>
            <w:r>
              <w:rPr>
                <w:rFonts w:hint="eastAsia"/>
                <w:sz w:val="24"/>
              </w:rPr>
              <w:t>（1）合水县污水处理厂</w:t>
            </w:r>
          </w:p>
          <w:p>
            <w:pPr>
              <w:autoSpaceDN w:val="0"/>
              <w:spacing w:line="360" w:lineRule="auto"/>
              <w:ind w:firstLine="473"/>
              <w:rPr>
                <w:sz w:val="24"/>
              </w:rPr>
            </w:pPr>
            <w:r>
              <w:rPr>
                <w:rFonts w:hint="eastAsia"/>
                <w:bCs/>
                <w:sz w:val="24"/>
                <w:szCs w:val="24"/>
              </w:rPr>
              <w:t>合水县城区生活污水处理工程位于县城环城西路西侧，占地25.2亩，概算总投资4649万元，包括污水处理厂、污水管网改造和排水下沟三部分工程。设计近期日处理污水能力6000m</w:t>
            </w:r>
            <w:r>
              <w:rPr>
                <w:rFonts w:hint="eastAsia"/>
                <w:bCs/>
                <w:sz w:val="24"/>
                <w:szCs w:val="24"/>
                <w:vertAlign w:val="superscript"/>
              </w:rPr>
              <w:t>3</w:t>
            </w:r>
            <w:r>
              <w:rPr>
                <w:rFonts w:hint="eastAsia"/>
                <w:bCs/>
                <w:sz w:val="24"/>
                <w:szCs w:val="24"/>
              </w:rPr>
              <w:t>，远期12000m</w:t>
            </w:r>
            <w:r>
              <w:rPr>
                <w:rFonts w:hint="eastAsia"/>
                <w:bCs/>
                <w:sz w:val="24"/>
                <w:szCs w:val="24"/>
                <w:vertAlign w:val="superscript"/>
              </w:rPr>
              <w:t>3</w:t>
            </w:r>
            <w:r>
              <w:rPr>
                <w:rFonts w:hint="eastAsia"/>
                <w:bCs/>
                <w:sz w:val="24"/>
                <w:szCs w:val="24"/>
              </w:rPr>
              <w:t>。排水下沟工程于2008年10月开工建设，2009年9月建成投入使用。污水处理厂采用氧化沟工艺，工程于2011年5月15日开工，主体工程已于2013年建成。2014年初，因进水口、粗格栅等设施高程高于厂外城区生活污水管道，部分污水无法进厂，又新增一座污水提升泵站解决进水问题。5月底污水提升泵站完成投运，污水处理设备开始调试运行、培养活性污泥，6月份在线监控完成安装，开始调试。8月初活性污泥浓度达到2000mg/L，出水COD浓度68mg/L，氨氮23mg/L。9月初实现稳定达标运行，9月18日在线监控系统通过市局验收，9月30日通过环保验收。</w:t>
            </w:r>
          </w:p>
          <w:p>
            <w:pPr>
              <w:autoSpaceDN w:val="0"/>
              <w:spacing w:line="360" w:lineRule="auto"/>
              <w:ind w:firstLine="473"/>
              <w:rPr>
                <w:sz w:val="24"/>
              </w:rPr>
            </w:pPr>
            <w:r>
              <w:rPr>
                <w:rFonts w:hint="eastAsia"/>
                <w:sz w:val="24"/>
              </w:rPr>
              <w:t>（2）合水县生活垃圾填埋场</w:t>
            </w:r>
          </w:p>
          <w:p>
            <w:pPr>
              <w:autoSpaceDN w:val="0"/>
              <w:spacing w:line="360" w:lineRule="auto"/>
              <w:ind w:firstLine="473"/>
              <w:rPr>
                <w:sz w:val="24"/>
              </w:rPr>
            </w:pPr>
            <w:r>
              <w:rPr>
                <w:rFonts w:hint="eastAsia"/>
                <w:sz w:val="24"/>
              </w:rPr>
              <w:t>合水县城区生活垃圾填埋场位于县城北部，距城区2.5km的五里沟冲沟内，占地80.1亩，该工程于2011年4月开工建设。该垃圾填埋场设置单地坑式垃圾收集站2座，配置5t后装压缩式垃圾转运车2辆，摆臂式垃圾转运车1辆以及其他配套的机械设备。垃圾填埋场日处理能力最大70.4t，平均62t，总容积36万m</w:t>
            </w:r>
            <w:r>
              <w:rPr>
                <w:rFonts w:hint="eastAsia"/>
                <w:sz w:val="24"/>
                <w:vertAlign w:val="superscript"/>
              </w:rPr>
              <w:t>3</w:t>
            </w:r>
            <w:r>
              <w:rPr>
                <w:rFonts w:hint="eastAsia"/>
                <w:sz w:val="24"/>
              </w:rPr>
              <w:t>。</w:t>
            </w:r>
          </w:p>
          <w:p>
            <w:pPr>
              <w:autoSpaceDN w:val="0"/>
              <w:spacing w:line="360" w:lineRule="auto"/>
              <w:ind w:firstLine="473"/>
              <w:rPr>
                <w:sz w:val="24"/>
              </w:rPr>
            </w:pPr>
            <w:r>
              <w:rPr>
                <w:rFonts w:hint="eastAsia"/>
                <w:sz w:val="24"/>
              </w:rPr>
              <w:t>（3）庆阳市医疗废物集中处置中心</w:t>
            </w:r>
          </w:p>
          <w:p>
            <w:pPr>
              <w:autoSpaceDN w:val="0"/>
              <w:spacing w:line="360" w:lineRule="auto"/>
              <w:ind w:firstLine="473"/>
              <w:rPr>
                <w:sz w:val="24"/>
              </w:rPr>
            </w:pPr>
            <w:r>
              <w:rPr>
                <w:rFonts w:hint="eastAsia"/>
                <w:sz w:val="24"/>
              </w:rPr>
              <w:t>庆阳市医疗废物集中处置中心是甘肃省发改委2007年4月“甘发改投资[2007]283号”文件批准立项的城市基础设施类项目，项目共投资907万元，2009年12月建成，2011年8月通过竣工验收。</w:t>
            </w:r>
          </w:p>
          <w:p>
            <w:pPr>
              <w:autoSpaceDN w:val="0"/>
              <w:spacing w:line="360" w:lineRule="auto"/>
              <w:ind w:firstLine="473"/>
              <w:rPr>
                <w:sz w:val="24"/>
              </w:rPr>
            </w:pPr>
            <w:r>
              <w:rPr>
                <w:rFonts w:hint="eastAsia"/>
                <w:sz w:val="24"/>
              </w:rPr>
              <w:t>该中心位于西峰区彭原乡下庄行政村西庄自然村，距离城区5.7km，占地8.3亩，拥有员工21人。中心自投入运营以来，已同全市八县（区）27个县级以上医疗机构、47个乡镇卫生院及各社区卫生服务所签订了医疗废物委托处置合同，涵盖了本项目所属区域，并建立完善了转移联单等各项管理制度。该中心医疗废物处置工艺采用“高温瞬时灭菌工艺”，目前日处理能力达到35t，对于改善庆阳市乃至周边医疗废物管理现状、防治疾病传播、提高广大群众健康水平及生活起到了重要的作用。</w:t>
            </w:r>
          </w:p>
          <w:p>
            <w:pPr>
              <w:autoSpaceDN w:val="0"/>
              <w:spacing w:line="360" w:lineRule="auto"/>
              <w:ind w:firstLine="473"/>
              <w:rPr>
                <w:sz w:val="24"/>
              </w:rPr>
            </w:pPr>
            <w:r>
              <w:rPr>
                <w:rFonts w:hint="eastAsia"/>
                <w:sz w:val="24"/>
              </w:rPr>
              <w:t>医院医疗废物全部交由庆阳市医疗废物集中处置中心收集并处置。</w:t>
            </w: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rFonts w:hint="eastAsia"/>
                <w:sz w:val="24"/>
              </w:rPr>
            </w:pPr>
          </w:p>
          <w:p>
            <w:pPr>
              <w:autoSpaceDN w:val="0"/>
              <w:spacing w:line="360" w:lineRule="auto"/>
              <w:rPr>
                <w:sz w:val="24"/>
              </w:rPr>
            </w:pPr>
          </w:p>
        </w:tc>
      </w:tr>
    </w:tbl>
    <w:p>
      <w:pPr>
        <w:outlineLvl w:val="0"/>
        <w:rPr>
          <w:b/>
          <w:sz w:val="28"/>
        </w:rPr>
      </w:pPr>
      <w:bookmarkStart w:id="2" w:name="_Toc360456892"/>
      <w:r>
        <w:rPr>
          <w:rFonts w:hint="eastAsia"/>
          <w:b/>
          <w:sz w:val="28"/>
        </w:rPr>
        <w:t>环境质量状况</w:t>
      </w:r>
      <w:bookmarkEnd w:id="2"/>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60" w:type="dxa"/>
          </w:tcPr>
          <w:p>
            <w:pPr>
              <w:spacing w:line="360" w:lineRule="auto"/>
              <w:rPr>
                <w:b/>
                <w:sz w:val="28"/>
              </w:rPr>
            </w:pPr>
            <w:r>
              <w:rPr>
                <w:rFonts w:hint="eastAsia"/>
                <w:b/>
                <w:sz w:val="28"/>
              </w:rPr>
              <w:t>建设项目所在地区域环境质量现状及主要环境问题</w:t>
            </w:r>
            <w:r>
              <w:rPr>
                <w:rFonts w:hint="eastAsia"/>
                <w:b/>
                <w:sz w:val="24"/>
                <w:szCs w:val="24"/>
              </w:rPr>
              <w:t>（环境空气、地面水、地下水、声环境、生态环境等）</w:t>
            </w:r>
          </w:p>
          <w:p>
            <w:pPr>
              <w:spacing w:line="360" w:lineRule="auto"/>
              <w:ind w:firstLine="482" w:firstLineChars="200"/>
              <w:rPr>
                <w:b/>
                <w:bCs/>
                <w:sz w:val="24"/>
                <w:szCs w:val="24"/>
              </w:rPr>
            </w:pPr>
            <w:r>
              <w:rPr>
                <w:rFonts w:hint="eastAsia"/>
                <w:b/>
                <w:bCs/>
                <w:sz w:val="24"/>
                <w:szCs w:val="24"/>
              </w:rPr>
              <w:t>1、环境空气质量现状</w:t>
            </w:r>
          </w:p>
          <w:p>
            <w:pPr>
              <w:pStyle w:val="56"/>
              <w:ind w:firstLine="480"/>
            </w:pPr>
            <w:r>
              <w:rPr>
                <w:rFonts w:hint="eastAsia"/>
              </w:rPr>
              <w:t>本次大气环境现状评价监测引用合水县环境空气质量例行监测结果。监测单位为庆阳市环境监测站，监测地点为合水县环保局、合水县县委、合水县水务局，距离项目最近距离小于200m，同处于合水县县城内，周围环境类似；监测时间为2017年4月16日至2017年4月20日，符合引用监测数据三年内有效的要求。因此，本项目引用数据合理。监测报告见附件3。</w:t>
            </w:r>
          </w:p>
          <w:p>
            <w:pPr>
              <w:pStyle w:val="56"/>
              <w:ind w:firstLine="480"/>
            </w:pPr>
            <w:r>
              <w:rPr>
                <w:rFonts w:hint="eastAsia"/>
              </w:rPr>
              <w:t>1.1环境功能区划分</w:t>
            </w:r>
          </w:p>
          <w:p>
            <w:pPr>
              <w:pStyle w:val="56"/>
              <w:ind w:firstLine="480"/>
            </w:pPr>
            <w:r>
              <w:rPr>
                <w:rFonts w:hint="eastAsia"/>
              </w:rPr>
              <w:t>根据《关于印发</w:t>
            </w:r>
            <w:r>
              <w:t>&lt;</w:t>
            </w:r>
            <w:r>
              <w:rPr>
                <w:rFonts w:hint="eastAsia"/>
              </w:rPr>
              <w:t>庆阳地区环境空气质量功能区划分方案</w:t>
            </w:r>
            <w:r>
              <w:t>&gt;</w:t>
            </w:r>
            <w:r>
              <w:rPr>
                <w:rFonts w:hint="eastAsia"/>
              </w:rPr>
              <w:t>的通知》（庆行署发</w:t>
            </w:r>
            <w:r>
              <w:t>[1999]20</w:t>
            </w:r>
            <w:r>
              <w:rPr>
                <w:rFonts w:hint="eastAsia"/>
              </w:rPr>
              <w:t>号），方案划分庆阳市除子午岭林区为环境空气功能一类区外，其余均为二类区。根据划分结果，项目地环境空气质量评价执行《环境空气质量标准》（</w:t>
            </w:r>
            <w:r>
              <w:t>GB3095-2012</w:t>
            </w:r>
            <w:r>
              <w:rPr>
                <w:rFonts w:hint="eastAsia"/>
              </w:rPr>
              <w:t>）二类区标准。</w:t>
            </w:r>
          </w:p>
          <w:p>
            <w:pPr>
              <w:pStyle w:val="56"/>
              <w:ind w:firstLine="480"/>
            </w:pPr>
            <w:r>
              <w:rPr>
                <w:rFonts w:hint="eastAsia"/>
              </w:rPr>
              <w:t>1.2监测点位布设</w:t>
            </w:r>
          </w:p>
          <w:p>
            <w:pPr>
              <w:pStyle w:val="56"/>
              <w:ind w:firstLine="480"/>
            </w:pPr>
            <w:r>
              <w:rPr>
                <w:rFonts w:hint="eastAsia"/>
              </w:rPr>
              <w:t>环境空气现状监测点位布设为合水县环保局、合水县县委、合水县水务局，详见表10。</w:t>
            </w:r>
          </w:p>
          <w:p>
            <w:pPr>
              <w:pStyle w:val="56"/>
              <w:ind w:firstLine="422"/>
              <w:jc w:val="center"/>
              <w:rPr>
                <w:b/>
                <w:sz w:val="21"/>
                <w:szCs w:val="21"/>
              </w:rPr>
            </w:pPr>
            <w:r>
              <w:rPr>
                <w:rFonts w:hint="eastAsia"/>
                <w:b/>
                <w:sz w:val="21"/>
                <w:szCs w:val="21"/>
              </w:rPr>
              <w:t>表10   环境空气质量现状监测布点情况一览表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
            <w:tblGrid>
              <w:gridCol w:w="1505"/>
              <w:gridCol w:w="2149"/>
              <w:gridCol w:w="2565"/>
              <w:gridCol w:w="26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Ex>
              <w:trPr>
                <w:cantSplit/>
                <w:jc w:val="center"/>
              </w:trPr>
              <w:tc>
                <w:tcPr>
                  <w:tcW w:w="1505" w:type="dxa"/>
                  <w:vAlign w:val="center"/>
                </w:tcPr>
                <w:p>
                  <w:pPr>
                    <w:spacing w:line="240" w:lineRule="exact"/>
                    <w:jc w:val="center"/>
                    <w:rPr>
                      <w:b/>
                      <w:bCs/>
                      <w:szCs w:val="21"/>
                    </w:rPr>
                  </w:pPr>
                  <w:r>
                    <w:rPr>
                      <w:rFonts w:hint="eastAsia"/>
                      <w:b/>
                      <w:bCs/>
                      <w:szCs w:val="21"/>
                    </w:rPr>
                    <w:t>编号</w:t>
                  </w:r>
                </w:p>
              </w:tc>
              <w:tc>
                <w:tcPr>
                  <w:tcW w:w="2149" w:type="dxa"/>
                  <w:vAlign w:val="center"/>
                </w:tcPr>
                <w:p>
                  <w:pPr>
                    <w:spacing w:line="240" w:lineRule="exact"/>
                    <w:jc w:val="center"/>
                    <w:rPr>
                      <w:b/>
                      <w:bCs/>
                      <w:szCs w:val="21"/>
                    </w:rPr>
                  </w:pPr>
                  <w:r>
                    <w:rPr>
                      <w:rFonts w:hint="eastAsia"/>
                      <w:b/>
                      <w:bCs/>
                      <w:szCs w:val="21"/>
                    </w:rPr>
                    <w:t>点位</w:t>
                  </w:r>
                </w:p>
              </w:tc>
              <w:tc>
                <w:tcPr>
                  <w:tcW w:w="2565" w:type="dxa"/>
                  <w:vAlign w:val="center"/>
                </w:tcPr>
                <w:p>
                  <w:pPr>
                    <w:spacing w:line="240" w:lineRule="exact"/>
                    <w:jc w:val="center"/>
                    <w:rPr>
                      <w:b/>
                      <w:bCs/>
                      <w:szCs w:val="21"/>
                    </w:rPr>
                  </w:pPr>
                  <w:r>
                    <w:rPr>
                      <w:rFonts w:hint="eastAsia"/>
                      <w:b/>
                      <w:bCs/>
                      <w:szCs w:val="21"/>
                    </w:rPr>
                    <w:t>距离本项目方位</w:t>
                  </w:r>
                  <w:r>
                    <w:rPr>
                      <w:b/>
                      <w:bCs/>
                      <w:szCs w:val="21"/>
                    </w:rPr>
                    <w:t>/</w:t>
                  </w:r>
                  <w:r>
                    <w:rPr>
                      <w:rFonts w:hint="eastAsia"/>
                      <w:b/>
                      <w:bCs/>
                      <w:szCs w:val="21"/>
                    </w:rPr>
                    <w:t>距离</w:t>
                  </w:r>
                </w:p>
              </w:tc>
              <w:tc>
                <w:tcPr>
                  <w:tcW w:w="2625" w:type="dxa"/>
                  <w:vAlign w:val="center"/>
                </w:tcPr>
                <w:p>
                  <w:pPr>
                    <w:spacing w:line="240" w:lineRule="exact"/>
                    <w:jc w:val="center"/>
                    <w:rPr>
                      <w:b/>
                      <w:bCs/>
                      <w:szCs w:val="21"/>
                    </w:rPr>
                  </w:pPr>
                  <w:r>
                    <w:rPr>
                      <w:rFonts w:hint="eastAsia"/>
                      <w:b/>
                      <w:bCs/>
                      <w:szCs w:val="21"/>
                    </w:rPr>
                    <w:t>监测项目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Ex>
              <w:trPr>
                <w:cantSplit/>
                <w:jc w:val="center"/>
              </w:trPr>
              <w:tc>
                <w:tcPr>
                  <w:tcW w:w="1505" w:type="dxa"/>
                  <w:vAlign w:val="center"/>
                </w:tcPr>
                <w:p>
                  <w:pPr>
                    <w:spacing w:line="240" w:lineRule="exact"/>
                    <w:jc w:val="center"/>
                    <w:rPr>
                      <w:szCs w:val="21"/>
                    </w:rPr>
                  </w:pPr>
                  <w:r>
                    <w:rPr>
                      <w:szCs w:val="21"/>
                    </w:rPr>
                    <w:t>1#</w:t>
                  </w:r>
                </w:p>
              </w:tc>
              <w:tc>
                <w:tcPr>
                  <w:tcW w:w="2149" w:type="dxa"/>
                  <w:vAlign w:val="center"/>
                </w:tcPr>
                <w:p>
                  <w:pPr>
                    <w:spacing w:line="240" w:lineRule="exact"/>
                    <w:jc w:val="center"/>
                    <w:rPr>
                      <w:szCs w:val="21"/>
                    </w:rPr>
                  </w:pPr>
                  <w:r>
                    <w:rPr>
                      <w:rFonts w:hint="eastAsia"/>
                      <w:szCs w:val="21"/>
                    </w:rPr>
                    <w:t>县环保局</w:t>
                  </w:r>
                </w:p>
              </w:tc>
              <w:tc>
                <w:tcPr>
                  <w:tcW w:w="2565" w:type="dxa"/>
                  <w:vAlign w:val="center"/>
                </w:tcPr>
                <w:p>
                  <w:pPr>
                    <w:spacing w:line="240" w:lineRule="exact"/>
                    <w:jc w:val="center"/>
                    <w:rPr>
                      <w:szCs w:val="21"/>
                    </w:rPr>
                  </w:pPr>
                  <w:r>
                    <w:rPr>
                      <w:rFonts w:hint="eastAsia"/>
                      <w:szCs w:val="21"/>
                    </w:rPr>
                    <w:t>SW</w:t>
                  </w:r>
                  <w:r>
                    <w:rPr>
                      <w:szCs w:val="21"/>
                    </w:rPr>
                    <w:t>/</w:t>
                  </w:r>
                  <w:r>
                    <w:rPr>
                      <w:rFonts w:hint="eastAsia"/>
                      <w:szCs w:val="21"/>
                    </w:rPr>
                    <w:t>200</w:t>
                  </w:r>
                  <w:r>
                    <w:rPr>
                      <w:szCs w:val="21"/>
                    </w:rPr>
                    <w:t>m</w:t>
                  </w:r>
                </w:p>
              </w:tc>
              <w:tc>
                <w:tcPr>
                  <w:tcW w:w="2625" w:type="dxa"/>
                  <w:vMerge w:val="restart"/>
                  <w:vAlign w:val="center"/>
                </w:tcPr>
                <w:p>
                  <w:pPr>
                    <w:spacing w:line="240" w:lineRule="exact"/>
                    <w:jc w:val="center"/>
                    <w:rPr>
                      <w:szCs w:val="21"/>
                    </w:rPr>
                  </w:pPr>
                  <w:r>
                    <w:rPr>
                      <w:szCs w:val="21"/>
                    </w:rPr>
                    <w:t>SO</w:t>
                  </w:r>
                  <w:r>
                    <w:rPr>
                      <w:szCs w:val="21"/>
                      <w:vertAlign w:val="subscript"/>
                    </w:rPr>
                    <w:t>2</w:t>
                  </w:r>
                  <w:r>
                    <w:rPr>
                      <w:rFonts w:hint="eastAsia"/>
                      <w:szCs w:val="21"/>
                    </w:rPr>
                    <w:t>、</w:t>
                  </w:r>
                  <w:r>
                    <w:rPr>
                      <w:szCs w:val="21"/>
                    </w:rPr>
                    <w:t>NO</w:t>
                  </w:r>
                  <w:r>
                    <w:rPr>
                      <w:szCs w:val="21"/>
                      <w:vertAlign w:val="subscript"/>
                    </w:rPr>
                    <w:t>2</w:t>
                  </w:r>
                  <w:r>
                    <w:rPr>
                      <w:rFonts w:hint="eastAsia"/>
                      <w:szCs w:val="21"/>
                    </w:rPr>
                    <w:t>、PM</w:t>
                  </w:r>
                  <w:r>
                    <w:rPr>
                      <w:rFonts w:hint="eastAsia"/>
                      <w:szCs w:val="21"/>
                      <w:vertAlign w:val="subscript"/>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Ex>
              <w:trPr>
                <w:cantSplit/>
                <w:jc w:val="center"/>
              </w:trPr>
              <w:tc>
                <w:tcPr>
                  <w:tcW w:w="1505" w:type="dxa"/>
                  <w:vAlign w:val="center"/>
                </w:tcPr>
                <w:p>
                  <w:pPr>
                    <w:spacing w:line="240" w:lineRule="exact"/>
                    <w:jc w:val="center"/>
                    <w:rPr>
                      <w:szCs w:val="21"/>
                    </w:rPr>
                  </w:pPr>
                  <w:r>
                    <w:rPr>
                      <w:rFonts w:hint="eastAsia"/>
                      <w:szCs w:val="21"/>
                    </w:rPr>
                    <w:t>2</w:t>
                  </w:r>
                  <w:r>
                    <w:rPr>
                      <w:szCs w:val="21"/>
                    </w:rPr>
                    <w:t>#</w:t>
                  </w:r>
                </w:p>
              </w:tc>
              <w:tc>
                <w:tcPr>
                  <w:tcW w:w="2149" w:type="dxa"/>
                  <w:vAlign w:val="center"/>
                </w:tcPr>
                <w:p>
                  <w:pPr>
                    <w:spacing w:line="240" w:lineRule="exact"/>
                    <w:jc w:val="center"/>
                    <w:rPr>
                      <w:szCs w:val="21"/>
                    </w:rPr>
                  </w:pPr>
                  <w:r>
                    <w:rPr>
                      <w:rFonts w:hint="eastAsia"/>
                      <w:szCs w:val="21"/>
                    </w:rPr>
                    <w:t>县委</w:t>
                  </w:r>
                </w:p>
              </w:tc>
              <w:tc>
                <w:tcPr>
                  <w:tcW w:w="2565" w:type="dxa"/>
                  <w:vAlign w:val="center"/>
                </w:tcPr>
                <w:p>
                  <w:pPr>
                    <w:spacing w:line="240" w:lineRule="exact"/>
                    <w:jc w:val="center"/>
                    <w:rPr>
                      <w:szCs w:val="21"/>
                    </w:rPr>
                  </w:pPr>
                  <w:r>
                    <w:rPr>
                      <w:rFonts w:hint="eastAsia"/>
                      <w:szCs w:val="21"/>
                    </w:rPr>
                    <w:t>S/2.0</w:t>
                  </w:r>
                  <w:r>
                    <w:rPr>
                      <w:szCs w:val="21"/>
                    </w:rPr>
                    <w:t xml:space="preserve"> km</w:t>
                  </w:r>
                </w:p>
              </w:tc>
              <w:tc>
                <w:tcPr>
                  <w:tcW w:w="2625" w:type="dxa"/>
                  <w:vMerge w:val="continue"/>
                  <w:vAlign w:val="center"/>
                </w:tcPr>
                <w:p>
                  <w:pPr>
                    <w:spacing w:line="240" w:lineRule="exact"/>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28" w:type="dxa"/>
                  <w:left w:w="108" w:type="dxa"/>
                  <w:bottom w:w="28" w:type="dxa"/>
                  <w:right w:w="108" w:type="dxa"/>
                </w:tblCellMar>
              </w:tblPrEx>
              <w:trPr>
                <w:cantSplit/>
                <w:jc w:val="center"/>
              </w:trPr>
              <w:tc>
                <w:tcPr>
                  <w:tcW w:w="1505" w:type="dxa"/>
                  <w:vAlign w:val="center"/>
                </w:tcPr>
                <w:p>
                  <w:pPr>
                    <w:spacing w:line="240" w:lineRule="exact"/>
                    <w:jc w:val="center"/>
                    <w:rPr>
                      <w:szCs w:val="21"/>
                    </w:rPr>
                  </w:pPr>
                  <w:r>
                    <w:rPr>
                      <w:rFonts w:hint="eastAsia"/>
                      <w:szCs w:val="21"/>
                    </w:rPr>
                    <w:t>3#</w:t>
                  </w:r>
                </w:p>
              </w:tc>
              <w:tc>
                <w:tcPr>
                  <w:tcW w:w="2149" w:type="dxa"/>
                  <w:vAlign w:val="center"/>
                </w:tcPr>
                <w:p>
                  <w:pPr>
                    <w:spacing w:line="240" w:lineRule="exact"/>
                    <w:jc w:val="center"/>
                    <w:rPr>
                      <w:szCs w:val="21"/>
                    </w:rPr>
                  </w:pPr>
                  <w:r>
                    <w:rPr>
                      <w:rFonts w:hint="eastAsia"/>
                      <w:szCs w:val="21"/>
                    </w:rPr>
                    <w:t>县水务局</w:t>
                  </w:r>
                </w:p>
              </w:tc>
              <w:tc>
                <w:tcPr>
                  <w:tcW w:w="2565" w:type="dxa"/>
                  <w:vAlign w:val="center"/>
                </w:tcPr>
                <w:p>
                  <w:pPr>
                    <w:spacing w:line="240" w:lineRule="exact"/>
                    <w:jc w:val="center"/>
                    <w:rPr>
                      <w:szCs w:val="21"/>
                    </w:rPr>
                  </w:pPr>
                  <w:r>
                    <w:rPr>
                      <w:rFonts w:hint="eastAsia"/>
                      <w:szCs w:val="21"/>
                    </w:rPr>
                    <w:t>SW</w:t>
                  </w:r>
                  <w:r>
                    <w:rPr>
                      <w:szCs w:val="21"/>
                    </w:rPr>
                    <w:t>/</w:t>
                  </w:r>
                  <w:r>
                    <w:rPr>
                      <w:rFonts w:hint="eastAsia"/>
                      <w:szCs w:val="21"/>
                    </w:rPr>
                    <w:t>3.0</w:t>
                  </w:r>
                  <w:r>
                    <w:rPr>
                      <w:szCs w:val="21"/>
                    </w:rPr>
                    <w:t>km</w:t>
                  </w:r>
                </w:p>
              </w:tc>
              <w:tc>
                <w:tcPr>
                  <w:tcW w:w="2625" w:type="dxa"/>
                  <w:vMerge w:val="continue"/>
                  <w:vAlign w:val="center"/>
                </w:tcPr>
                <w:p>
                  <w:pPr>
                    <w:spacing w:line="240" w:lineRule="exact"/>
                    <w:jc w:val="center"/>
                    <w:rPr>
                      <w:szCs w:val="21"/>
                    </w:rPr>
                  </w:pPr>
                </w:p>
              </w:tc>
            </w:tr>
          </w:tbl>
          <w:p>
            <w:pPr>
              <w:pStyle w:val="56"/>
              <w:ind w:firstLine="480"/>
            </w:pPr>
            <w:r>
              <w:rPr>
                <w:rFonts w:hint="eastAsia"/>
              </w:rPr>
              <w:t>1.3监测因子及监测频率</w:t>
            </w:r>
          </w:p>
          <w:p>
            <w:pPr>
              <w:pStyle w:val="56"/>
              <w:ind w:firstLine="480"/>
            </w:pPr>
            <w:r>
              <w:rPr>
                <w:rFonts w:hint="eastAsia"/>
              </w:rPr>
              <w:t>监测因子：</w:t>
            </w:r>
            <w:r>
              <w:t>SO</w:t>
            </w:r>
            <w:r>
              <w:rPr>
                <w:vertAlign w:val="subscript"/>
              </w:rPr>
              <w:t>2</w:t>
            </w:r>
            <w:r>
              <w:rPr>
                <w:rFonts w:hint="eastAsia"/>
              </w:rPr>
              <w:t>、</w:t>
            </w:r>
            <w:r>
              <w:t>NO</w:t>
            </w:r>
            <w:r>
              <w:rPr>
                <w:vertAlign w:val="subscript"/>
              </w:rPr>
              <w:t>2</w:t>
            </w:r>
            <w:r>
              <w:rPr>
                <w:rFonts w:hint="eastAsia"/>
              </w:rPr>
              <w:t>、PM</w:t>
            </w:r>
            <w:r>
              <w:rPr>
                <w:rFonts w:hint="eastAsia"/>
                <w:vertAlign w:val="subscript"/>
              </w:rPr>
              <w:t>10</w:t>
            </w:r>
            <w:r>
              <w:rPr>
                <w:rFonts w:hint="eastAsia"/>
              </w:rPr>
              <w:t>；监测24小时平均值。</w:t>
            </w:r>
          </w:p>
          <w:p>
            <w:pPr>
              <w:pStyle w:val="56"/>
              <w:ind w:firstLine="480"/>
            </w:pPr>
            <w:r>
              <w:rPr>
                <w:rFonts w:hint="eastAsia"/>
              </w:rPr>
              <w:t>监测频率：2017年4月16日~20日，连续监测5天。</w:t>
            </w:r>
          </w:p>
          <w:p>
            <w:pPr>
              <w:pStyle w:val="56"/>
              <w:ind w:firstLine="480"/>
            </w:pPr>
            <w:r>
              <w:rPr>
                <w:rFonts w:hint="eastAsia"/>
              </w:rPr>
              <w:t>1.4评价标准</w:t>
            </w:r>
          </w:p>
          <w:p>
            <w:pPr>
              <w:pStyle w:val="56"/>
              <w:ind w:firstLine="480"/>
            </w:pPr>
            <w:r>
              <w:t>《环境空气质量标准》</w:t>
            </w:r>
            <w:r>
              <w:rPr>
                <w:rFonts w:hint="eastAsia"/>
              </w:rPr>
              <w:t>（</w:t>
            </w:r>
            <w:r>
              <w:t>GB3095-</w:t>
            </w:r>
            <w:r>
              <w:rPr>
                <w:rFonts w:hint="eastAsia"/>
              </w:rPr>
              <w:t>2012）</w:t>
            </w:r>
            <w:r>
              <w:t>二级标准。</w:t>
            </w:r>
          </w:p>
          <w:p>
            <w:pPr>
              <w:pStyle w:val="56"/>
              <w:ind w:firstLine="480"/>
            </w:pPr>
            <w:r>
              <w:rPr>
                <w:rFonts w:hint="eastAsia"/>
              </w:rPr>
              <w:t>1.5监测结果</w:t>
            </w:r>
          </w:p>
          <w:p>
            <w:pPr>
              <w:pStyle w:val="56"/>
              <w:ind w:firstLine="480"/>
              <w:rPr>
                <w:bCs/>
              </w:rPr>
            </w:pPr>
            <w:r>
              <w:rPr>
                <w:bCs/>
              </w:rPr>
              <w:t>环境空气监测数据统计</w:t>
            </w:r>
            <w:r>
              <w:rPr>
                <w:rFonts w:hint="eastAsia"/>
                <w:bCs/>
              </w:rPr>
              <w:t>详</w:t>
            </w:r>
            <w:r>
              <w:rPr>
                <w:bCs/>
              </w:rPr>
              <w:t>见表</w:t>
            </w:r>
            <w:r>
              <w:rPr>
                <w:rFonts w:hint="eastAsia"/>
                <w:bCs/>
              </w:rPr>
              <w:t>11</w:t>
            </w:r>
            <w:r>
              <w:rPr>
                <w:bCs/>
              </w:rPr>
              <w:t>。</w:t>
            </w:r>
          </w:p>
          <w:p>
            <w:pPr>
              <w:snapToGrid w:val="0"/>
              <w:spacing w:beforeLines="50"/>
              <w:ind w:firstLine="422" w:firstLineChars="200"/>
              <w:jc w:val="center"/>
              <w:rPr>
                <w:b/>
                <w:szCs w:val="21"/>
              </w:rPr>
            </w:pPr>
          </w:p>
          <w:p>
            <w:pPr>
              <w:snapToGrid w:val="0"/>
              <w:spacing w:beforeLines="50"/>
              <w:ind w:firstLine="422" w:firstLineChars="200"/>
              <w:jc w:val="center"/>
              <w:rPr>
                <w:b/>
                <w:szCs w:val="21"/>
              </w:rPr>
            </w:pPr>
            <w:r>
              <w:rPr>
                <w:b/>
                <w:szCs w:val="21"/>
              </w:rPr>
              <w:t>表</w:t>
            </w:r>
            <w:r>
              <w:rPr>
                <w:rFonts w:hint="eastAsia"/>
                <w:b/>
                <w:szCs w:val="21"/>
              </w:rPr>
              <w:t xml:space="preserve">11 </w:t>
            </w:r>
            <w:r>
              <w:rPr>
                <w:b/>
                <w:szCs w:val="21"/>
              </w:rPr>
              <w:t xml:space="preserve"> 环境空气质量现状监测</w:t>
            </w:r>
            <w:r>
              <w:rPr>
                <w:rFonts w:hint="eastAsia"/>
                <w:b/>
                <w:szCs w:val="21"/>
              </w:rPr>
              <w:t>数据统计</w:t>
            </w:r>
            <w:r>
              <w:rPr>
                <w:b/>
                <w:szCs w:val="21"/>
              </w:rPr>
              <w:t>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134"/>
              <w:gridCol w:w="1417"/>
              <w:gridCol w:w="1077"/>
              <w:gridCol w:w="1617"/>
              <w:gridCol w:w="992"/>
              <w:gridCol w:w="175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851" w:type="dxa"/>
                  <w:vAlign w:val="center"/>
                </w:tcPr>
                <w:p>
                  <w:pPr>
                    <w:adjustRightInd w:val="0"/>
                    <w:snapToGrid w:val="0"/>
                    <w:jc w:val="center"/>
                    <w:rPr>
                      <w:szCs w:val="21"/>
                    </w:rPr>
                  </w:pPr>
                  <w:r>
                    <w:rPr>
                      <w:szCs w:val="21"/>
                    </w:rPr>
                    <w:t>污染物</w:t>
                  </w:r>
                </w:p>
              </w:tc>
              <w:tc>
                <w:tcPr>
                  <w:tcW w:w="1134" w:type="dxa"/>
                  <w:vAlign w:val="center"/>
                </w:tcPr>
                <w:p>
                  <w:pPr>
                    <w:adjustRightInd w:val="0"/>
                    <w:snapToGrid w:val="0"/>
                    <w:jc w:val="center"/>
                    <w:rPr>
                      <w:szCs w:val="21"/>
                    </w:rPr>
                  </w:pPr>
                  <w:r>
                    <w:rPr>
                      <w:szCs w:val="21"/>
                    </w:rPr>
                    <w:t>监测点位</w:t>
                  </w:r>
                </w:p>
              </w:tc>
              <w:tc>
                <w:tcPr>
                  <w:tcW w:w="1417" w:type="dxa"/>
                  <w:vAlign w:val="center"/>
                </w:tcPr>
                <w:p>
                  <w:pPr>
                    <w:adjustRightInd w:val="0"/>
                    <w:snapToGrid w:val="0"/>
                    <w:jc w:val="center"/>
                    <w:rPr>
                      <w:szCs w:val="21"/>
                    </w:rPr>
                  </w:pPr>
                  <w:r>
                    <w:rPr>
                      <w:szCs w:val="21"/>
                    </w:rPr>
                    <w:t>浓度范围</w:t>
                  </w:r>
                </w:p>
              </w:tc>
              <w:tc>
                <w:tcPr>
                  <w:tcW w:w="1077" w:type="dxa"/>
                  <w:vAlign w:val="center"/>
                </w:tcPr>
                <w:p>
                  <w:pPr>
                    <w:adjustRightInd w:val="0"/>
                    <w:snapToGrid w:val="0"/>
                    <w:jc w:val="center"/>
                    <w:rPr>
                      <w:szCs w:val="21"/>
                    </w:rPr>
                  </w:pPr>
                  <w:r>
                    <w:rPr>
                      <w:szCs w:val="21"/>
                    </w:rPr>
                    <w:t>标准限值</w:t>
                  </w:r>
                </w:p>
              </w:tc>
              <w:tc>
                <w:tcPr>
                  <w:tcW w:w="1617" w:type="dxa"/>
                  <w:vAlign w:val="center"/>
                </w:tcPr>
                <w:p>
                  <w:pPr>
                    <w:adjustRightInd w:val="0"/>
                    <w:snapToGrid w:val="0"/>
                    <w:jc w:val="center"/>
                    <w:rPr>
                      <w:szCs w:val="21"/>
                    </w:rPr>
                  </w:pPr>
                  <w:r>
                    <w:rPr>
                      <w:szCs w:val="21"/>
                    </w:rPr>
                    <w:t>最大超标倍数</w:t>
                  </w:r>
                </w:p>
              </w:tc>
              <w:tc>
                <w:tcPr>
                  <w:tcW w:w="992" w:type="dxa"/>
                  <w:vAlign w:val="center"/>
                </w:tcPr>
                <w:p>
                  <w:pPr>
                    <w:adjustRightInd w:val="0"/>
                    <w:snapToGrid w:val="0"/>
                    <w:jc w:val="center"/>
                    <w:rPr>
                      <w:szCs w:val="21"/>
                    </w:rPr>
                  </w:pPr>
                  <w:r>
                    <w:rPr>
                      <w:szCs w:val="21"/>
                    </w:rPr>
                    <w:t>超标率</w:t>
                  </w:r>
                </w:p>
              </w:tc>
              <w:tc>
                <w:tcPr>
                  <w:tcW w:w="1756" w:type="dxa"/>
                  <w:vAlign w:val="center"/>
                </w:tcPr>
                <w:p>
                  <w:pPr>
                    <w:adjustRightInd w:val="0"/>
                    <w:snapToGrid w:val="0"/>
                    <w:jc w:val="center"/>
                    <w:rPr>
                      <w:szCs w:val="21"/>
                    </w:rPr>
                  </w:pPr>
                  <w:r>
                    <w:rPr>
                      <w:szCs w:val="21"/>
                    </w:rPr>
                    <w:t>最大值占标率%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restart"/>
                  <w:vAlign w:val="center"/>
                </w:tcPr>
                <w:p>
                  <w:pPr>
                    <w:adjustRightInd w:val="0"/>
                    <w:snapToGrid w:val="0"/>
                    <w:jc w:val="center"/>
                    <w:rPr>
                      <w:szCs w:val="21"/>
                    </w:rPr>
                  </w:pPr>
                  <w:r>
                    <w:rPr>
                      <w:szCs w:val="21"/>
                    </w:rPr>
                    <w:t>SO</w:t>
                  </w:r>
                  <w:r>
                    <w:rPr>
                      <w:szCs w:val="21"/>
                      <w:vertAlign w:val="subscript"/>
                    </w:rPr>
                    <w:t>2</w:t>
                  </w:r>
                </w:p>
              </w:tc>
              <w:tc>
                <w:tcPr>
                  <w:tcW w:w="1134" w:type="dxa"/>
                  <w:vAlign w:val="center"/>
                </w:tcPr>
                <w:p>
                  <w:pPr>
                    <w:adjustRightInd w:val="0"/>
                    <w:snapToGrid w:val="0"/>
                    <w:jc w:val="center"/>
                    <w:rPr>
                      <w:szCs w:val="21"/>
                    </w:rPr>
                  </w:pPr>
                  <w:r>
                    <w:rPr>
                      <w:szCs w:val="21"/>
                    </w:rPr>
                    <w:t>1#</w:t>
                  </w:r>
                </w:p>
              </w:tc>
              <w:tc>
                <w:tcPr>
                  <w:tcW w:w="1417" w:type="dxa"/>
                  <w:vAlign w:val="center"/>
                </w:tcPr>
                <w:p>
                  <w:pPr>
                    <w:adjustRightInd w:val="0"/>
                    <w:snapToGrid w:val="0"/>
                    <w:jc w:val="center"/>
                    <w:rPr>
                      <w:szCs w:val="21"/>
                    </w:rPr>
                  </w:pPr>
                  <w:r>
                    <w:rPr>
                      <w:szCs w:val="21"/>
                    </w:rPr>
                    <w:t>0.00</w:t>
                  </w:r>
                  <w:r>
                    <w:rPr>
                      <w:rFonts w:hint="eastAsia"/>
                      <w:szCs w:val="21"/>
                    </w:rPr>
                    <w:t>4L</w:t>
                  </w:r>
                  <w:r>
                    <w:rPr>
                      <w:szCs w:val="21"/>
                    </w:rPr>
                    <w:t>~0.0</w:t>
                  </w:r>
                  <w:r>
                    <w:rPr>
                      <w:rFonts w:hint="eastAsia"/>
                      <w:szCs w:val="21"/>
                    </w:rPr>
                    <w:t>05</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3.3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2#</w:t>
                  </w:r>
                </w:p>
              </w:tc>
              <w:tc>
                <w:tcPr>
                  <w:tcW w:w="1417" w:type="dxa"/>
                  <w:vAlign w:val="center"/>
                </w:tcPr>
                <w:p>
                  <w:pPr>
                    <w:adjustRightInd w:val="0"/>
                    <w:snapToGrid w:val="0"/>
                    <w:jc w:val="center"/>
                    <w:rPr>
                      <w:szCs w:val="21"/>
                    </w:rPr>
                  </w:pPr>
                  <w:r>
                    <w:rPr>
                      <w:szCs w:val="21"/>
                    </w:rPr>
                    <w:t>0.0</w:t>
                  </w:r>
                  <w:r>
                    <w:rPr>
                      <w:rFonts w:hint="eastAsia"/>
                      <w:szCs w:val="21"/>
                    </w:rPr>
                    <w:t>06</w:t>
                  </w:r>
                  <w:r>
                    <w:rPr>
                      <w:szCs w:val="21"/>
                    </w:rPr>
                    <w:t>~0.0</w:t>
                  </w:r>
                  <w:r>
                    <w:rPr>
                      <w:rFonts w:hint="eastAsia"/>
                      <w:szCs w:val="21"/>
                    </w:rPr>
                    <w:t>08</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3#</w:t>
                  </w:r>
                </w:p>
              </w:tc>
              <w:tc>
                <w:tcPr>
                  <w:tcW w:w="1417" w:type="dxa"/>
                  <w:vAlign w:val="center"/>
                </w:tcPr>
                <w:p>
                  <w:pPr>
                    <w:adjustRightInd w:val="0"/>
                    <w:snapToGrid w:val="0"/>
                    <w:jc w:val="center"/>
                    <w:rPr>
                      <w:szCs w:val="21"/>
                    </w:rPr>
                  </w:pPr>
                  <w:r>
                    <w:rPr>
                      <w:szCs w:val="21"/>
                    </w:rPr>
                    <w:t>0.00</w:t>
                  </w:r>
                  <w:r>
                    <w:rPr>
                      <w:rFonts w:hint="eastAsia"/>
                      <w:szCs w:val="21"/>
                    </w:rPr>
                    <w:t>6</w:t>
                  </w:r>
                  <w:r>
                    <w:rPr>
                      <w:szCs w:val="21"/>
                    </w:rPr>
                    <w:t>~0.0</w:t>
                  </w:r>
                  <w:r>
                    <w:rPr>
                      <w:rFonts w:hint="eastAsia"/>
                      <w:szCs w:val="21"/>
                    </w:rPr>
                    <w:t>09</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restart"/>
                  <w:vAlign w:val="center"/>
                </w:tcPr>
                <w:p>
                  <w:pPr>
                    <w:adjustRightInd w:val="0"/>
                    <w:snapToGrid w:val="0"/>
                    <w:jc w:val="center"/>
                    <w:rPr>
                      <w:szCs w:val="21"/>
                    </w:rPr>
                  </w:pPr>
                  <w:r>
                    <w:rPr>
                      <w:szCs w:val="21"/>
                    </w:rPr>
                    <w:t>NO</w:t>
                  </w:r>
                  <w:r>
                    <w:rPr>
                      <w:szCs w:val="21"/>
                      <w:vertAlign w:val="subscript"/>
                    </w:rPr>
                    <w:t>2</w:t>
                  </w:r>
                </w:p>
              </w:tc>
              <w:tc>
                <w:tcPr>
                  <w:tcW w:w="1134" w:type="dxa"/>
                  <w:vAlign w:val="center"/>
                </w:tcPr>
                <w:p>
                  <w:pPr>
                    <w:adjustRightInd w:val="0"/>
                    <w:snapToGrid w:val="0"/>
                    <w:jc w:val="center"/>
                    <w:rPr>
                      <w:szCs w:val="21"/>
                    </w:rPr>
                  </w:pPr>
                  <w:r>
                    <w:rPr>
                      <w:szCs w:val="21"/>
                    </w:rPr>
                    <w:t>1#</w:t>
                  </w:r>
                </w:p>
              </w:tc>
              <w:tc>
                <w:tcPr>
                  <w:tcW w:w="1417" w:type="dxa"/>
                  <w:vAlign w:val="center"/>
                </w:tcPr>
                <w:p>
                  <w:pPr>
                    <w:adjustRightInd w:val="0"/>
                    <w:snapToGrid w:val="0"/>
                    <w:jc w:val="center"/>
                    <w:rPr>
                      <w:szCs w:val="21"/>
                    </w:rPr>
                  </w:pPr>
                  <w:r>
                    <w:rPr>
                      <w:szCs w:val="21"/>
                    </w:rPr>
                    <w:t>0.0</w:t>
                  </w:r>
                  <w:r>
                    <w:rPr>
                      <w:rFonts w:hint="eastAsia"/>
                      <w:szCs w:val="21"/>
                    </w:rPr>
                    <w:t>22</w:t>
                  </w:r>
                  <w:r>
                    <w:rPr>
                      <w:szCs w:val="21"/>
                    </w:rPr>
                    <w:t>~0.02</w:t>
                  </w:r>
                  <w:r>
                    <w:rPr>
                      <w:rFonts w:hint="eastAsia"/>
                      <w:szCs w:val="21"/>
                    </w:rPr>
                    <w:t>6</w:t>
                  </w:r>
                </w:p>
              </w:tc>
              <w:tc>
                <w:tcPr>
                  <w:tcW w:w="1077" w:type="dxa"/>
                  <w:vAlign w:val="center"/>
                </w:tcPr>
                <w:p>
                  <w:pPr>
                    <w:adjustRightInd w:val="0"/>
                    <w:snapToGrid w:val="0"/>
                    <w:jc w:val="center"/>
                    <w:rPr>
                      <w:szCs w:val="21"/>
                    </w:rPr>
                  </w:pPr>
                  <w:r>
                    <w:rPr>
                      <w:szCs w:val="21"/>
                    </w:rPr>
                    <w:t>0.</w:t>
                  </w:r>
                  <w:r>
                    <w:rPr>
                      <w:rFonts w:hint="eastAsia"/>
                      <w:szCs w:val="21"/>
                    </w:rPr>
                    <w:t>08</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32.5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2#</w:t>
                  </w:r>
                </w:p>
              </w:tc>
              <w:tc>
                <w:tcPr>
                  <w:tcW w:w="1417" w:type="dxa"/>
                  <w:vAlign w:val="center"/>
                </w:tcPr>
                <w:p>
                  <w:pPr>
                    <w:adjustRightInd w:val="0"/>
                    <w:snapToGrid w:val="0"/>
                    <w:jc w:val="center"/>
                    <w:rPr>
                      <w:szCs w:val="21"/>
                    </w:rPr>
                  </w:pPr>
                  <w:r>
                    <w:rPr>
                      <w:szCs w:val="21"/>
                    </w:rPr>
                    <w:t>0.02</w:t>
                  </w:r>
                  <w:r>
                    <w:rPr>
                      <w:rFonts w:hint="eastAsia"/>
                      <w:szCs w:val="21"/>
                    </w:rPr>
                    <w:t>0</w:t>
                  </w:r>
                  <w:r>
                    <w:rPr>
                      <w:szCs w:val="21"/>
                    </w:rPr>
                    <w:t>~0.02</w:t>
                  </w:r>
                  <w:r>
                    <w:rPr>
                      <w:rFonts w:hint="eastAsia"/>
                      <w:szCs w:val="21"/>
                    </w:rPr>
                    <w:t>5</w:t>
                  </w:r>
                </w:p>
              </w:tc>
              <w:tc>
                <w:tcPr>
                  <w:tcW w:w="1077" w:type="dxa"/>
                  <w:vAlign w:val="center"/>
                </w:tcPr>
                <w:p>
                  <w:pPr>
                    <w:adjustRightInd w:val="0"/>
                    <w:snapToGrid w:val="0"/>
                    <w:jc w:val="center"/>
                    <w:rPr>
                      <w:szCs w:val="21"/>
                    </w:rPr>
                  </w:pPr>
                  <w:r>
                    <w:rPr>
                      <w:szCs w:val="21"/>
                    </w:rPr>
                    <w:t>0.</w:t>
                  </w:r>
                  <w:r>
                    <w:rPr>
                      <w:rFonts w:hint="eastAsia"/>
                      <w:szCs w:val="21"/>
                    </w:rPr>
                    <w:t>08</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31.3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3#</w:t>
                  </w:r>
                </w:p>
              </w:tc>
              <w:tc>
                <w:tcPr>
                  <w:tcW w:w="1417" w:type="dxa"/>
                  <w:vAlign w:val="center"/>
                </w:tcPr>
                <w:p>
                  <w:pPr>
                    <w:adjustRightInd w:val="0"/>
                    <w:snapToGrid w:val="0"/>
                    <w:jc w:val="center"/>
                    <w:rPr>
                      <w:szCs w:val="21"/>
                    </w:rPr>
                  </w:pPr>
                  <w:r>
                    <w:rPr>
                      <w:szCs w:val="21"/>
                    </w:rPr>
                    <w:t>0.020~0.02</w:t>
                  </w:r>
                  <w:r>
                    <w:rPr>
                      <w:rFonts w:hint="eastAsia"/>
                      <w:szCs w:val="21"/>
                    </w:rPr>
                    <w:t>4</w:t>
                  </w:r>
                </w:p>
              </w:tc>
              <w:tc>
                <w:tcPr>
                  <w:tcW w:w="1077" w:type="dxa"/>
                  <w:vAlign w:val="center"/>
                </w:tcPr>
                <w:p>
                  <w:pPr>
                    <w:adjustRightInd w:val="0"/>
                    <w:snapToGrid w:val="0"/>
                    <w:jc w:val="center"/>
                    <w:rPr>
                      <w:szCs w:val="21"/>
                    </w:rPr>
                  </w:pPr>
                  <w:r>
                    <w:rPr>
                      <w:szCs w:val="21"/>
                    </w:rPr>
                    <w:t>0.</w:t>
                  </w:r>
                  <w:r>
                    <w:rPr>
                      <w:rFonts w:hint="eastAsia"/>
                      <w:szCs w:val="21"/>
                    </w:rPr>
                    <w:t>08</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restart"/>
                  <w:vAlign w:val="center"/>
                </w:tcPr>
                <w:p>
                  <w:pPr>
                    <w:adjustRightInd w:val="0"/>
                    <w:snapToGrid w:val="0"/>
                    <w:jc w:val="center"/>
                    <w:rPr>
                      <w:szCs w:val="21"/>
                    </w:rPr>
                  </w:pPr>
                  <w:r>
                    <w:rPr>
                      <w:szCs w:val="21"/>
                    </w:rPr>
                    <w:t>PM</w:t>
                  </w:r>
                  <w:r>
                    <w:rPr>
                      <w:szCs w:val="21"/>
                      <w:vertAlign w:val="subscript"/>
                    </w:rPr>
                    <w:t>10</w:t>
                  </w:r>
                </w:p>
              </w:tc>
              <w:tc>
                <w:tcPr>
                  <w:tcW w:w="1134" w:type="dxa"/>
                  <w:vAlign w:val="center"/>
                </w:tcPr>
                <w:p>
                  <w:pPr>
                    <w:adjustRightInd w:val="0"/>
                    <w:snapToGrid w:val="0"/>
                    <w:jc w:val="center"/>
                    <w:rPr>
                      <w:szCs w:val="21"/>
                    </w:rPr>
                  </w:pPr>
                  <w:r>
                    <w:rPr>
                      <w:szCs w:val="21"/>
                    </w:rPr>
                    <w:t>1#</w:t>
                  </w:r>
                </w:p>
              </w:tc>
              <w:tc>
                <w:tcPr>
                  <w:tcW w:w="1417" w:type="dxa"/>
                  <w:vAlign w:val="center"/>
                </w:tcPr>
                <w:p>
                  <w:pPr>
                    <w:adjustRightInd w:val="0"/>
                    <w:snapToGrid w:val="0"/>
                    <w:jc w:val="center"/>
                    <w:rPr>
                      <w:szCs w:val="21"/>
                    </w:rPr>
                  </w:pPr>
                  <w:r>
                    <w:rPr>
                      <w:szCs w:val="21"/>
                    </w:rPr>
                    <w:t>0.</w:t>
                  </w:r>
                  <w:r>
                    <w:rPr>
                      <w:rFonts w:hint="eastAsia"/>
                      <w:szCs w:val="21"/>
                    </w:rPr>
                    <w:t>139</w:t>
                  </w:r>
                  <w:r>
                    <w:rPr>
                      <w:szCs w:val="21"/>
                    </w:rPr>
                    <w:t>~0.1</w:t>
                  </w:r>
                  <w:r>
                    <w:rPr>
                      <w:rFonts w:hint="eastAsia"/>
                      <w:szCs w:val="21"/>
                    </w:rPr>
                    <w:t>48</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98.7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2#</w:t>
                  </w:r>
                </w:p>
              </w:tc>
              <w:tc>
                <w:tcPr>
                  <w:tcW w:w="1417" w:type="dxa"/>
                  <w:vAlign w:val="center"/>
                </w:tcPr>
                <w:p>
                  <w:pPr>
                    <w:adjustRightInd w:val="0"/>
                    <w:snapToGrid w:val="0"/>
                    <w:jc w:val="center"/>
                    <w:rPr>
                      <w:szCs w:val="21"/>
                    </w:rPr>
                  </w:pPr>
                  <w:r>
                    <w:rPr>
                      <w:szCs w:val="21"/>
                    </w:rPr>
                    <w:t>0.</w:t>
                  </w:r>
                  <w:r>
                    <w:rPr>
                      <w:rFonts w:hint="eastAsia"/>
                      <w:szCs w:val="21"/>
                    </w:rPr>
                    <w:t>136</w:t>
                  </w:r>
                  <w:r>
                    <w:rPr>
                      <w:szCs w:val="21"/>
                    </w:rPr>
                    <w:t>~0.1</w:t>
                  </w:r>
                  <w:r>
                    <w:rPr>
                      <w:rFonts w:hint="eastAsia"/>
                      <w:szCs w:val="21"/>
                    </w:rPr>
                    <w:t>43</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95.3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Merge w:val="continue"/>
                  <w:vAlign w:val="center"/>
                </w:tcPr>
                <w:p>
                  <w:pPr>
                    <w:adjustRightInd w:val="0"/>
                    <w:snapToGrid w:val="0"/>
                    <w:jc w:val="center"/>
                    <w:rPr>
                      <w:szCs w:val="21"/>
                    </w:rPr>
                  </w:pPr>
                </w:p>
              </w:tc>
              <w:tc>
                <w:tcPr>
                  <w:tcW w:w="1134" w:type="dxa"/>
                  <w:vAlign w:val="center"/>
                </w:tcPr>
                <w:p>
                  <w:pPr>
                    <w:adjustRightInd w:val="0"/>
                    <w:snapToGrid w:val="0"/>
                    <w:jc w:val="center"/>
                    <w:rPr>
                      <w:szCs w:val="21"/>
                    </w:rPr>
                  </w:pPr>
                  <w:r>
                    <w:rPr>
                      <w:szCs w:val="21"/>
                    </w:rPr>
                    <w:t>3#</w:t>
                  </w:r>
                </w:p>
              </w:tc>
              <w:tc>
                <w:tcPr>
                  <w:tcW w:w="1417" w:type="dxa"/>
                  <w:vAlign w:val="center"/>
                </w:tcPr>
                <w:p>
                  <w:pPr>
                    <w:adjustRightInd w:val="0"/>
                    <w:snapToGrid w:val="0"/>
                    <w:jc w:val="center"/>
                    <w:rPr>
                      <w:szCs w:val="21"/>
                    </w:rPr>
                  </w:pPr>
                  <w:r>
                    <w:rPr>
                      <w:szCs w:val="21"/>
                    </w:rPr>
                    <w:t>0.</w:t>
                  </w:r>
                  <w:r>
                    <w:rPr>
                      <w:rFonts w:hint="eastAsia"/>
                      <w:szCs w:val="21"/>
                    </w:rPr>
                    <w:t>120</w:t>
                  </w:r>
                  <w:r>
                    <w:rPr>
                      <w:szCs w:val="21"/>
                    </w:rPr>
                    <w:t>~0.1</w:t>
                  </w:r>
                  <w:r>
                    <w:rPr>
                      <w:rFonts w:hint="eastAsia"/>
                      <w:szCs w:val="21"/>
                    </w:rPr>
                    <w:t>42</w:t>
                  </w:r>
                </w:p>
              </w:tc>
              <w:tc>
                <w:tcPr>
                  <w:tcW w:w="1077" w:type="dxa"/>
                  <w:vAlign w:val="center"/>
                </w:tcPr>
                <w:p>
                  <w:pPr>
                    <w:adjustRightInd w:val="0"/>
                    <w:snapToGrid w:val="0"/>
                    <w:jc w:val="center"/>
                    <w:rPr>
                      <w:szCs w:val="21"/>
                    </w:rPr>
                  </w:pPr>
                  <w:r>
                    <w:rPr>
                      <w:szCs w:val="21"/>
                    </w:rPr>
                    <w:t>0.15</w:t>
                  </w:r>
                </w:p>
              </w:tc>
              <w:tc>
                <w:tcPr>
                  <w:tcW w:w="1617" w:type="dxa"/>
                  <w:vAlign w:val="center"/>
                </w:tcPr>
                <w:p>
                  <w:pPr>
                    <w:adjustRightInd w:val="0"/>
                    <w:snapToGrid w:val="0"/>
                    <w:jc w:val="center"/>
                    <w:rPr>
                      <w:szCs w:val="21"/>
                    </w:rPr>
                  </w:pPr>
                  <w:r>
                    <w:rPr>
                      <w:szCs w:val="21"/>
                    </w:rPr>
                    <w:t>0</w:t>
                  </w:r>
                </w:p>
              </w:tc>
              <w:tc>
                <w:tcPr>
                  <w:tcW w:w="992" w:type="dxa"/>
                  <w:vAlign w:val="center"/>
                </w:tcPr>
                <w:p>
                  <w:pPr>
                    <w:adjustRightInd w:val="0"/>
                    <w:snapToGrid w:val="0"/>
                    <w:jc w:val="center"/>
                    <w:rPr>
                      <w:szCs w:val="21"/>
                    </w:rPr>
                  </w:pPr>
                  <w:r>
                    <w:rPr>
                      <w:szCs w:val="21"/>
                    </w:rPr>
                    <w:t>0</w:t>
                  </w:r>
                </w:p>
              </w:tc>
              <w:tc>
                <w:tcPr>
                  <w:tcW w:w="1756" w:type="dxa"/>
                  <w:vAlign w:val="center"/>
                </w:tcPr>
                <w:p>
                  <w:pPr>
                    <w:adjustRightInd w:val="0"/>
                    <w:snapToGrid w:val="0"/>
                    <w:jc w:val="center"/>
                    <w:rPr>
                      <w:szCs w:val="21"/>
                    </w:rPr>
                  </w:pPr>
                  <w:r>
                    <w:rPr>
                      <w:rFonts w:hint="eastAsia"/>
                      <w:szCs w:val="21"/>
                    </w:rPr>
                    <w:t>94.7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51" w:type="dxa"/>
                  <w:vAlign w:val="center"/>
                </w:tcPr>
                <w:p>
                  <w:pPr>
                    <w:adjustRightInd w:val="0"/>
                    <w:snapToGrid w:val="0"/>
                    <w:jc w:val="center"/>
                    <w:rPr>
                      <w:szCs w:val="21"/>
                    </w:rPr>
                  </w:pPr>
                  <w:r>
                    <w:rPr>
                      <w:rFonts w:hint="eastAsia"/>
                      <w:szCs w:val="21"/>
                    </w:rPr>
                    <w:t>备注</w:t>
                  </w:r>
                </w:p>
              </w:tc>
              <w:tc>
                <w:tcPr>
                  <w:tcW w:w="7993" w:type="dxa"/>
                  <w:gridSpan w:val="6"/>
                  <w:vAlign w:val="center"/>
                </w:tcPr>
                <w:p>
                  <w:pPr>
                    <w:adjustRightInd w:val="0"/>
                    <w:snapToGrid w:val="0"/>
                    <w:jc w:val="center"/>
                    <w:rPr>
                      <w:szCs w:val="21"/>
                    </w:rPr>
                  </w:pPr>
                  <w:r>
                    <w:rPr>
                      <w:rFonts w:hint="eastAsia"/>
                      <w:szCs w:val="21"/>
                    </w:rPr>
                    <w:t>未检出项在检出限后加L表示</w:t>
                  </w:r>
                </w:p>
              </w:tc>
            </w:tr>
          </w:tbl>
          <w:p>
            <w:pPr>
              <w:pStyle w:val="56"/>
              <w:ind w:firstLine="480"/>
              <w:rPr>
                <w:bCs/>
              </w:rPr>
            </w:pPr>
            <w:r>
              <w:rPr>
                <w:rFonts w:hint="eastAsia"/>
                <w:bCs/>
              </w:rPr>
              <w:t>根据监测结果显示，</w:t>
            </w:r>
            <w:r>
              <w:rPr>
                <w:bCs/>
              </w:rPr>
              <w:t>SO</w:t>
            </w:r>
            <w:r>
              <w:rPr>
                <w:bCs/>
                <w:vertAlign w:val="subscript"/>
              </w:rPr>
              <w:t>2</w:t>
            </w:r>
            <w:r>
              <w:rPr>
                <w:bCs/>
              </w:rPr>
              <w:t>、NO</w:t>
            </w:r>
            <w:r>
              <w:rPr>
                <w:bCs/>
                <w:vertAlign w:val="subscript"/>
              </w:rPr>
              <w:t>2</w:t>
            </w:r>
            <w:r>
              <w:rPr>
                <w:bCs/>
              </w:rPr>
              <w:t>、</w:t>
            </w:r>
            <w:r>
              <w:rPr>
                <w:rFonts w:hint="eastAsia"/>
                <w:bCs/>
              </w:rPr>
              <w:t>TSP日平均浓度均满足</w:t>
            </w:r>
            <w:r>
              <w:t>《环境空气质量标准》</w:t>
            </w:r>
            <w:r>
              <w:rPr>
                <w:rFonts w:hint="eastAsia"/>
              </w:rPr>
              <w:t>（</w:t>
            </w:r>
            <w:r>
              <w:t>GB3095-</w:t>
            </w:r>
            <w:r>
              <w:rPr>
                <w:rFonts w:hint="eastAsia"/>
              </w:rPr>
              <w:t>2012）</w:t>
            </w:r>
            <w:r>
              <w:t>二级标准</w:t>
            </w:r>
            <w:r>
              <w:rPr>
                <w:rFonts w:hint="eastAsia"/>
              </w:rPr>
              <w:t>限值要求，项目区域环境空气质量良好。</w:t>
            </w:r>
          </w:p>
          <w:p>
            <w:pPr>
              <w:spacing w:line="360" w:lineRule="auto"/>
              <w:ind w:firstLine="482" w:firstLineChars="200"/>
              <w:rPr>
                <w:b/>
                <w:bCs/>
                <w:sz w:val="24"/>
                <w:szCs w:val="24"/>
              </w:rPr>
            </w:pPr>
            <w:r>
              <w:rPr>
                <w:rFonts w:hint="eastAsia"/>
                <w:b/>
                <w:bCs/>
                <w:sz w:val="24"/>
                <w:szCs w:val="24"/>
              </w:rPr>
              <w:t>2、地表水环境质量现状</w:t>
            </w:r>
          </w:p>
          <w:p>
            <w:pPr>
              <w:spacing w:line="360" w:lineRule="auto"/>
              <w:ind w:firstLine="480" w:firstLineChars="200"/>
              <w:rPr>
                <w:snapToGrid w:val="0"/>
                <w:kern w:val="0"/>
                <w:sz w:val="24"/>
              </w:rPr>
            </w:pPr>
            <w:r>
              <w:rPr>
                <w:rFonts w:hint="eastAsia"/>
                <w:snapToGrid w:val="0"/>
                <w:kern w:val="0"/>
                <w:sz w:val="24"/>
              </w:rPr>
              <w:t>本项目周围5km范围内没有地表水，且不直接对地表水体排水，因此引用最近地表水监测资料进行现状评价。</w:t>
            </w:r>
          </w:p>
          <w:p>
            <w:pPr>
              <w:spacing w:line="360" w:lineRule="auto"/>
              <w:ind w:firstLine="480" w:firstLineChars="200"/>
              <w:rPr>
                <w:snapToGrid w:val="0"/>
                <w:kern w:val="0"/>
                <w:sz w:val="24"/>
              </w:rPr>
            </w:pPr>
            <w:r>
              <w:rPr>
                <w:rFonts w:hint="eastAsia"/>
                <w:snapToGrid w:val="0"/>
                <w:kern w:val="0"/>
                <w:sz w:val="24"/>
              </w:rPr>
              <w:t>本次地表水环境质量现状评价引用《合水县城南区集中供热热源厂烟气治理工程环境影响报告表》地表水监测数据。监测单位为甘肃馨宝利环境监测有限公司，监测时间为2016年11月29日~12月1日。监测报告见附件4。</w:t>
            </w:r>
          </w:p>
          <w:p>
            <w:pPr>
              <w:pStyle w:val="56"/>
              <w:ind w:firstLine="480"/>
            </w:pPr>
            <w:r>
              <w:rPr>
                <w:rFonts w:hint="eastAsia"/>
              </w:rPr>
              <w:t>2.1环境功能区划分</w:t>
            </w:r>
          </w:p>
          <w:p>
            <w:pPr>
              <w:spacing w:line="360" w:lineRule="auto"/>
              <w:ind w:firstLine="480" w:firstLineChars="200"/>
              <w:rPr>
                <w:snapToGrid w:val="0"/>
                <w:kern w:val="0"/>
                <w:sz w:val="24"/>
              </w:rPr>
            </w:pPr>
            <w:r>
              <w:rPr>
                <w:rFonts w:hint="eastAsia"/>
                <w:snapToGrid w:val="0"/>
                <w:kern w:val="0"/>
                <w:sz w:val="24"/>
              </w:rPr>
              <w:t>根据《甘肃省水功能区划（2012~2030）》，马莲河所在水功能区为马莲河环县、庆城、合水、宁县开发利用区（一级水功能区）——马莲河环县、庆城、合水、宁县工业、农业用水区（二级水功能区），目标水质为《地表水环境质量标准》（GB3838-2002）中的</w:t>
            </w:r>
            <w:r>
              <w:rPr>
                <w:rFonts w:hint="eastAsia"/>
                <w:snapToGrid w:val="0"/>
                <w:kern w:val="0"/>
                <w:sz w:val="24"/>
              </w:rPr>
              <w:fldChar w:fldCharType="begin"/>
            </w:r>
            <w:r>
              <w:rPr>
                <w:rFonts w:hint="eastAsia"/>
                <w:snapToGrid w:val="0"/>
                <w:kern w:val="0"/>
                <w:sz w:val="24"/>
              </w:rPr>
              <w:instrText xml:space="preserve"> = 4 \* ROMAN \* MERGEFORMAT </w:instrText>
            </w:r>
            <w:r>
              <w:rPr>
                <w:rFonts w:hint="eastAsia"/>
                <w:snapToGrid w:val="0"/>
                <w:kern w:val="0"/>
                <w:sz w:val="24"/>
              </w:rPr>
              <w:fldChar w:fldCharType="separate"/>
            </w:r>
            <w:r>
              <w:rPr>
                <w:snapToGrid w:val="0"/>
                <w:kern w:val="0"/>
                <w:sz w:val="24"/>
              </w:rPr>
              <w:t>IV</w:t>
            </w:r>
            <w:r>
              <w:rPr>
                <w:rFonts w:hint="eastAsia"/>
                <w:snapToGrid w:val="0"/>
                <w:kern w:val="0"/>
                <w:sz w:val="24"/>
              </w:rPr>
              <w:fldChar w:fldCharType="end"/>
            </w:r>
            <w:r>
              <w:rPr>
                <w:rFonts w:hint="eastAsia"/>
                <w:snapToGrid w:val="0"/>
                <w:kern w:val="0"/>
                <w:sz w:val="24"/>
              </w:rPr>
              <w:t>类标准。根据目前的监测结果，马莲河目前满足目标水质的要求，现状水质达标。</w:t>
            </w:r>
          </w:p>
          <w:p>
            <w:pPr>
              <w:spacing w:line="360" w:lineRule="auto"/>
              <w:ind w:firstLine="480" w:firstLineChars="200"/>
              <w:rPr>
                <w:snapToGrid w:val="0"/>
                <w:kern w:val="0"/>
                <w:sz w:val="24"/>
              </w:rPr>
            </w:pPr>
            <w:r>
              <w:rPr>
                <w:rFonts w:hint="eastAsia"/>
                <w:snapToGrid w:val="0"/>
                <w:kern w:val="0"/>
                <w:sz w:val="24"/>
              </w:rPr>
              <w:t>2.2监测断面及监测项目</w:t>
            </w:r>
          </w:p>
          <w:p>
            <w:pPr>
              <w:spacing w:line="360" w:lineRule="auto"/>
              <w:ind w:firstLine="480" w:firstLineChars="200"/>
              <w:rPr>
                <w:snapToGrid w:val="0"/>
                <w:kern w:val="0"/>
                <w:sz w:val="24"/>
              </w:rPr>
            </w:pPr>
            <w:r>
              <w:rPr>
                <w:rFonts w:hint="eastAsia"/>
                <w:snapToGrid w:val="0"/>
                <w:kern w:val="0"/>
                <w:sz w:val="24"/>
              </w:rPr>
              <w:t>地表水监测断面及监测项目见表12。</w:t>
            </w:r>
          </w:p>
          <w:p>
            <w:pPr>
              <w:spacing w:line="360" w:lineRule="auto"/>
              <w:ind w:firstLine="422" w:firstLineChars="200"/>
              <w:jc w:val="center"/>
              <w:rPr>
                <w:b/>
                <w:snapToGrid w:val="0"/>
                <w:kern w:val="0"/>
                <w:szCs w:val="21"/>
              </w:rPr>
            </w:pPr>
            <w:r>
              <w:rPr>
                <w:rFonts w:hint="eastAsia"/>
                <w:b/>
                <w:snapToGrid w:val="0"/>
                <w:kern w:val="0"/>
                <w:szCs w:val="21"/>
              </w:rPr>
              <w:t>表12    地表水环境现状监测断面及监测项目一览表</w:t>
            </w:r>
          </w:p>
          <w:tbl>
            <w:tblPr>
              <w:tblStyle w:val="40"/>
              <w:tblW w:w="884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7"/>
              <w:gridCol w:w="2305"/>
              <w:gridCol w:w="3684"/>
              <w:gridCol w:w="18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957" w:type="dxa"/>
                  <w:vAlign w:val="center"/>
                </w:tcPr>
                <w:p>
                  <w:pPr>
                    <w:jc w:val="center"/>
                    <w:rPr>
                      <w:b/>
                      <w:snapToGrid w:val="0"/>
                      <w:kern w:val="0"/>
                      <w:szCs w:val="21"/>
                    </w:rPr>
                  </w:pPr>
                  <w:r>
                    <w:rPr>
                      <w:rFonts w:hint="eastAsia"/>
                      <w:b/>
                      <w:snapToGrid w:val="0"/>
                      <w:kern w:val="0"/>
                      <w:szCs w:val="21"/>
                    </w:rPr>
                    <w:t>河流</w:t>
                  </w:r>
                </w:p>
              </w:tc>
              <w:tc>
                <w:tcPr>
                  <w:tcW w:w="2305" w:type="dxa"/>
                  <w:vAlign w:val="center"/>
                </w:tcPr>
                <w:p>
                  <w:pPr>
                    <w:jc w:val="center"/>
                    <w:rPr>
                      <w:b/>
                      <w:snapToGrid w:val="0"/>
                      <w:kern w:val="0"/>
                      <w:szCs w:val="21"/>
                    </w:rPr>
                  </w:pPr>
                  <w:r>
                    <w:rPr>
                      <w:rFonts w:hint="eastAsia"/>
                      <w:b/>
                      <w:snapToGrid w:val="0"/>
                      <w:kern w:val="0"/>
                      <w:szCs w:val="21"/>
                    </w:rPr>
                    <w:t>距离本项目方位/距离</w:t>
                  </w:r>
                </w:p>
              </w:tc>
              <w:tc>
                <w:tcPr>
                  <w:tcW w:w="3684" w:type="dxa"/>
                  <w:vAlign w:val="center"/>
                </w:tcPr>
                <w:p>
                  <w:pPr>
                    <w:jc w:val="center"/>
                    <w:rPr>
                      <w:b/>
                      <w:snapToGrid w:val="0"/>
                      <w:kern w:val="0"/>
                      <w:szCs w:val="21"/>
                    </w:rPr>
                  </w:pPr>
                  <w:r>
                    <w:rPr>
                      <w:rFonts w:hint="eastAsia"/>
                      <w:b/>
                      <w:snapToGrid w:val="0"/>
                      <w:kern w:val="0"/>
                      <w:szCs w:val="21"/>
                    </w:rPr>
                    <w:t>监测项目</w:t>
                  </w:r>
                </w:p>
              </w:tc>
              <w:tc>
                <w:tcPr>
                  <w:tcW w:w="1898" w:type="dxa"/>
                  <w:vAlign w:val="center"/>
                </w:tcPr>
                <w:p>
                  <w:pPr>
                    <w:jc w:val="center"/>
                    <w:rPr>
                      <w:b/>
                      <w:snapToGrid w:val="0"/>
                      <w:kern w:val="0"/>
                      <w:szCs w:val="21"/>
                    </w:rPr>
                  </w:pPr>
                  <w:r>
                    <w:rPr>
                      <w:rFonts w:hint="eastAsia"/>
                      <w:b/>
                      <w:snapToGrid w:val="0"/>
                      <w:kern w:val="0"/>
                      <w:szCs w:val="21"/>
                    </w:rPr>
                    <w:t>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957" w:type="dxa"/>
                  <w:vMerge w:val="restart"/>
                  <w:vAlign w:val="center"/>
                </w:tcPr>
                <w:p>
                  <w:pPr>
                    <w:jc w:val="center"/>
                    <w:rPr>
                      <w:snapToGrid w:val="0"/>
                      <w:kern w:val="0"/>
                      <w:szCs w:val="21"/>
                    </w:rPr>
                  </w:pPr>
                  <w:r>
                    <w:rPr>
                      <w:rFonts w:hint="eastAsia"/>
                      <w:snapToGrid w:val="0"/>
                      <w:kern w:val="0"/>
                      <w:szCs w:val="21"/>
                    </w:rPr>
                    <w:t>马莲河</w:t>
                  </w:r>
                </w:p>
              </w:tc>
              <w:tc>
                <w:tcPr>
                  <w:tcW w:w="2305" w:type="dxa"/>
                  <w:vAlign w:val="center"/>
                </w:tcPr>
                <w:p>
                  <w:pPr>
                    <w:jc w:val="center"/>
                    <w:rPr>
                      <w:snapToGrid w:val="0"/>
                      <w:kern w:val="0"/>
                      <w:szCs w:val="21"/>
                    </w:rPr>
                  </w:pPr>
                  <w:r>
                    <w:rPr>
                      <w:rFonts w:hint="eastAsia"/>
                      <w:snapToGrid w:val="0"/>
                      <w:kern w:val="0"/>
                      <w:szCs w:val="21"/>
                    </w:rPr>
                    <w:t>S/6.3km</w:t>
                  </w:r>
                </w:p>
              </w:tc>
              <w:tc>
                <w:tcPr>
                  <w:tcW w:w="3684" w:type="dxa"/>
                  <w:vMerge w:val="restart"/>
                  <w:vAlign w:val="center"/>
                </w:tcPr>
                <w:p>
                  <w:pPr>
                    <w:jc w:val="center"/>
                    <w:rPr>
                      <w:snapToGrid w:val="0"/>
                      <w:kern w:val="0"/>
                      <w:szCs w:val="21"/>
                    </w:rPr>
                  </w:pPr>
                  <w:r>
                    <w:rPr>
                      <w:rFonts w:hint="eastAsia"/>
                      <w:snapToGrid w:val="0"/>
                      <w:kern w:val="0"/>
                      <w:szCs w:val="21"/>
                    </w:rPr>
                    <w:t>pH、高锰酸盐指数、COD、DO、氨氮、总磷、挥发酚、石油类、SS、BOD</w:t>
                  </w:r>
                  <w:r>
                    <w:rPr>
                      <w:rFonts w:hint="eastAsia"/>
                      <w:snapToGrid w:val="0"/>
                      <w:kern w:val="0"/>
                      <w:szCs w:val="21"/>
                      <w:vertAlign w:val="subscript"/>
                    </w:rPr>
                    <w:t>5</w:t>
                  </w:r>
                  <w:r>
                    <w:rPr>
                      <w:rFonts w:hint="eastAsia"/>
                      <w:snapToGrid w:val="0"/>
                      <w:kern w:val="0"/>
                      <w:szCs w:val="21"/>
                    </w:rPr>
                    <w:t>、氟化物、氰化物、六价铬、铅、汞、镉、铜、锌、砷、镍、氯化物、硫化物</w:t>
                  </w:r>
                </w:p>
              </w:tc>
              <w:tc>
                <w:tcPr>
                  <w:tcW w:w="1898" w:type="dxa"/>
                  <w:vMerge w:val="restart"/>
                  <w:vAlign w:val="center"/>
                </w:tcPr>
                <w:p>
                  <w:pPr>
                    <w:jc w:val="center"/>
                    <w:rPr>
                      <w:snapToGrid w:val="0"/>
                      <w:kern w:val="0"/>
                      <w:szCs w:val="21"/>
                    </w:rPr>
                  </w:pPr>
                  <w:r>
                    <w:rPr>
                      <w:rFonts w:hint="eastAsia"/>
                      <w:snapToGrid w:val="0"/>
                      <w:kern w:val="0"/>
                      <w:szCs w:val="21"/>
                    </w:rPr>
                    <w:t>每天采样一次，连续监测3天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957" w:type="dxa"/>
                  <w:vMerge w:val="continue"/>
                  <w:vAlign w:val="center"/>
                </w:tcPr>
                <w:p>
                  <w:pPr>
                    <w:ind w:firstLine="420" w:firstLineChars="200"/>
                    <w:jc w:val="center"/>
                    <w:rPr>
                      <w:snapToGrid w:val="0"/>
                      <w:kern w:val="0"/>
                      <w:szCs w:val="21"/>
                    </w:rPr>
                  </w:pPr>
                </w:p>
              </w:tc>
              <w:tc>
                <w:tcPr>
                  <w:tcW w:w="2305" w:type="dxa"/>
                  <w:vAlign w:val="center"/>
                </w:tcPr>
                <w:p>
                  <w:pPr>
                    <w:jc w:val="center"/>
                    <w:rPr>
                      <w:snapToGrid w:val="0"/>
                      <w:kern w:val="0"/>
                      <w:szCs w:val="21"/>
                    </w:rPr>
                  </w:pPr>
                  <w:r>
                    <w:rPr>
                      <w:rFonts w:hint="eastAsia"/>
                      <w:snapToGrid w:val="0"/>
                      <w:kern w:val="0"/>
                      <w:szCs w:val="21"/>
                    </w:rPr>
                    <w:t>SE/5.0km</w:t>
                  </w:r>
                </w:p>
              </w:tc>
              <w:tc>
                <w:tcPr>
                  <w:tcW w:w="3684" w:type="dxa"/>
                  <w:vMerge w:val="continue"/>
                  <w:vAlign w:val="center"/>
                </w:tcPr>
                <w:p>
                  <w:pPr>
                    <w:ind w:firstLine="420" w:firstLineChars="200"/>
                    <w:jc w:val="center"/>
                    <w:rPr>
                      <w:snapToGrid w:val="0"/>
                      <w:kern w:val="0"/>
                      <w:szCs w:val="21"/>
                    </w:rPr>
                  </w:pPr>
                </w:p>
              </w:tc>
              <w:tc>
                <w:tcPr>
                  <w:tcW w:w="1898" w:type="dxa"/>
                  <w:vMerge w:val="continue"/>
                  <w:vAlign w:val="center"/>
                </w:tcPr>
                <w:p>
                  <w:pPr>
                    <w:ind w:firstLine="420" w:firstLineChars="200"/>
                    <w:jc w:val="center"/>
                    <w:rPr>
                      <w:snapToGrid w:val="0"/>
                      <w:kern w:val="0"/>
                      <w:szCs w:val="21"/>
                    </w:rPr>
                  </w:pPr>
                </w:p>
              </w:tc>
            </w:tr>
          </w:tbl>
          <w:p>
            <w:pPr>
              <w:spacing w:line="360" w:lineRule="auto"/>
              <w:ind w:firstLine="480" w:firstLineChars="200"/>
              <w:rPr>
                <w:snapToGrid w:val="0"/>
                <w:kern w:val="0"/>
                <w:sz w:val="24"/>
              </w:rPr>
            </w:pPr>
            <w:r>
              <w:rPr>
                <w:rFonts w:hint="eastAsia"/>
                <w:snapToGrid w:val="0"/>
                <w:kern w:val="0"/>
                <w:sz w:val="24"/>
              </w:rPr>
              <w:t>2.3监测结果</w:t>
            </w:r>
          </w:p>
          <w:p>
            <w:pPr>
              <w:spacing w:line="360" w:lineRule="auto"/>
              <w:ind w:firstLine="480" w:firstLineChars="200"/>
              <w:rPr>
                <w:snapToGrid w:val="0"/>
                <w:kern w:val="0"/>
                <w:sz w:val="24"/>
              </w:rPr>
            </w:pPr>
            <w:r>
              <w:rPr>
                <w:rFonts w:hint="eastAsia"/>
                <w:snapToGrid w:val="0"/>
                <w:kern w:val="0"/>
                <w:sz w:val="24"/>
              </w:rPr>
              <w:t>监测结果统计见表13。</w:t>
            </w:r>
          </w:p>
          <w:p>
            <w:pPr>
              <w:spacing w:line="360" w:lineRule="auto"/>
              <w:ind w:firstLine="422" w:firstLineChars="200"/>
              <w:jc w:val="center"/>
              <w:rPr>
                <w:b/>
                <w:snapToGrid w:val="0"/>
                <w:kern w:val="0"/>
                <w:szCs w:val="21"/>
              </w:rPr>
            </w:pPr>
            <w:r>
              <w:rPr>
                <w:rFonts w:hint="eastAsia"/>
                <w:b/>
                <w:snapToGrid w:val="0"/>
                <w:kern w:val="0"/>
                <w:szCs w:val="21"/>
              </w:rPr>
              <w:t>表13    地表水环境现状监测结果一览表    单位：</w:t>
            </w:r>
            <w:r>
              <w:rPr>
                <w:rFonts w:hint="eastAsia"/>
                <w:b/>
                <w:bCs/>
                <w:snapToGrid w:val="0"/>
                <w:kern w:val="0"/>
                <w:szCs w:val="21"/>
              </w:rPr>
              <w:t>mg/L</w:t>
            </w:r>
          </w:p>
          <w:tbl>
            <w:tblPr>
              <w:tblStyle w:val="40"/>
              <w:tblW w:w="884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26"/>
              <w:gridCol w:w="1889"/>
              <w:gridCol w:w="1939"/>
              <w:gridCol w:w="1843"/>
              <w:gridCol w:w="11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58" w:type="dxa"/>
                  <w:vMerge w:val="restart"/>
                  <w:vAlign w:val="center"/>
                </w:tcPr>
                <w:p>
                  <w:pPr>
                    <w:jc w:val="center"/>
                    <w:rPr>
                      <w:b/>
                      <w:bCs/>
                      <w:snapToGrid w:val="0"/>
                      <w:kern w:val="0"/>
                      <w:szCs w:val="21"/>
                    </w:rPr>
                  </w:pPr>
                  <w:r>
                    <w:rPr>
                      <w:rFonts w:hint="eastAsia"/>
                      <w:b/>
                      <w:bCs/>
                      <w:snapToGrid w:val="0"/>
                      <w:kern w:val="0"/>
                      <w:szCs w:val="21"/>
                    </w:rPr>
                    <w:t>序号</w:t>
                  </w:r>
                </w:p>
              </w:tc>
              <w:tc>
                <w:tcPr>
                  <w:tcW w:w="1526" w:type="dxa"/>
                  <w:vMerge w:val="restart"/>
                  <w:vAlign w:val="center"/>
                </w:tcPr>
                <w:p>
                  <w:pPr>
                    <w:jc w:val="center"/>
                    <w:rPr>
                      <w:b/>
                      <w:bCs/>
                      <w:snapToGrid w:val="0"/>
                      <w:kern w:val="0"/>
                      <w:szCs w:val="21"/>
                    </w:rPr>
                  </w:pPr>
                  <w:r>
                    <w:rPr>
                      <w:rFonts w:hint="eastAsia"/>
                      <w:b/>
                      <w:bCs/>
                      <w:snapToGrid w:val="0"/>
                      <w:kern w:val="0"/>
                      <w:szCs w:val="21"/>
                    </w:rPr>
                    <w:t>项目</w:t>
                  </w:r>
                </w:p>
              </w:tc>
              <w:tc>
                <w:tcPr>
                  <w:tcW w:w="3828" w:type="dxa"/>
                  <w:gridSpan w:val="2"/>
                  <w:vAlign w:val="center"/>
                </w:tcPr>
                <w:p>
                  <w:pPr>
                    <w:jc w:val="center"/>
                    <w:rPr>
                      <w:b/>
                      <w:bCs/>
                      <w:snapToGrid w:val="0"/>
                      <w:kern w:val="0"/>
                      <w:szCs w:val="21"/>
                    </w:rPr>
                  </w:pPr>
                  <w:r>
                    <w:rPr>
                      <w:rFonts w:hint="eastAsia"/>
                      <w:b/>
                      <w:bCs/>
                      <w:snapToGrid w:val="0"/>
                      <w:kern w:val="0"/>
                      <w:szCs w:val="21"/>
                    </w:rPr>
                    <w:t>监测结果</w:t>
                  </w:r>
                </w:p>
              </w:tc>
              <w:tc>
                <w:tcPr>
                  <w:tcW w:w="1843" w:type="dxa"/>
                  <w:vMerge w:val="restart"/>
                  <w:vAlign w:val="center"/>
                </w:tcPr>
                <w:p>
                  <w:pPr>
                    <w:jc w:val="center"/>
                    <w:rPr>
                      <w:b/>
                      <w:bCs/>
                      <w:snapToGrid w:val="0"/>
                      <w:kern w:val="0"/>
                      <w:szCs w:val="21"/>
                    </w:rPr>
                  </w:pPr>
                  <w:r>
                    <w:rPr>
                      <w:rFonts w:hint="eastAsia"/>
                      <w:b/>
                      <w:bCs/>
                      <w:snapToGrid w:val="0"/>
                      <w:kern w:val="0"/>
                      <w:szCs w:val="21"/>
                    </w:rPr>
                    <w:t>《地表水环境质量标准》</w:t>
                  </w:r>
                  <w:r>
                    <w:rPr>
                      <w:rFonts w:hint="eastAsia"/>
                      <w:b/>
                      <w:bCs/>
                      <w:snapToGrid w:val="0"/>
                      <w:kern w:val="0"/>
                      <w:szCs w:val="21"/>
                    </w:rPr>
                    <w:fldChar w:fldCharType="begin"/>
                  </w:r>
                  <w:r>
                    <w:rPr>
                      <w:rFonts w:hint="eastAsia"/>
                      <w:b/>
                      <w:bCs/>
                      <w:snapToGrid w:val="0"/>
                      <w:kern w:val="0"/>
                      <w:szCs w:val="21"/>
                    </w:rPr>
                    <w:instrText xml:space="preserve"> = 4 \* ROMAN \* MERGEFORMAT </w:instrText>
                  </w:r>
                  <w:r>
                    <w:rPr>
                      <w:rFonts w:hint="eastAsia"/>
                      <w:b/>
                      <w:bCs/>
                      <w:snapToGrid w:val="0"/>
                      <w:kern w:val="0"/>
                      <w:szCs w:val="21"/>
                    </w:rPr>
                    <w:fldChar w:fldCharType="separate"/>
                  </w:r>
                  <w:r>
                    <w:rPr>
                      <w:rFonts w:hint="eastAsia"/>
                      <w:b/>
                      <w:bCs/>
                      <w:snapToGrid w:val="0"/>
                      <w:kern w:val="0"/>
                      <w:szCs w:val="21"/>
                    </w:rPr>
                    <w:t>IV</w:t>
                  </w:r>
                  <w:r>
                    <w:rPr>
                      <w:rFonts w:hint="eastAsia"/>
                      <w:snapToGrid w:val="0"/>
                      <w:kern w:val="0"/>
                      <w:szCs w:val="21"/>
                    </w:rPr>
                    <w:fldChar w:fldCharType="end"/>
                  </w:r>
                  <w:r>
                    <w:rPr>
                      <w:rFonts w:hint="eastAsia"/>
                      <w:b/>
                      <w:bCs/>
                      <w:snapToGrid w:val="0"/>
                      <w:kern w:val="0"/>
                      <w:szCs w:val="21"/>
                    </w:rPr>
                    <w:t>标准</w:t>
                  </w:r>
                </w:p>
              </w:tc>
              <w:tc>
                <w:tcPr>
                  <w:tcW w:w="1189" w:type="dxa"/>
                  <w:vMerge w:val="restart"/>
                  <w:vAlign w:val="center"/>
                </w:tcPr>
                <w:p>
                  <w:pPr>
                    <w:jc w:val="center"/>
                    <w:rPr>
                      <w:b/>
                      <w:bCs/>
                      <w:snapToGrid w:val="0"/>
                      <w:kern w:val="0"/>
                      <w:szCs w:val="21"/>
                    </w:rPr>
                  </w:pPr>
                  <w:r>
                    <w:rPr>
                      <w:rFonts w:hint="eastAsia"/>
                      <w:b/>
                      <w:bCs/>
                      <w:snapToGrid w:val="0"/>
                      <w:kern w:val="0"/>
                      <w:szCs w:val="21"/>
                    </w:rPr>
                    <w:t>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58" w:type="dxa"/>
                  <w:vMerge w:val="continue"/>
                  <w:vAlign w:val="center"/>
                </w:tcPr>
                <w:p>
                  <w:pPr>
                    <w:ind w:firstLine="420" w:firstLineChars="200"/>
                    <w:jc w:val="center"/>
                    <w:rPr>
                      <w:bCs/>
                      <w:snapToGrid w:val="0"/>
                      <w:kern w:val="0"/>
                      <w:szCs w:val="21"/>
                    </w:rPr>
                  </w:pPr>
                </w:p>
              </w:tc>
              <w:tc>
                <w:tcPr>
                  <w:tcW w:w="1526" w:type="dxa"/>
                  <w:vMerge w:val="continue"/>
                  <w:vAlign w:val="center"/>
                </w:tcPr>
                <w:p>
                  <w:pPr>
                    <w:ind w:firstLine="420" w:firstLineChars="200"/>
                    <w:jc w:val="center"/>
                    <w:rPr>
                      <w:bCs/>
                      <w:snapToGrid w:val="0"/>
                      <w:kern w:val="0"/>
                      <w:szCs w:val="21"/>
                    </w:rPr>
                  </w:pPr>
                </w:p>
              </w:tc>
              <w:tc>
                <w:tcPr>
                  <w:tcW w:w="1889" w:type="dxa"/>
                  <w:vAlign w:val="center"/>
                </w:tcPr>
                <w:p>
                  <w:pPr>
                    <w:jc w:val="center"/>
                    <w:rPr>
                      <w:bCs/>
                      <w:snapToGrid w:val="0"/>
                      <w:kern w:val="0"/>
                      <w:szCs w:val="21"/>
                    </w:rPr>
                  </w:pPr>
                  <w:r>
                    <w:rPr>
                      <w:rFonts w:hint="eastAsia"/>
                      <w:snapToGrid w:val="0"/>
                      <w:kern w:val="0"/>
                      <w:szCs w:val="21"/>
                    </w:rPr>
                    <w:t>S/6.3km</w:t>
                  </w:r>
                </w:p>
              </w:tc>
              <w:tc>
                <w:tcPr>
                  <w:tcW w:w="1939" w:type="dxa"/>
                  <w:vAlign w:val="center"/>
                </w:tcPr>
                <w:p>
                  <w:pPr>
                    <w:jc w:val="center"/>
                    <w:rPr>
                      <w:bCs/>
                      <w:snapToGrid w:val="0"/>
                      <w:kern w:val="0"/>
                      <w:szCs w:val="21"/>
                    </w:rPr>
                  </w:pPr>
                  <w:r>
                    <w:rPr>
                      <w:rFonts w:hint="eastAsia"/>
                      <w:snapToGrid w:val="0"/>
                      <w:kern w:val="0"/>
                      <w:szCs w:val="21"/>
                    </w:rPr>
                    <w:t>SE/5.0km</w:t>
                  </w:r>
                </w:p>
              </w:tc>
              <w:tc>
                <w:tcPr>
                  <w:tcW w:w="1843" w:type="dxa"/>
                  <w:vMerge w:val="continue"/>
                  <w:vAlign w:val="center"/>
                </w:tcPr>
                <w:p>
                  <w:pPr>
                    <w:ind w:firstLine="420" w:firstLineChars="200"/>
                    <w:jc w:val="center"/>
                    <w:rPr>
                      <w:bCs/>
                      <w:snapToGrid w:val="0"/>
                      <w:kern w:val="0"/>
                      <w:szCs w:val="21"/>
                    </w:rPr>
                  </w:pPr>
                </w:p>
              </w:tc>
              <w:tc>
                <w:tcPr>
                  <w:tcW w:w="1189" w:type="dxa"/>
                  <w:vMerge w:val="continue"/>
                  <w:vAlign w:val="center"/>
                </w:tcPr>
                <w:p>
                  <w:pPr>
                    <w:ind w:firstLine="420" w:firstLineChars="200"/>
                    <w:jc w:val="center"/>
                    <w:rPr>
                      <w:bCs/>
                      <w:snapToGrid w:val="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w:t>
                  </w:r>
                </w:p>
              </w:tc>
              <w:tc>
                <w:tcPr>
                  <w:tcW w:w="1526" w:type="dxa"/>
                  <w:vAlign w:val="center"/>
                </w:tcPr>
                <w:p>
                  <w:pPr>
                    <w:jc w:val="center"/>
                    <w:rPr>
                      <w:bCs/>
                      <w:snapToGrid w:val="0"/>
                      <w:kern w:val="0"/>
                      <w:szCs w:val="21"/>
                    </w:rPr>
                  </w:pPr>
                  <w:r>
                    <w:rPr>
                      <w:rFonts w:hint="eastAsia"/>
                      <w:bCs/>
                      <w:snapToGrid w:val="0"/>
                      <w:kern w:val="0"/>
                      <w:szCs w:val="21"/>
                    </w:rPr>
                    <w:t>pH（无量纲）</w:t>
                  </w:r>
                </w:p>
              </w:tc>
              <w:tc>
                <w:tcPr>
                  <w:tcW w:w="1889" w:type="dxa"/>
                  <w:vAlign w:val="center"/>
                </w:tcPr>
                <w:p>
                  <w:pPr>
                    <w:jc w:val="center"/>
                    <w:rPr>
                      <w:bCs/>
                      <w:snapToGrid w:val="0"/>
                      <w:kern w:val="0"/>
                      <w:szCs w:val="21"/>
                    </w:rPr>
                  </w:pPr>
                  <w:r>
                    <w:rPr>
                      <w:rFonts w:hint="eastAsia"/>
                      <w:bCs/>
                      <w:snapToGrid w:val="0"/>
                      <w:kern w:val="0"/>
                      <w:szCs w:val="21"/>
                    </w:rPr>
                    <w:t>7.44~7.56</w:t>
                  </w:r>
                </w:p>
              </w:tc>
              <w:tc>
                <w:tcPr>
                  <w:tcW w:w="1939" w:type="dxa"/>
                  <w:vAlign w:val="center"/>
                </w:tcPr>
                <w:p>
                  <w:pPr>
                    <w:jc w:val="center"/>
                    <w:rPr>
                      <w:bCs/>
                      <w:snapToGrid w:val="0"/>
                      <w:kern w:val="0"/>
                      <w:szCs w:val="21"/>
                    </w:rPr>
                  </w:pPr>
                  <w:r>
                    <w:rPr>
                      <w:rFonts w:hint="eastAsia"/>
                      <w:bCs/>
                      <w:snapToGrid w:val="0"/>
                      <w:kern w:val="0"/>
                      <w:szCs w:val="21"/>
                    </w:rPr>
                    <w:t>7.61~7.75</w:t>
                  </w:r>
                </w:p>
              </w:tc>
              <w:tc>
                <w:tcPr>
                  <w:tcW w:w="1843" w:type="dxa"/>
                  <w:vAlign w:val="center"/>
                </w:tcPr>
                <w:p>
                  <w:pPr>
                    <w:jc w:val="center"/>
                    <w:rPr>
                      <w:bCs/>
                      <w:snapToGrid w:val="0"/>
                      <w:kern w:val="0"/>
                      <w:szCs w:val="21"/>
                    </w:rPr>
                  </w:pPr>
                  <w:r>
                    <w:rPr>
                      <w:rFonts w:hint="eastAsia"/>
                      <w:bCs/>
                      <w:snapToGrid w:val="0"/>
                      <w:kern w:val="0"/>
                      <w:szCs w:val="21"/>
                    </w:rPr>
                    <w:t>6~9</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2</w:t>
                  </w:r>
                </w:p>
              </w:tc>
              <w:tc>
                <w:tcPr>
                  <w:tcW w:w="1526" w:type="dxa"/>
                  <w:vAlign w:val="center"/>
                </w:tcPr>
                <w:p>
                  <w:pPr>
                    <w:jc w:val="center"/>
                    <w:rPr>
                      <w:bCs/>
                      <w:snapToGrid w:val="0"/>
                      <w:kern w:val="0"/>
                      <w:szCs w:val="21"/>
                    </w:rPr>
                  </w:pPr>
                  <w:r>
                    <w:rPr>
                      <w:rFonts w:hint="eastAsia"/>
                      <w:bCs/>
                      <w:snapToGrid w:val="0"/>
                      <w:kern w:val="0"/>
                      <w:szCs w:val="21"/>
                    </w:rPr>
                    <w:t>高猛酸盐指数</w:t>
                  </w:r>
                </w:p>
              </w:tc>
              <w:tc>
                <w:tcPr>
                  <w:tcW w:w="1889" w:type="dxa"/>
                  <w:vAlign w:val="center"/>
                </w:tcPr>
                <w:p>
                  <w:pPr>
                    <w:jc w:val="center"/>
                    <w:rPr>
                      <w:bCs/>
                      <w:snapToGrid w:val="0"/>
                      <w:kern w:val="0"/>
                      <w:szCs w:val="21"/>
                    </w:rPr>
                  </w:pPr>
                  <w:r>
                    <w:rPr>
                      <w:rFonts w:hint="eastAsia"/>
                      <w:bCs/>
                      <w:snapToGrid w:val="0"/>
                      <w:kern w:val="0"/>
                      <w:szCs w:val="21"/>
                    </w:rPr>
                    <w:t>2.14~2.58</w:t>
                  </w:r>
                </w:p>
              </w:tc>
              <w:tc>
                <w:tcPr>
                  <w:tcW w:w="1939" w:type="dxa"/>
                  <w:vAlign w:val="center"/>
                </w:tcPr>
                <w:p>
                  <w:pPr>
                    <w:jc w:val="center"/>
                    <w:rPr>
                      <w:bCs/>
                      <w:snapToGrid w:val="0"/>
                      <w:kern w:val="0"/>
                      <w:szCs w:val="21"/>
                    </w:rPr>
                  </w:pPr>
                  <w:r>
                    <w:rPr>
                      <w:rFonts w:hint="eastAsia"/>
                      <w:bCs/>
                      <w:snapToGrid w:val="0"/>
                      <w:kern w:val="0"/>
                      <w:szCs w:val="21"/>
                    </w:rPr>
                    <w:t>2.39~2.66</w:t>
                  </w:r>
                </w:p>
              </w:tc>
              <w:tc>
                <w:tcPr>
                  <w:tcW w:w="1843" w:type="dxa"/>
                  <w:vAlign w:val="center"/>
                </w:tcPr>
                <w:p>
                  <w:pPr>
                    <w:jc w:val="center"/>
                    <w:rPr>
                      <w:bCs/>
                      <w:snapToGrid w:val="0"/>
                      <w:kern w:val="0"/>
                      <w:szCs w:val="21"/>
                    </w:rPr>
                  </w:pPr>
                  <w:r>
                    <w:rPr>
                      <w:rFonts w:hint="eastAsia"/>
                      <w:bCs/>
                      <w:snapToGrid w:val="0"/>
                      <w:kern w:val="0"/>
                      <w:szCs w:val="21"/>
                    </w:rPr>
                    <w:t>≤10</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3</w:t>
                  </w:r>
                </w:p>
              </w:tc>
              <w:tc>
                <w:tcPr>
                  <w:tcW w:w="1526" w:type="dxa"/>
                  <w:vAlign w:val="center"/>
                </w:tcPr>
                <w:p>
                  <w:pPr>
                    <w:jc w:val="center"/>
                    <w:rPr>
                      <w:bCs/>
                      <w:snapToGrid w:val="0"/>
                      <w:kern w:val="0"/>
                      <w:szCs w:val="21"/>
                    </w:rPr>
                  </w:pPr>
                  <w:r>
                    <w:rPr>
                      <w:rFonts w:hint="eastAsia"/>
                      <w:bCs/>
                      <w:snapToGrid w:val="0"/>
                      <w:kern w:val="0"/>
                      <w:szCs w:val="21"/>
                    </w:rPr>
                    <w:t>COD</w:t>
                  </w:r>
                </w:p>
              </w:tc>
              <w:tc>
                <w:tcPr>
                  <w:tcW w:w="1889" w:type="dxa"/>
                  <w:vAlign w:val="center"/>
                </w:tcPr>
                <w:p>
                  <w:pPr>
                    <w:jc w:val="center"/>
                    <w:rPr>
                      <w:bCs/>
                      <w:snapToGrid w:val="0"/>
                      <w:kern w:val="0"/>
                      <w:szCs w:val="21"/>
                    </w:rPr>
                  </w:pPr>
                  <w:r>
                    <w:rPr>
                      <w:rFonts w:hint="eastAsia"/>
                      <w:bCs/>
                      <w:snapToGrid w:val="0"/>
                      <w:kern w:val="0"/>
                      <w:szCs w:val="21"/>
                    </w:rPr>
                    <w:t>11.9~13.8</w:t>
                  </w:r>
                </w:p>
              </w:tc>
              <w:tc>
                <w:tcPr>
                  <w:tcW w:w="1939" w:type="dxa"/>
                  <w:vAlign w:val="center"/>
                </w:tcPr>
                <w:p>
                  <w:pPr>
                    <w:jc w:val="center"/>
                    <w:rPr>
                      <w:bCs/>
                      <w:snapToGrid w:val="0"/>
                      <w:kern w:val="0"/>
                      <w:szCs w:val="21"/>
                    </w:rPr>
                  </w:pPr>
                  <w:r>
                    <w:rPr>
                      <w:rFonts w:hint="eastAsia"/>
                      <w:bCs/>
                      <w:snapToGrid w:val="0"/>
                      <w:kern w:val="0"/>
                      <w:szCs w:val="21"/>
                    </w:rPr>
                    <w:t>12.8~14.4</w:t>
                  </w:r>
                </w:p>
              </w:tc>
              <w:tc>
                <w:tcPr>
                  <w:tcW w:w="1843" w:type="dxa"/>
                  <w:vAlign w:val="center"/>
                </w:tcPr>
                <w:p>
                  <w:pPr>
                    <w:jc w:val="center"/>
                    <w:rPr>
                      <w:bCs/>
                      <w:snapToGrid w:val="0"/>
                      <w:kern w:val="0"/>
                      <w:szCs w:val="21"/>
                    </w:rPr>
                  </w:pPr>
                  <w:r>
                    <w:rPr>
                      <w:rFonts w:hint="eastAsia"/>
                      <w:bCs/>
                      <w:snapToGrid w:val="0"/>
                      <w:kern w:val="0"/>
                      <w:szCs w:val="21"/>
                    </w:rPr>
                    <w:t>≤30</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4</w:t>
                  </w:r>
                </w:p>
              </w:tc>
              <w:tc>
                <w:tcPr>
                  <w:tcW w:w="1526" w:type="dxa"/>
                  <w:vAlign w:val="center"/>
                </w:tcPr>
                <w:p>
                  <w:pPr>
                    <w:jc w:val="center"/>
                    <w:rPr>
                      <w:bCs/>
                      <w:snapToGrid w:val="0"/>
                      <w:kern w:val="0"/>
                      <w:szCs w:val="21"/>
                    </w:rPr>
                  </w:pPr>
                  <w:r>
                    <w:rPr>
                      <w:rFonts w:hint="eastAsia"/>
                      <w:bCs/>
                      <w:snapToGrid w:val="0"/>
                      <w:kern w:val="0"/>
                      <w:szCs w:val="21"/>
                    </w:rPr>
                    <w:t>DO</w:t>
                  </w:r>
                </w:p>
              </w:tc>
              <w:tc>
                <w:tcPr>
                  <w:tcW w:w="1889" w:type="dxa"/>
                  <w:vAlign w:val="center"/>
                </w:tcPr>
                <w:p>
                  <w:pPr>
                    <w:jc w:val="center"/>
                    <w:rPr>
                      <w:bCs/>
                      <w:snapToGrid w:val="0"/>
                      <w:kern w:val="0"/>
                      <w:szCs w:val="21"/>
                    </w:rPr>
                  </w:pPr>
                  <w:r>
                    <w:rPr>
                      <w:rFonts w:hint="eastAsia"/>
                      <w:bCs/>
                      <w:snapToGrid w:val="0"/>
                      <w:kern w:val="0"/>
                      <w:szCs w:val="21"/>
                    </w:rPr>
                    <w:t>6.59~7.11</w:t>
                  </w:r>
                </w:p>
              </w:tc>
              <w:tc>
                <w:tcPr>
                  <w:tcW w:w="1939" w:type="dxa"/>
                  <w:vAlign w:val="center"/>
                </w:tcPr>
                <w:p>
                  <w:pPr>
                    <w:jc w:val="center"/>
                    <w:rPr>
                      <w:bCs/>
                      <w:snapToGrid w:val="0"/>
                      <w:kern w:val="0"/>
                      <w:szCs w:val="21"/>
                    </w:rPr>
                  </w:pPr>
                  <w:r>
                    <w:rPr>
                      <w:rFonts w:hint="eastAsia"/>
                      <w:bCs/>
                      <w:snapToGrid w:val="0"/>
                      <w:kern w:val="0"/>
                      <w:szCs w:val="21"/>
                    </w:rPr>
                    <w:t>7.58~8.03</w:t>
                  </w:r>
                </w:p>
              </w:tc>
              <w:tc>
                <w:tcPr>
                  <w:tcW w:w="1843" w:type="dxa"/>
                  <w:vAlign w:val="center"/>
                </w:tcPr>
                <w:p>
                  <w:pPr>
                    <w:jc w:val="center"/>
                    <w:rPr>
                      <w:bCs/>
                      <w:snapToGrid w:val="0"/>
                      <w:kern w:val="0"/>
                      <w:szCs w:val="21"/>
                    </w:rPr>
                  </w:pPr>
                  <w:r>
                    <w:rPr>
                      <w:rFonts w:hint="eastAsia"/>
                      <w:bCs/>
                      <w:snapToGrid w:val="0"/>
                      <w:kern w:val="0"/>
                      <w:szCs w:val="21"/>
                    </w:rPr>
                    <w:t>≥3</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5</w:t>
                  </w:r>
                </w:p>
              </w:tc>
              <w:tc>
                <w:tcPr>
                  <w:tcW w:w="1526" w:type="dxa"/>
                  <w:vAlign w:val="center"/>
                </w:tcPr>
                <w:p>
                  <w:pPr>
                    <w:jc w:val="center"/>
                    <w:rPr>
                      <w:bCs/>
                      <w:snapToGrid w:val="0"/>
                      <w:kern w:val="0"/>
                      <w:szCs w:val="21"/>
                    </w:rPr>
                  </w:pPr>
                  <w:r>
                    <w:rPr>
                      <w:rFonts w:hint="eastAsia"/>
                      <w:bCs/>
                      <w:snapToGrid w:val="0"/>
                      <w:kern w:val="0"/>
                      <w:szCs w:val="21"/>
                    </w:rPr>
                    <w:t>氨氮</w:t>
                  </w:r>
                </w:p>
              </w:tc>
              <w:tc>
                <w:tcPr>
                  <w:tcW w:w="1889" w:type="dxa"/>
                  <w:vAlign w:val="center"/>
                </w:tcPr>
                <w:p>
                  <w:pPr>
                    <w:jc w:val="center"/>
                    <w:rPr>
                      <w:bCs/>
                      <w:snapToGrid w:val="0"/>
                      <w:kern w:val="0"/>
                      <w:szCs w:val="21"/>
                    </w:rPr>
                  </w:pPr>
                  <w:r>
                    <w:rPr>
                      <w:rFonts w:hint="eastAsia"/>
                      <w:bCs/>
                      <w:snapToGrid w:val="0"/>
                      <w:kern w:val="0"/>
                      <w:szCs w:val="21"/>
                    </w:rPr>
                    <w:t>0.208~0.236</w:t>
                  </w:r>
                </w:p>
              </w:tc>
              <w:tc>
                <w:tcPr>
                  <w:tcW w:w="1939" w:type="dxa"/>
                  <w:vAlign w:val="center"/>
                </w:tcPr>
                <w:p>
                  <w:pPr>
                    <w:jc w:val="center"/>
                    <w:rPr>
                      <w:bCs/>
                      <w:snapToGrid w:val="0"/>
                      <w:kern w:val="0"/>
                      <w:szCs w:val="21"/>
                    </w:rPr>
                  </w:pPr>
                  <w:r>
                    <w:rPr>
                      <w:rFonts w:hint="eastAsia"/>
                      <w:bCs/>
                      <w:snapToGrid w:val="0"/>
                      <w:kern w:val="0"/>
                      <w:szCs w:val="21"/>
                    </w:rPr>
                    <w:t>0.233~0.269</w:t>
                  </w:r>
                </w:p>
              </w:tc>
              <w:tc>
                <w:tcPr>
                  <w:tcW w:w="1843" w:type="dxa"/>
                  <w:vAlign w:val="center"/>
                </w:tcPr>
                <w:p>
                  <w:pPr>
                    <w:jc w:val="center"/>
                    <w:rPr>
                      <w:bCs/>
                      <w:snapToGrid w:val="0"/>
                      <w:kern w:val="0"/>
                      <w:szCs w:val="21"/>
                    </w:rPr>
                  </w:pPr>
                  <w:r>
                    <w:rPr>
                      <w:rFonts w:hint="eastAsia"/>
                      <w:bCs/>
                      <w:snapToGrid w:val="0"/>
                      <w:kern w:val="0"/>
                      <w:szCs w:val="21"/>
                    </w:rPr>
                    <w:t>≤1.5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6</w:t>
                  </w:r>
                </w:p>
              </w:tc>
              <w:tc>
                <w:tcPr>
                  <w:tcW w:w="1526" w:type="dxa"/>
                  <w:vAlign w:val="center"/>
                </w:tcPr>
                <w:p>
                  <w:pPr>
                    <w:jc w:val="center"/>
                    <w:rPr>
                      <w:bCs/>
                      <w:snapToGrid w:val="0"/>
                      <w:kern w:val="0"/>
                      <w:szCs w:val="21"/>
                    </w:rPr>
                  </w:pPr>
                  <w:r>
                    <w:rPr>
                      <w:rFonts w:hint="eastAsia"/>
                      <w:bCs/>
                      <w:snapToGrid w:val="0"/>
                      <w:kern w:val="0"/>
                      <w:szCs w:val="21"/>
                    </w:rPr>
                    <w:t>总磷</w:t>
                  </w:r>
                </w:p>
              </w:tc>
              <w:tc>
                <w:tcPr>
                  <w:tcW w:w="1889" w:type="dxa"/>
                  <w:vAlign w:val="center"/>
                </w:tcPr>
                <w:p>
                  <w:pPr>
                    <w:jc w:val="center"/>
                    <w:rPr>
                      <w:bCs/>
                      <w:snapToGrid w:val="0"/>
                      <w:kern w:val="0"/>
                      <w:szCs w:val="21"/>
                    </w:rPr>
                  </w:pPr>
                  <w:r>
                    <w:rPr>
                      <w:rFonts w:hint="eastAsia"/>
                      <w:bCs/>
                      <w:snapToGrid w:val="0"/>
                      <w:kern w:val="0"/>
                      <w:szCs w:val="21"/>
                    </w:rPr>
                    <w:t>0.031~0.044</w:t>
                  </w:r>
                </w:p>
              </w:tc>
              <w:tc>
                <w:tcPr>
                  <w:tcW w:w="1939" w:type="dxa"/>
                  <w:vAlign w:val="center"/>
                </w:tcPr>
                <w:p>
                  <w:pPr>
                    <w:jc w:val="center"/>
                    <w:rPr>
                      <w:bCs/>
                      <w:snapToGrid w:val="0"/>
                      <w:kern w:val="0"/>
                      <w:szCs w:val="21"/>
                    </w:rPr>
                  </w:pPr>
                  <w:r>
                    <w:rPr>
                      <w:rFonts w:hint="eastAsia"/>
                      <w:bCs/>
                      <w:snapToGrid w:val="0"/>
                      <w:kern w:val="0"/>
                      <w:szCs w:val="21"/>
                    </w:rPr>
                    <w:t>0.041~0.052</w:t>
                  </w:r>
                </w:p>
              </w:tc>
              <w:tc>
                <w:tcPr>
                  <w:tcW w:w="1843" w:type="dxa"/>
                  <w:vAlign w:val="center"/>
                </w:tcPr>
                <w:p>
                  <w:pPr>
                    <w:jc w:val="center"/>
                    <w:rPr>
                      <w:bCs/>
                      <w:snapToGrid w:val="0"/>
                      <w:kern w:val="0"/>
                      <w:szCs w:val="21"/>
                    </w:rPr>
                  </w:pPr>
                  <w:r>
                    <w:rPr>
                      <w:rFonts w:hint="eastAsia"/>
                      <w:bCs/>
                      <w:snapToGrid w:val="0"/>
                      <w:kern w:val="0"/>
                      <w:szCs w:val="21"/>
                    </w:rPr>
                    <w:t>≤0.3</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7</w:t>
                  </w:r>
                </w:p>
              </w:tc>
              <w:tc>
                <w:tcPr>
                  <w:tcW w:w="1526" w:type="dxa"/>
                  <w:vAlign w:val="center"/>
                </w:tcPr>
                <w:p>
                  <w:pPr>
                    <w:jc w:val="center"/>
                    <w:rPr>
                      <w:bCs/>
                      <w:snapToGrid w:val="0"/>
                      <w:kern w:val="0"/>
                      <w:szCs w:val="21"/>
                    </w:rPr>
                  </w:pPr>
                  <w:r>
                    <w:rPr>
                      <w:rFonts w:hint="eastAsia"/>
                      <w:bCs/>
                      <w:snapToGrid w:val="0"/>
                      <w:kern w:val="0"/>
                      <w:szCs w:val="21"/>
                    </w:rPr>
                    <w:t>挥发酚</w:t>
                  </w:r>
                </w:p>
              </w:tc>
              <w:tc>
                <w:tcPr>
                  <w:tcW w:w="1889" w:type="dxa"/>
                  <w:vAlign w:val="center"/>
                </w:tcPr>
                <w:p>
                  <w:pPr>
                    <w:jc w:val="center"/>
                    <w:rPr>
                      <w:bCs/>
                      <w:snapToGrid w:val="0"/>
                      <w:kern w:val="0"/>
                      <w:szCs w:val="21"/>
                    </w:rPr>
                  </w:pPr>
                  <w:r>
                    <w:rPr>
                      <w:rFonts w:hint="eastAsia"/>
                      <w:bCs/>
                      <w:snapToGrid w:val="0"/>
                      <w:kern w:val="0"/>
                      <w:szCs w:val="21"/>
                    </w:rPr>
                    <w:t>0.0007~0.0009</w:t>
                  </w:r>
                </w:p>
              </w:tc>
              <w:tc>
                <w:tcPr>
                  <w:tcW w:w="1939" w:type="dxa"/>
                  <w:vAlign w:val="center"/>
                </w:tcPr>
                <w:p>
                  <w:pPr>
                    <w:jc w:val="center"/>
                    <w:rPr>
                      <w:bCs/>
                      <w:snapToGrid w:val="0"/>
                      <w:kern w:val="0"/>
                      <w:szCs w:val="21"/>
                    </w:rPr>
                  </w:pPr>
                  <w:r>
                    <w:rPr>
                      <w:rFonts w:hint="eastAsia"/>
                      <w:bCs/>
                      <w:snapToGrid w:val="0"/>
                      <w:kern w:val="0"/>
                      <w:szCs w:val="21"/>
                    </w:rPr>
                    <w:t>0.0006~0.0008</w:t>
                  </w:r>
                </w:p>
              </w:tc>
              <w:tc>
                <w:tcPr>
                  <w:tcW w:w="1843" w:type="dxa"/>
                  <w:vAlign w:val="center"/>
                </w:tcPr>
                <w:p>
                  <w:pPr>
                    <w:jc w:val="center"/>
                    <w:rPr>
                      <w:bCs/>
                      <w:snapToGrid w:val="0"/>
                      <w:kern w:val="0"/>
                      <w:szCs w:val="21"/>
                    </w:rPr>
                  </w:pPr>
                  <w:r>
                    <w:rPr>
                      <w:rFonts w:hint="eastAsia"/>
                      <w:bCs/>
                      <w:snapToGrid w:val="0"/>
                      <w:kern w:val="0"/>
                      <w:szCs w:val="21"/>
                    </w:rPr>
                    <w:t>≤0.01</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8</w:t>
                  </w:r>
                </w:p>
              </w:tc>
              <w:tc>
                <w:tcPr>
                  <w:tcW w:w="1526" w:type="dxa"/>
                  <w:vAlign w:val="center"/>
                </w:tcPr>
                <w:p>
                  <w:pPr>
                    <w:jc w:val="center"/>
                    <w:rPr>
                      <w:bCs/>
                      <w:snapToGrid w:val="0"/>
                      <w:kern w:val="0"/>
                      <w:szCs w:val="21"/>
                    </w:rPr>
                  </w:pPr>
                  <w:r>
                    <w:rPr>
                      <w:rFonts w:hint="eastAsia"/>
                      <w:bCs/>
                      <w:snapToGrid w:val="0"/>
                      <w:kern w:val="0"/>
                      <w:szCs w:val="21"/>
                    </w:rPr>
                    <w:t>石油类</w:t>
                  </w:r>
                </w:p>
              </w:tc>
              <w:tc>
                <w:tcPr>
                  <w:tcW w:w="1889" w:type="dxa"/>
                  <w:vAlign w:val="center"/>
                </w:tcPr>
                <w:p>
                  <w:pPr>
                    <w:jc w:val="center"/>
                    <w:rPr>
                      <w:bCs/>
                      <w:snapToGrid w:val="0"/>
                      <w:kern w:val="0"/>
                      <w:szCs w:val="21"/>
                    </w:rPr>
                  </w:pPr>
                  <w:r>
                    <w:rPr>
                      <w:rFonts w:hint="eastAsia"/>
                      <w:bCs/>
                      <w:snapToGrid w:val="0"/>
                      <w:kern w:val="0"/>
                      <w:szCs w:val="21"/>
                    </w:rPr>
                    <w:t>0.0121~0.0147</w:t>
                  </w:r>
                </w:p>
              </w:tc>
              <w:tc>
                <w:tcPr>
                  <w:tcW w:w="1939" w:type="dxa"/>
                  <w:vAlign w:val="center"/>
                </w:tcPr>
                <w:p>
                  <w:pPr>
                    <w:jc w:val="center"/>
                    <w:rPr>
                      <w:bCs/>
                      <w:snapToGrid w:val="0"/>
                      <w:kern w:val="0"/>
                      <w:szCs w:val="21"/>
                    </w:rPr>
                  </w:pPr>
                  <w:r>
                    <w:rPr>
                      <w:rFonts w:hint="eastAsia"/>
                      <w:bCs/>
                      <w:snapToGrid w:val="0"/>
                      <w:kern w:val="0"/>
                      <w:szCs w:val="21"/>
                    </w:rPr>
                    <w:t>0.0121~0.0145</w:t>
                  </w:r>
                </w:p>
              </w:tc>
              <w:tc>
                <w:tcPr>
                  <w:tcW w:w="1843" w:type="dxa"/>
                  <w:vAlign w:val="center"/>
                </w:tcPr>
                <w:p>
                  <w:pPr>
                    <w:jc w:val="center"/>
                    <w:rPr>
                      <w:bCs/>
                      <w:snapToGrid w:val="0"/>
                      <w:kern w:val="0"/>
                      <w:szCs w:val="21"/>
                    </w:rPr>
                  </w:pPr>
                  <w:r>
                    <w:rPr>
                      <w:rFonts w:hint="eastAsia"/>
                      <w:bCs/>
                      <w:snapToGrid w:val="0"/>
                      <w:kern w:val="0"/>
                      <w:szCs w:val="21"/>
                    </w:rPr>
                    <w:t>≤0.5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9</w:t>
                  </w:r>
                </w:p>
              </w:tc>
              <w:tc>
                <w:tcPr>
                  <w:tcW w:w="1526" w:type="dxa"/>
                  <w:vAlign w:val="center"/>
                </w:tcPr>
                <w:p>
                  <w:pPr>
                    <w:jc w:val="center"/>
                    <w:rPr>
                      <w:bCs/>
                      <w:snapToGrid w:val="0"/>
                      <w:kern w:val="0"/>
                      <w:szCs w:val="21"/>
                    </w:rPr>
                  </w:pPr>
                  <w:r>
                    <w:rPr>
                      <w:rFonts w:hint="eastAsia"/>
                      <w:bCs/>
                      <w:snapToGrid w:val="0"/>
                      <w:kern w:val="0"/>
                      <w:szCs w:val="21"/>
                    </w:rPr>
                    <w:t>SS</w:t>
                  </w:r>
                </w:p>
              </w:tc>
              <w:tc>
                <w:tcPr>
                  <w:tcW w:w="1889" w:type="dxa"/>
                  <w:vAlign w:val="center"/>
                </w:tcPr>
                <w:p>
                  <w:pPr>
                    <w:jc w:val="center"/>
                    <w:rPr>
                      <w:bCs/>
                      <w:snapToGrid w:val="0"/>
                      <w:kern w:val="0"/>
                      <w:szCs w:val="21"/>
                    </w:rPr>
                  </w:pPr>
                  <w:r>
                    <w:rPr>
                      <w:rFonts w:hint="eastAsia"/>
                      <w:bCs/>
                      <w:snapToGrid w:val="0"/>
                      <w:kern w:val="0"/>
                      <w:szCs w:val="21"/>
                    </w:rPr>
                    <w:t>15~16</w:t>
                  </w:r>
                </w:p>
              </w:tc>
              <w:tc>
                <w:tcPr>
                  <w:tcW w:w="1939" w:type="dxa"/>
                  <w:vAlign w:val="center"/>
                </w:tcPr>
                <w:p>
                  <w:pPr>
                    <w:jc w:val="center"/>
                    <w:rPr>
                      <w:bCs/>
                      <w:snapToGrid w:val="0"/>
                      <w:kern w:val="0"/>
                      <w:szCs w:val="21"/>
                    </w:rPr>
                  </w:pPr>
                  <w:r>
                    <w:rPr>
                      <w:rFonts w:hint="eastAsia"/>
                      <w:bCs/>
                      <w:snapToGrid w:val="0"/>
                      <w:kern w:val="0"/>
                      <w:szCs w:val="21"/>
                    </w:rPr>
                    <w:t>15~17</w:t>
                  </w:r>
                </w:p>
              </w:tc>
              <w:tc>
                <w:tcPr>
                  <w:tcW w:w="1843" w:type="dxa"/>
                  <w:vAlign w:val="center"/>
                </w:tcPr>
                <w:p>
                  <w:pPr>
                    <w:jc w:val="center"/>
                    <w:rPr>
                      <w:bCs/>
                      <w:snapToGrid w:val="0"/>
                      <w:kern w:val="0"/>
                      <w:szCs w:val="21"/>
                    </w:rPr>
                  </w:pPr>
                  <w:r>
                    <w:rPr>
                      <w:rFonts w:hint="eastAsia"/>
                      <w:bCs/>
                      <w:snapToGrid w:val="0"/>
                      <w:kern w:val="0"/>
                      <w:szCs w:val="21"/>
                    </w:rPr>
                    <w:t>/</w:t>
                  </w:r>
                </w:p>
              </w:tc>
              <w:tc>
                <w:tcPr>
                  <w:tcW w:w="1189" w:type="dxa"/>
                  <w:vAlign w:val="center"/>
                </w:tcPr>
                <w:p>
                  <w:pPr>
                    <w:jc w:val="center"/>
                    <w:rPr>
                      <w:bCs/>
                      <w:snapToGrid w:val="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10</w:t>
                  </w:r>
                </w:p>
              </w:tc>
              <w:tc>
                <w:tcPr>
                  <w:tcW w:w="1526" w:type="dxa"/>
                  <w:vAlign w:val="center"/>
                </w:tcPr>
                <w:p>
                  <w:pPr>
                    <w:jc w:val="center"/>
                    <w:rPr>
                      <w:bCs/>
                      <w:snapToGrid w:val="0"/>
                      <w:kern w:val="0"/>
                      <w:szCs w:val="21"/>
                    </w:rPr>
                  </w:pPr>
                  <w:r>
                    <w:rPr>
                      <w:rFonts w:hint="eastAsia"/>
                      <w:bCs/>
                      <w:snapToGrid w:val="0"/>
                      <w:kern w:val="0"/>
                      <w:szCs w:val="21"/>
                    </w:rPr>
                    <w:t>BOD</w:t>
                  </w:r>
                  <w:r>
                    <w:rPr>
                      <w:rFonts w:hint="eastAsia"/>
                      <w:bCs/>
                      <w:snapToGrid w:val="0"/>
                      <w:kern w:val="0"/>
                      <w:szCs w:val="21"/>
                      <w:vertAlign w:val="subscript"/>
                    </w:rPr>
                    <w:t>5</w:t>
                  </w:r>
                </w:p>
              </w:tc>
              <w:tc>
                <w:tcPr>
                  <w:tcW w:w="1889" w:type="dxa"/>
                  <w:vAlign w:val="center"/>
                </w:tcPr>
                <w:p>
                  <w:pPr>
                    <w:jc w:val="center"/>
                    <w:rPr>
                      <w:bCs/>
                      <w:snapToGrid w:val="0"/>
                      <w:kern w:val="0"/>
                      <w:szCs w:val="21"/>
                    </w:rPr>
                  </w:pPr>
                  <w:r>
                    <w:rPr>
                      <w:rFonts w:hint="eastAsia"/>
                      <w:bCs/>
                      <w:snapToGrid w:val="0"/>
                      <w:kern w:val="0"/>
                      <w:szCs w:val="21"/>
                    </w:rPr>
                    <w:t>2.06~2.54</w:t>
                  </w:r>
                </w:p>
              </w:tc>
              <w:tc>
                <w:tcPr>
                  <w:tcW w:w="1939" w:type="dxa"/>
                  <w:vAlign w:val="center"/>
                </w:tcPr>
                <w:p>
                  <w:pPr>
                    <w:jc w:val="center"/>
                    <w:rPr>
                      <w:bCs/>
                      <w:snapToGrid w:val="0"/>
                      <w:kern w:val="0"/>
                      <w:szCs w:val="21"/>
                    </w:rPr>
                  </w:pPr>
                  <w:r>
                    <w:rPr>
                      <w:rFonts w:hint="eastAsia"/>
                      <w:bCs/>
                      <w:snapToGrid w:val="0"/>
                      <w:kern w:val="0"/>
                      <w:szCs w:val="21"/>
                    </w:rPr>
                    <w:t>2.59~3.11</w:t>
                  </w:r>
                </w:p>
              </w:tc>
              <w:tc>
                <w:tcPr>
                  <w:tcW w:w="1843" w:type="dxa"/>
                  <w:vAlign w:val="center"/>
                </w:tcPr>
                <w:p>
                  <w:pPr>
                    <w:jc w:val="center"/>
                    <w:rPr>
                      <w:bCs/>
                      <w:snapToGrid w:val="0"/>
                      <w:kern w:val="0"/>
                      <w:szCs w:val="21"/>
                    </w:rPr>
                  </w:pPr>
                  <w:r>
                    <w:rPr>
                      <w:rFonts w:hint="eastAsia"/>
                      <w:bCs/>
                      <w:snapToGrid w:val="0"/>
                      <w:kern w:val="0"/>
                      <w:szCs w:val="21"/>
                    </w:rPr>
                    <w:t>≤6</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11</w:t>
                  </w:r>
                </w:p>
              </w:tc>
              <w:tc>
                <w:tcPr>
                  <w:tcW w:w="1526" w:type="dxa"/>
                  <w:vAlign w:val="center"/>
                </w:tcPr>
                <w:p>
                  <w:pPr>
                    <w:jc w:val="center"/>
                    <w:rPr>
                      <w:bCs/>
                      <w:snapToGrid w:val="0"/>
                      <w:kern w:val="0"/>
                      <w:szCs w:val="21"/>
                    </w:rPr>
                  </w:pPr>
                  <w:r>
                    <w:rPr>
                      <w:rFonts w:hint="eastAsia"/>
                      <w:bCs/>
                      <w:snapToGrid w:val="0"/>
                      <w:kern w:val="0"/>
                      <w:szCs w:val="21"/>
                    </w:rPr>
                    <w:t>氟化物</w:t>
                  </w:r>
                </w:p>
              </w:tc>
              <w:tc>
                <w:tcPr>
                  <w:tcW w:w="1889" w:type="dxa"/>
                  <w:vAlign w:val="center"/>
                </w:tcPr>
                <w:p>
                  <w:pPr>
                    <w:jc w:val="center"/>
                    <w:rPr>
                      <w:bCs/>
                      <w:snapToGrid w:val="0"/>
                      <w:kern w:val="0"/>
                      <w:szCs w:val="21"/>
                    </w:rPr>
                  </w:pPr>
                  <w:r>
                    <w:rPr>
                      <w:rFonts w:hint="eastAsia"/>
                      <w:bCs/>
                      <w:snapToGrid w:val="0"/>
                      <w:kern w:val="0"/>
                      <w:szCs w:val="21"/>
                    </w:rPr>
                    <w:t>0.25~0.41</w:t>
                  </w:r>
                </w:p>
              </w:tc>
              <w:tc>
                <w:tcPr>
                  <w:tcW w:w="1939" w:type="dxa"/>
                  <w:vAlign w:val="center"/>
                </w:tcPr>
                <w:p>
                  <w:pPr>
                    <w:jc w:val="center"/>
                    <w:rPr>
                      <w:bCs/>
                      <w:snapToGrid w:val="0"/>
                      <w:kern w:val="0"/>
                      <w:szCs w:val="21"/>
                    </w:rPr>
                  </w:pPr>
                  <w:r>
                    <w:rPr>
                      <w:rFonts w:hint="eastAsia"/>
                      <w:bCs/>
                      <w:snapToGrid w:val="0"/>
                      <w:kern w:val="0"/>
                      <w:szCs w:val="21"/>
                    </w:rPr>
                    <w:t>0.41~0.55</w:t>
                  </w:r>
                </w:p>
              </w:tc>
              <w:tc>
                <w:tcPr>
                  <w:tcW w:w="1843" w:type="dxa"/>
                  <w:vAlign w:val="center"/>
                </w:tcPr>
                <w:p>
                  <w:pPr>
                    <w:jc w:val="center"/>
                    <w:rPr>
                      <w:bCs/>
                      <w:snapToGrid w:val="0"/>
                      <w:kern w:val="0"/>
                      <w:szCs w:val="21"/>
                    </w:rPr>
                  </w:pPr>
                  <w:r>
                    <w:rPr>
                      <w:rFonts w:hint="eastAsia"/>
                      <w:bCs/>
                      <w:snapToGrid w:val="0"/>
                      <w:kern w:val="0"/>
                      <w:szCs w:val="21"/>
                    </w:rPr>
                    <w:t>≤1.5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12</w:t>
                  </w:r>
                </w:p>
              </w:tc>
              <w:tc>
                <w:tcPr>
                  <w:tcW w:w="1526" w:type="dxa"/>
                  <w:vAlign w:val="center"/>
                </w:tcPr>
                <w:p>
                  <w:pPr>
                    <w:jc w:val="center"/>
                    <w:rPr>
                      <w:bCs/>
                      <w:snapToGrid w:val="0"/>
                      <w:kern w:val="0"/>
                      <w:szCs w:val="21"/>
                    </w:rPr>
                  </w:pPr>
                  <w:r>
                    <w:rPr>
                      <w:rFonts w:hint="eastAsia"/>
                      <w:bCs/>
                      <w:snapToGrid w:val="0"/>
                      <w:kern w:val="0"/>
                      <w:szCs w:val="21"/>
                    </w:rPr>
                    <w:t>氰化物</w:t>
                  </w:r>
                </w:p>
              </w:tc>
              <w:tc>
                <w:tcPr>
                  <w:tcW w:w="1889" w:type="dxa"/>
                  <w:vAlign w:val="center"/>
                </w:tcPr>
                <w:p>
                  <w:pPr>
                    <w:jc w:val="center"/>
                    <w:rPr>
                      <w:bCs/>
                      <w:snapToGrid w:val="0"/>
                      <w:kern w:val="0"/>
                      <w:szCs w:val="21"/>
                    </w:rPr>
                  </w:pPr>
                  <w:r>
                    <w:rPr>
                      <w:rFonts w:hint="eastAsia"/>
                      <w:bCs/>
                      <w:snapToGrid w:val="0"/>
                      <w:kern w:val="0"/>
                      <w:szCs w:val="21"/>
                    </w:rPr>
                    <w:t>0.004L~0.004L</w:t>
                  </w:r>
                </w:p>
              </w:tc>
              <w:tc>
                <w:tcPr>
                  <w:tcW w:w="1939" w:type="dxa"/>
                  <w:vAlign w:val="center"/>
                </w:tcPr>
                <w:p>
                  <w:pPr>
                    <w:jc w:val="center"/>
                    <w:rPr>
                      <w:bCs/>
                      <w:snapToGrid w:val="0"/>
                      <w:kern w:val="0"/>
                      <w:szCs w:val="21"/>
                    </w:rPr>
                  </w:pPr>
                  <w:r>
                    <w:rPr>
                      <w:rFonts w:hint="eastAsia"/>
                      <w:bCs/>
                      <w:snapToGrid w:val="0"/>
                      <w:kern w:val="0"/>
                      <w:szCs w:val="21"/>
                    </w:rPr>
                    <w:t>0.004L~0.004L</w:t>
                  </w:r>
                </w:p>
              </w:tc>
              <w:tc>
                <w:tcPr>
                  <w:tcW w:w="1843" w:type="dxa"/>
                  <w:vAlign w:val="center"/>
                </w:tcPr>
                <w:p>
                  <w:pPr>
                    <w:jc w:val="center"/>
                    <w:rPr>
                      <w:bCs/>
                      <w:snapToGrid w:val="0"/>
                      <w:kern w:val="0"/>
                      <w:szCs w:val="21"/>
                    </w:rPr>
                  </w:pPr>
                  <w:r>
                    <w:rPr>
                      <w:rFonts w:hint="eastAsia"/>
                      <w:bCs/>
                      <w:snapToGrid w:val="0"/>
                      <w:kern w:val="0"/>
                      <w:szCs w:val="21"/>
                    </w:rPr>
                    <w:t>≤0.2</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13</w:t>
                  </w:r>
                </w:p>
              </w:tc>
              <w:tc>
                <w:tcPr>
                  <w:tcW w:w="1526" w:type="dxa"/>
                  <w:vAlign w:val="center"/>
                </w:tcPr>
                <w:p>
                  <w:pPr>
                    <w:jc w:val="center"/>
                    <w:rPr>
                      <w:bCs/>
                      <w:snapToGrid w:val="0"/>
                      <w:kern w:val="0"/>
                      <w:szCs w:val="21"/>
                    </w:rPr>
                  </w:pPr>
                  <w:r>
                    <w:rPr>
                      <w:rFonts w:hint="eastAsia"/>
                      <w:bCs/>
                      <w:snapToGrid w:val="0"/>
                      <w:kern w:val="0"/>
                      <w:szCs w:val="21"/>
                    </w:rPr>
                    <w:t>六价铬</w:t>
                  </w:r>
                </w:p>
              </w:tc>
              <w:tc>
                <w:tcPr>
                  <w:tcW w:w="1889" w:type="dxa"/>
                  <w:vAlign w:val="center"/>
                </w:tcPr>
                <w:p>
                  <w:pPr>
                    <w:jc w:val="center"/>
                    <w:rPr>
                      <w:bCs/>
                      <w:snapToGrid w:val="0"/>
                      <w:kern w:val="0"/>
                      <w:szCs w:val="21"/>
                    </w:rPr>
                  </w:pPr>
                  <w:r>
                    <w:rPr>
                      <w:rFonts w:hint="eastAsia"/>
                      <w:bCs/>
                      <w:snapToGrid w:val="0"/>
                      <w:kern w:val="0"/>
                      <w:szCs w:val="21"/>
                    </w:rPr>
                    <w:t>0.009~0.011</w:t>
                  </w:r>
                </w:p>
              </w:tc>
              <w:tc>
                <w:tcPr>
                  <w:tcW w:w="1939" w:type="dxa"/>
                  <w:vAlign w:val="center"/>
                </w:tcPr>
                <w:p>
                  <w:pPr>
                    <w:jc w:val="center"/>
                    <w:rPr>
                      <w:bCs/>
                      <w:snapToGrid w:val="0"/>
                      <w:kern w:val="0"/>
                      <w:szCs w:val="21"/>
                    </w:rPr>
                  </w:pPr>
                  <w:r>
                    <w:rPr>
                      <w:rFonts w:hint="eastAsia"/>
                      <w:bCs/>
                      <w:snapToGrid w:val="0"/>
                      <w:kern w:val="0"/>
                      <w:szCs w:val="21"/>
                    </w:rPr>
                    <w:t>0.013~0.025</w:t>
                  </w:r>
                </w:p>
              </w:tc>
              <w:tc>
                <w:tcPr>
                  <w:tcW w:w="1843" w:type="dxa"/>
                  <w:vAlign w:val="center"/>
                </w:tcPr>
                <w:p>
                  <w:pPr>
                    <w:jc w:val="center"/>
                    <w:rPr>
                      <w:bCs/>
                      <w:snapToGrid w:val="0"/>
                      <w:kern w:val="0"/>
                      <w:szCs w:val="21"/>
                    </w:rPr>
                  </w:pPr>
                  <w:r>
                    <w:rPr>
                      <w:rFonts w:hint="eastAsia"/>
                      <w:bCs/>
                      <w:snapToGrid w:val="0"/>
                      <w:kern w:val="0"/>
                      <w:szCs w:val="21"/>
                    </w:rPr>
                    <w:t>≤0.05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14</w:t>
                  </w:r>
                </w:p>
              </w:tc>
              <w:tc>
                <w:tcPr>
                  <w:tcW w:w="1526" w:type="dxa"/>
                  <w:vAlign w:val="center"/>
                </w:tcPr>
                <w:p>
                  <w:pPr>
                    <w:jc w:val="center"/>
                    <w:rPr>
                      <w:bCs/>
                      <w:snapToGrid w:val="0"/>
                      <w:kern w:val="0"/>
                      <w:szCs w:val="21"/>
                    </w:rPr>
                  </w:pPr>
                  <w:r>
                    <w:rPr>
                      <w:rFonts w:hint="eastAsia"/>
                      <w:bCs/>
                      <w:snapToGrid w:val="0"/>
                      <w:kern w:val="0"/>
                      <w:szCs w:val="21"/>
                    </w:rPr>
                    <w:t>铅</w:t>
                  </w:r>
                </w:p>
              </w:tc>
              <w:tc>
                <w:tcPr>
                  <w:tcW w:w="1889" w:type="dxa"/>
                  <w:vAlign w:val="center"/>
                </w:tcPr>
                <w:p>
                  <w:pPr>
                    <w:jc w:val="center"/>
                    <w:rPr>
                      <w:bCs/>
                      <w:snapToGrid w:val="0"/>
                      <w:kern w:val="0"/>
                      <w:szCs w:val="21"/>
                    </w:rPr>
                  </w:pPr>
                  <w:r>
                    <w:rPr>
                      <w:rFonts w:hint="eastAsia"/>
                      <w:bCs/>
                      <w:snapToGrid w:val="0"/>
                      <w:kern w:val="0"/>
                      <w:szCs w:val="21"/>
                    </w:rPr>
                    <w:t>0.010L~0.010L</w:t>
                  </w:r>
                </w:p>
              </w:tc>
              <w:tc>
                <w:tcPr>
                  <w:tcW w:w="1939" w:type="dxa"/>
                  <w:vAlign w:val="center"/>
                </w:tcPr>
                <w:p>
                  <w:pPr>
                    <w:jc w:val="center"/>
                    <w:rPr>
                      <w:bCs/>
                      <w:snapToGrid w:val="0"/>
                      <w:kern w:val="0"/>
                      <w:szCs w:val="21"/>
                    </w:rPr>
                  </w:pPr>
                  <w:r>
                    <w:rPr>
                      <w:rFonts w:hint="eastAsia"/>
                      <w:bCs/>
                      <w:snapToGrid w:val="0"/>
                      <w:kern w:val="0"/>
                      <w:szCs w:val="21"/>
                    </w:rPr>
                    <w:t>0.010L~0.010L</w:t>
                  </w:r>
                </w:p>
              </w:tc>
              <w:tc>
                <w:tcPr>
                  <w:tcW w:w="1843" w:type="dxa"/>
                  <w:vAlign w:val="center"/>
                </w:tcPr>
                <w:p>
                  <w:pPr>
                    <w:jc w:val="center"/>
                    <w:rPr>
                      <w:bCs/>
                      <w:snapToGrid w:val="0"/>
                      <w:kern w:val="0"/>
                      <w:szCs w:val="21"/>
                    </w:rPr>
                  </w:pPr>
                  <w:r>
                    <w:rPr>
                      <w:rFonts w:hint="eastAsia"/>
                      <w:bCs/>
                      <w:snapToGrid w:val="0"/>
                      <w:kern w:val="0"/>
                      <w:szCs w:val="21"/>
                    </w:rPr>
                    <w:t>≤0.05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15</w:t>
                  </w:r>
                </w:p>
              </w:tc>
              <w:tc>
                <w:tcPr>
                  <w:tcW w:w="1526" w:type="dxa"/>
                  <w:vAlign w:val="center"/>
                </w:tcPr>
                <w:p>
                  <w:pPr>
                    <w:jc w:val="center"/>
                    <w:rPr>
                      <w:bCs/>
                      <w:snapToGrid w:val="0"/>
                      <w:kern w:val="0"/>
                      <w:szCs w:val="21"/>
                    </w:rPr>
                  </w:pPr>
                  <w:r>
                    <w:rPr>
                      <w:rFonts w:hint="eastAsia"/>
                      <w:bCs/>
                      <w:snapToGrid w:val="0"/>
                      <w:kern w:val="0"/>
                      <w:szCs w:val="21"/>
                    </w:rPr>
                    <w:t>汞</w:t>
                  </w:r>
                </w:p>
              </w:tc>
              <w:tc>
                <w:tcPr>
                  <w:tcW w:w="1889" w:type="dxa"/>
                  <w:vAlign w:val="center"/>
                </w:tcPr>
                <w:p>
                  <w:pPr>
                    <w:jc w:val="center"/>
                    <w:rPr>
                      <w:bCs/>
                      <w:snapToGrid w:val="0"/>
                      <w:kern w:val="0"/>
                      <w:szCs w:val="21"/>
                    </w:rPr>
                  </w:pPr>
                  <w:r>
                    <w:rPr>
                      <w:rFonts w:hint="eastAsia"/>
                      <w:bCs/>
                      <w:snapToGrid w:val="0"/>
                      <w:kern w:val="0"/>
                      <w:szCs w:val="21"/>
                    </w:rPr>
                    <w:t>0.00004L~0.0004L</w:t>
                  </w:r>
                </w:p>
              </w:tc>
              <w:tc>
                <w:tcPr>
                  <w:tcW w:w="1939" w:type="dxa"/>
                  <w:vAlign w:val="center"/>
                </w:tcPr>
                <w:p>
                  <w:pPr>
                    <w:jc w:val="center"/>
                    <w:rPr>
                      <w:bCs/>
                      <w:snapToGrid w:val="0"/>
                      <w:kern w:val="0"/>
                      <w:szCs w:val="21"/>
                    </w:rPr>
                  </w:pPr>
                  <w:r>
                    <w:rPr>
                      <w:rFonts w:hint="eastAsia"/>
                      <w:bCs/>
                      <w:snapToGrid w:val="0"/>
                      <w:kern w:val="0"/>
                      <w:szCs w:val="21"/>
                    </w:rPr>
                    <w:t>0.00004L~0.0004L</w:t>
                  </w:r>
                </w:p>
              </w:tc>
              <w:tc>
                <w:tcPr>
                  <w:tcW w:w="1843" w:type="dxa"/>
                  <w:vAlign w:val="center"/>
                </w:tcPr>
                <w:p>
                  <w:pPr>
                    <w:jc w:val="center"/>
                    <w:rPr>
                      <w:bCs/>
                      <w:snapToGrid w:val="0"/>
                      <w:kern w:val="0"/>
                      <w:szCs w:val="21"/>
                    </w:rPr>
                  </w:pPr>
                  <w:r>
                    <w:rPr>
                      <w:rFonts w:hint="eastAsia"/>
                      <w:bCs/>
                      <w:snapToGrid w:val="0"/>
                      <w:kern w:val="0"/>
                      <w:szCs w:val="21"/>
                    </w:rPr>
                    <w:t>≤0.001</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16</w:t>
                  </w:r>
                </w:p>
              </w:tc>
              <w:tc>
                <w:tcPr>
                  <w:tcW w:w="1526" w:type="dxa"/>
                  <w:vAlign w:val="center"/>
                </w:tcPr>
                <w:p>
                  <w:pPr>
                    <w:jc w:val="center"/>
                    <w:rPr>
                      <w:bCs/>
                      <w:snapToGrid w:val="0"/>
                      <w:kern w:val="0"/>
                      <w:szCs w:val="21"/>
                    </w:rPr>
                  </w:pPr>
                  <w:r>
                    <w:rPr>
                      <w:rFonts w:hint="eastAsia"/>
                      <w:bCs/>
                      <w:snapToGrid w:val="0"/>
                      <w:kern w:val="0"/>
                      <w:szCs w:val="21"/>
                    </w:rPr>
                    <w:t>镉</w:t>
                  </w:r>
                </w:p>
              </w:tc>
              <w:tc>
                <w:tcPr>
                  <w:tcW w:w="1889" w:type="dxa"/>
                  <w:vAlign w:val="center"/>
                </w:tcPr>
                <w:p>
                  <w:pPr>
                    <w:jc w:val="center"/>
                    <w:rPr>
                      <w:bCs/>
                      <w:snapToGrid w:val="0"/>
                      <w:kern w:val="0"/>
                      <w:szCs w:val="21"/>
                    </w:rPr>
                  </w:pPr>
                  <w:r>
                    <w:rPr>
                      <w:rFonts w:hint="eastAsia"/>
                      <w:bCs/>
                      <w:snapToGrid w:val="0"/>
                      <w:kern w:val="0"/>
                      <w:szCs w:val="21"/>
                    </w:rPr>
                    <w:t>0.001L~0.001L</w:t>
                  </w:r>
                </w:p>
              </w:tc>
              <w:tc>
                <w:tcPr>
                  <w:tcW w:w="1939" w:type="dxa"/>
                  <w:vAlign w:val="center"/>
                </w:tcPr>
                <w:p>
                  <w:pPr>
                    <w:jc w:val="center"/>
                    <w:rPr>
                      <w:bCs/>
                      <w:snapToGrid w:val="0"/>
                      <w:kern w:val="0"/>
                      <w:szCs w:val="21"/>
                    </w:rPr>
                  </w:pPr>
                  <w:r>
                    <w:rPr>
                      <w:rFonts w:hint="eastAsia"/>
                      <w:bCs/>
                      <w:snapToGrid w:val="0"/>
                      <w:kern w:val="0"/>
                      <w:szCs w:val="21"/>
                    </w:rPr>
                    <w:t>0.001L~0.001L</w:t>
                  </w:r>
                </w:p>
              </w:tc>
              <w:tc>
                <w:tcPr>
                  <w:tcW w:w="1843" w:type="dxa"/>
                  <w:vAlign w:val="center"/>
                </w:tcPr>
                <w:p>
                  <w:pPr>
                    <w:jc w:val="center"/>
                    <w:rPr>
                      <w:bCs/>
                      <w:snapToGrid w:val="0"/>
                      <w:kern w:val="0"/>
                      <w:szCs w:val="21"/>
                    </w:rPr>
                  </w:pPr>
                  <w:r>
                    <w:rPr>
                      <w:rFonts w:hint="eastAsia"/>
                      <w:bCs/>
                      <w:snapToGrid w:val="0"/>
                      <w:kern w:val="0"/>
                      <w:szCs w:val="21"/>
                    </w:rPr>
                    <w:t>≤0.005</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17</w:t>
                  </w:r>
                </w:p>
              </w:tc>
              <w:tc>
                <w:tcPr>
                  <w:tcW w:w="1526" w:type="dxa"/>
                  <w:vAlign w:val="center"/>
                </w:tcPr>
                <w:p>
                  <w:pPr>
                    <w:jc w:val="center"/>
                    <w:rPr>
                      <w:bCs/>
                      <w:snapToGrid w:val="0"/>
                      <w:kern w:val="0"/>
                      <w:szCs w:val="21"/>
                    </w:rPr>
                  </w:pPr>
                  <w:r>
                    <w:rPr>
                      <w:rFonts w:hint="eastAsia"/>
                      <w:bCs/>
                      <w:snapToGrid w:val="0"/>
                      <w:kern w:val="0"/>
                      <w:szCs w:val="21"/>
                    </w:rPr>
                    <w:t>铜</w:t>
                  </w:r>
                </w:p>
              </w:tc>
              <w:tc>
                <w:tcPr>
                  <w:tcW w:w="1889" w:type="dxa"/>
                  <w:vAlign w:val="center"/>
                </w:tcPr>
                <w:p>
                  <w:pPr>
                    <w:jc w:val="center"/>
                    <w:rPr>
                      <w:bCs/>
                      <w:snapToGrid w:val="0"/>
                      <w:kern w:val="0"/>
                      <w:szCs w:val="21"/>
                    </w:rPr>
                  </w:pPr>
                  <w:r>
                    <w:rPr>
                      <w:rFonts w:hint="eastAsia"/>
                      <w:bCs/>
                      <w:snapToGrid w:val="0"/>
                      <w:kern w:val="0"/>
                      <w:szCs w:val="21"/>
                    </w:rPr>
                    <w:t>0.001L~0.001L</w:t>
                  </w:r>
                </w:p>
              </w:tc>
              <w:tc>
                <w:tcPr>
                  <w:tcW w:w="1939" w:type="dxa"/>
                  <w:vAlign w:val="center"/>
                </w:tcPr>
                <w:p>
                  <w:pPr>
                    <w:jc w:val="center"/>
                    <w:rPr>
                      <w:bCs/>
                      <w:snapToGrid w:val="0"/>
                      <w:kern w:val="0"/>
                      <w:szCs w:val="21"/>
                    </w:rPr>
                  </w:pPr>
                  <w:r>
                    <w:rPr>
                      <w:rFonts w:hint="eastAsia"/>
                      <w:bCs/>
                      <w:snapToGrid w:val="0"/>
                      <w:kern w:val="0"/>
                      <w:szCs w:val="21"/>
                    </w:rPr>
                    <w:t>0.001L~0.001L</w:t>
                  </w:r>
                </w:p>
              </w:tc>
              <w:tc>
                <w:tcPr>
                  <w:tcW w:w="1843" w:type="dxa"/>
                  <w:vAlign w:val="center"/>
                </w:tcPr>
                <w:p>
                  <w:pPr>
                    <w:jc w:val="center"/>
                    <w:rPr>
                      <w:bCs/>
                      <w:snapToGrid w:val="0"/>
                      <w:kern w:val="0"/>
                      <w:szCs w:val="21"/>
                    </w:rPr>
                  </w:pPr>
                  <w:r>
                    <w:rPr>
                      <w:rFonts w:hint="eastAsia"/>
                      <w:bCs/>
                      <w:snapToGrid w:val="0"/>
                      <w:kern w:val="0"/>
                      <w:szCs w:val="21"/>
                    </w:rPr>
                    <w:t>≤1.0</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18</w:t>
                  </w:r>
                </w:p>
              </w:tc>
              <w:tc>
                <w:tcPr>
                  <w:tcW w:w="1526" w:type="dxa"/>
                  <w:vAlign w:val="center"/>
                </w:tcPr>
                <w:p>
                  <w:pPr>
                    <w:jc w:val="center"/>
                    <w:rPr>
                      <w:bCs/>
                      <w:snapToGrid w:val="0"/>
                      <w:kern w:val="0"/>
                      <w:szCs w:val="21"/>
                    </w:rPr>
                  </w:pPr>
                  <w:r>
                    <w:rPr>
                      <w:rFonts w:hint="eastAsia"/>
                      <w:bCs/>
                      <w:snapToGrid w:val="0"/>
                      <w:kern w:val="0"/>
                      <w:szCs w:val="21"/>
                    </w:rPr>
                    <w:t>锌</w:t>
                  </w:r>
                </w:p>
              </w:tc>
              <w:tc>
                <w:tcPr>
                  <w:tcW w:w="1889" w:type="dxa"/>
                  <w:vAlign w:val="center"/>
                </w:tcPr>
                <w:p>
                  <w:pPr>
                    <w:jc w:val="center"/>
                    <w:rPr>
                      <w:bCs/>
                      <w:snapToGrid w:val="0"/>
                      <w:kern w:val="0"/>
                      <w:szCs w:val="21"/>
                    </w:rPr>
                  </w:pPr>
                  <w:r>
                    <w:rPr>
                      <w:rFonts w:hint="eastAsia"/>
                      <w:bCs/>
                      <w:snapToGrid w:val="0"/>
                      <w:kern w:val="0"/>
                      <w:szCs w:val="21"/>
                    </w:rPr>
                    <w:t>0.05L~0.05L</w:t>
                  </w:r>
                </w:p>
              </w:tc>
              <w:tc>
                <w:tcPr>
                  <w:tcW w:w="1939" w:type="dxa"/>
                  <w:vAlign w:val="center"/>
                </w:tcPr>
                <w:p>
                  <w:pPr>
                    <w:jc w:val="center"/>
                    <w:rPr>
                      <w:bCs/>
                      <w:snapToGrid w:val="0"/>
                      <w:kern w:val="0"/>
                      <w:szCs w:val="21"/>
                    </w:rPr>
                  </w:pPr>
                  <w:r>
                    <w:rPr>
                      <w:rFonts w:hint="eastAsia"/>
                      <w:bCs/>
                      <w:snapToGrid w:val="0"/>
                      <w:kern w:val="0"/>
                      <w:szCs w:val="21"/>
                    </w:rPr>
                    <w:t>0.05L~0.05L</w:t>
                  </w:r>
                </w:p>
              </w:tc>
              <w:tc>
                <w:tcPr>
                  <w:tcW w:w="1843" w:type="dxa"/>
                  <w:vAlign w:val="center"/>
                </w:tcPr>
                <w:p>
                  <w:pPr>
                    <w:jc w:val="center"/>
                    <w:rPr>
                      <w:bCs/>
                      <w:snapToGrid w:val="0"/>
                      <w:kern w:val="0"/>
                      <w:szCs w:val="21"/>
                    </w:rPr>
                  </w:pPr>
                  <w:r>
                    <w:rPr>
                      <w:rFonts w:hint="eastAsia"/>
                      <w:bCs/>
                      <w:snapToGrid w:val="0"/>
                      <w:kern w:val="0"/>
                      <w:szCs w:val="21"/>
                    </w:rPr>
                    <w:t>≤2.0</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19</w:t>
                  </w:r>
                </w:p>
              </w:tc>
              <w:tc>
                <w:tcPr>
                  <w:tcW w:w="1526" w:type="dxa"/>
                  <w:vAlign w:val="center"/>
                </w:tcPr>
                <w:p>
                  <w:pPr>
                    <w:jc w:val="center"/>
                    <w:rPr>
                      <w:bCs/>
                      <w:snapToGrid w:val="0"/>
                      <w:kern w:val="0"/>
                      <w:szCs w:val="21"/>
                    </w:rPr>
                  </w:pPr>
                  <w:r>
                    <w:rPr>
                      <w:rFonts w:hint="eastAsia"/>
                      <w:bCs/>
                      <w:snapToGrid w:val="0"/>
                      <w:kern w:val="0"/>
                      <w:szCs w:val="21"/>
                    </w:rPr>
                    <w:t>砷</w:t>
                  </w:r>
                </w:p>
              </w:tc>
              <w:tc>
                <w:tcPr>
                  <w:tcW w:w="1889" w:type="dxa"/>
                  <w:vAlign w:val="center"/>
                </w:tcPr>
                <w:p>
                  <w:pPr>
                    <w:jc w:val="center"/>
                    <w:rPr>
                      <w:bCs/>
                      <w:snapToGrid w:val="0"/>
                      <w:kern w:val="0"/>
                      <w:szCs w:val="21"/>
                    </w:rPr>
                  </w:pPr>
                  <w:r>
                    <w:rPr>
                      <w:rFonts w:hint="eastAsia"/>
                      <w:bCs/>
                      <w:snapToGrid w:val="0"/>
                      <w:kern w:val="0"/>
                      <w:szCs w:val="21"/>
                    </w:rPr>
                    <w:t>0.0003L~0.0003L</w:t>
                  </w:r>
                </w:p>
              </w:tc>
              <w:tc>
                <w:tcPr>
                  <w:tcW w:w="1939" w:type="dxa"/>
                  <w:vAlign w:val="center"/>
                </w:tcPr>
                <w:p>
                  <w:pPr>
                    <w:jc w:val="center"/>
                    <w:rPr>
                      <w:bCs/>
                      <w:snapToGrid w:val="0"/>
                      <w:kern w:val="0"/>
                      <w:szCs w:val="21"/>
                    </w:rPr>
                  </w:pPr>
                  <w:r>
                    <w:rPr>
                      <w:rFonts w:hint="eastAsia"/>
                      <w:bCs/>
                      <w:snapToGrid w:val="0"/>
                      <w:kern w:val="0"/>
                      <w:szCs w:val="21"/>
                    </w:rPr>
                    <w:t>0.0003L~0.0003L</w:t>
                  </w:r>
                </w:p>
              </w:tc>
              <w:tc>
                <w:tcPr>
                  <w:tcW w:w="1843" w:type="dxa"/>
                  <w:vAlign w:val="center"/>
                </w:tcPr>
                <w:p>
                  <w:pPr>
                    <w:jc w:val="center"/>
                    <w:rPr>
                      <w:bCs/>
                      <w:snapToGrid w:val="0"/>
                      <w:kern w:val="0"/>
                      <w:szCs w:val="21"/>
                    </w:rPr>
                  </w:pPr>
                  <w:r>
                    <w:rPr>
                      <w:rFonts w:hint="eastAsia"/>
                      <w:bCs/>
                      <w:snapToGrid w:val="0"/>
                      <w:kern w:val="0"/>
                      <w:szCs w:val="21"/>
                    </w:rPr>
                    <w:t>≤0.1</w:t>
                  </w:r>
                </w:p>
              </w:tc>
              <w:tc>
                <w:tcPr>
                  <w:tcW w:w="1189" w:type="dxa"/>
                  <w:vAlign w:val="center"/>
                </w:tcPr>
                <w:p>
                  <w:pPr>
                    <w:jc w:val="center"/>
                    <w:rPr>
                      <w:bCs/>
                      <w:snapToGrid w:val="0"/>
                      <w:kern w:val="0"/>
                      <w:szCs w:val="21"/>
                    </w:rPr>
                  </w:pPr>
                  <w:r>
                    <w:rPr>
                      <w:rFonts w:hint="eastAsia"/>
                      <w:bCs/>
                      <w:snapToGrid w:val="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20</w:t>
                  </w:r>
                </w:p>
              </w:tc>
              <w:tc>
                <w:tcPr>
                  <w:tcW w:w="1526" w:type="dxa"/>
                  <w:vAlign w:val="center"/>
                </w:tcPr>
                <w:p>
                  <w:pPr>
                    <w:jc w:val="center"/>
                    <w:rPr>
                      <w:bCs/>
                      <w:snapToGrid w:val="0"/>
                      <w:kern w:val="0"/>
                      <w:szCs w:val="21"/>
                    </w:rPr>
                  </w:pPr>
                  <w:r>
                    <w:rPr>
                      <w:rFonts w:hint="eastAsia"/>
                      <w:bCs/>
                      <w:snapToGrid w:val="0"/>
                      <w:kern w:val="0"/>
                      <w:szCs w:val="21"/>
                    </w:rPr>
                    <w:t>镍</w:t>
                  </w:r>
                </w:p>
              </w:tc>
              <w:tc>
                <w:tcPr>
                  <w:tcW w:w="1889" w:type="dxa"/>
                  <w:vAlign w:val="center"/>
                </w:tcPr>
                <w:p>
                  <w:pPr>
                    <w:jc w:val="center"/>
                    <w:rPr>
                      <w:bCs/>
                      <w:snapToGrid w:val="0"/>
                      <w:kern w:val="0"/>
                      <w:szCs w:val="21"/>
                    </w:rPr>
                  </w:pPr>
                  <w:r>
                    <w:rPr>
                      <w:rFonts w:hint="eastAsia"/>
                      <w:bCs/>
                      <w:snapToGrid w:val="0"/>
                      <w:kern w:val="0"/>
                      <w:szCs w:val="21"/>
                    </w:rPr>
                    <w:t>0.01L</w:t>
                  </w:r>
                </w:p>
              </w:tc>
              <w:tc>
                <w:tcPr>
                  <w:tcW w:w="1939" w:type="dxa"/>
                  <w:vAlign w:val="center"/>
                </w:tcPr>
                <w:p>
                  <w:pPr>
                    <w:jc w:val="center"/>
                    <w:rPr>
                      <w:bCs/>
                      <w:snapToGrid w:val="0"/>
                      <w:kern w:val="0"/>
                      <w:szCs w:val="21"/>
                    </w:rPr>
                  </w:pPr>
                  <w:r>
                    <w:rPr>
                      <w:rFonts w:hint="eastAsia"/>
                      <w:bCs/>
                      <w:snapToGrid w:val="0"/>
                      <w:kern w:val="0"/>
                      <w:szCs w:val="21"/>
                    </w:rPr>
                    <w:t>0.01L</w:t>
                  </w:r>
                </w:p>
              </w:tc>
              <w:tc>
                <w:tcPr>
                  <w:tcW w:w="1843" w:type="dxa"/>
                  <w:vAlign w:val="center"/>
                </w:tcPr>
                <w:p>
                  <w:pPr>
                    <w:jc w:val="center"/>
                    <w:rPr>
                      <w:bCs/>
                      <w:snapToGrid w:val="0"/>
                      <w:kern w:val="0"/>
                      <w:szCs w:val="21"/>
                    </w:rPr>
                  </w:pPr>
                  <w:r>
                    <w:rPr>
                      <w:rFonts w:hint="eastAsia"/>
                      <w:bCs/>
                      <w:snapToGrid w:val="0"/>
                      <w:kern w:val="0"/>
                      <w:szCs w:val="21"/>
                    </w:rPr>
                    <w:t>≤0.02</w:t>
                  </w:r>
                </w:p>
              </w:tc>
              <w:tc>
                <w:tcPr>
                  <w:tcW w:w="1189" w:type="dxa"/>
                  <w:vAlign w:val="center"/>
                </w:tcPr>
                <w:p>
                  <w:pPr>
                    <w:jc w:val="center"/>
                    <w:rPr>
                      <w:bCs/>
                      <w:snapToGrid w:val="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21</w:t>
                  </w:r>
                </w:p>
              </w:tc>
              <w:tc>
                <w:tcPr>
                  <w:tcW w:w="1526" w:type="dxa"/>
                  <w:vAlign w:val="center"/>
                </w:tcPr>
                <w:p>
                  <w:pPr>
                    <w:jc w:val="center"/>
                    <w:rPr>
                      <w:bCs/>
                      <w:snapToGrid w:val="0"/>
                      <w:kern w:val="0"/>
                      <w:szCs w:val="21"/>
                    </w:rPr>
                  </w:pPr>
                  <w:r>
                    <w:rPr>
                      <w:rFonts w:hint="eastAsia"/>
                      <w:bCs/>
                      <w:snapToGrid w:val="0"/>
                      <w:kern w:val="0"/>
                      <w:szCs w:val="21"/>
                    </w:rPr>
                    <w:t>氯化物</w:t>
                  </w:r>
                </w:p>
              </w:tc>
              <w:tc>
                <w:tcPr>
                  <w:tcW w:w="1889" w:type="dxa"/>
                  <w:vAlign w:val="center"/>
                </w:tcPr>
                <w:p>
                  <w:pPr>
                    <w:jc w:val="center"/>
                    <w:rPr>
                      <w:bCs/>
                      <w:snapToGrid w:val="0"/>
                      <w:kern w:val="0"/>
                      <w:szCs w:val="21"/>
                    </w:rPr>
                  </w:pPr>
                  <w:r>
                    <w:rPr>
                      <w:rFonts w:hint="eastAsia"/>
                      <w:bCs/>
                      <w:snapToGrid w:val="0"/>
                      <w:kern w:val="0"/>
                      <w:szCs w:val="21"/>
                    </w:rPr>
                    <w:t>126.8~139.7</w:t>
                  </w:r>
                </w:p>
              </w:tc>
              <w:tc>
                <w:tcPr>
                  <w:tcW w:w="1939" w:type="dxa"/>
                  <w:vAlign w:val="center"/>
                </w:tcPr>
                <w:p>
                  <w:pPr>
                    <w:jc w:val="center"/>
                    <w:rPr>
                      <w:bCs/>
                      <w:snapToGrid w:val="0"/>
                      <w:kern w:val="0"/>
                      <w:szCs w:val="21"/>
                    </w:rPr>
                  </w:pPr>
                  <w:r>
                    <w:rPr>
                      <w:rFonts w:hint="eastAsia"/>
                      <w:bCs/>
                      <w:snapToGrid w:val="0"/>
                      <w:kern w:val="0"/>
                      <w:szCs w:val="21"/>
                    </w:rPr>
                    <w:t>148.7~166.2</w:t>
                  </w:r>
                </w:p>
              </w:tc>
              <w:tc>
                <w:tcPr>
                  <w:tcW w:w="1843" w:type="dxa"/>
                  <w:vAlign w:val="center"/>
                </w:tcPr>
                <w:p>
                  <w:pPr>
                    <w:jc w:val="center"/>
                    <w:rPr>
                      <w:bCs/>
                      <w:snapToGrid w:val="0"/>
                      <w:kern w:val="0"/>
                      <w:szCs w:val="21"/>
                    </w:rPr>
                  </w:pPr>
                  <w:r>
                    <w:rPr>
                      <w:rFonts w:hint="eastAsia"/>
                      <w:bCs/>
                      <w:snapToGrid w:val="0"/>
                      <w:kern w:val="0"/>
                      <w:szCs w:val="21"/>
                    </w:rPr>
                    <w:t>≤250</w:t>
                  </w:r>
                </w:p>
              </w:tc>
              <w:tc>
                <w:tcPr>
                  <w:tcW w:w="1189" w:type="dxa"/>
                  <w:vAlign w:val="center"/>
                </w:tcPr>
                <w:p>
                  <w:pPr>
                    <w:jc w:val="center"/>
                    <w:rPr>
                      <w:bCs/>
                      <w:snapToGrid w:val="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8" w:type="dxa"/>
                  <w:vAlign w:val="center"/>
                </w:tcPr>
                <w:p>
                  <w:pPr>
                    <w:jc w:val="center"/>
                    <w:rPr>
                      <w:bCs/>
                      <w:snapToGrid w:val="0"/>
                      <w:kern w:val="0"/>
                      <w:szCs w:val="21"/>
                    </w:rPr>
                  </w:pPr>
                  <w:r>
                    <w:rPr>
                      <w:rFonts w:hint="eastAsia"/>
                      <w:bCs/>
                      <w:snapToGrid w:val="0"/>
                      <w:kern w:val="0"/>
                      <w:szCs w:val="21"/>
                    </w:rPr>
                    <w:t>22</w:t>
                  </w:r>
                </w:p>
              </w:tc>
              <w:tc>
                <w:tcPr>
                  <w:tcW w:w="1526" w:type="dxa"/>
                  <w:vAlign w:val="center"/>
                </w:tcPr>
                <w:p>
                  <w:pPr>
                    <w:jc w:val="center"/>
                    <w:rPr>
                      <w:bCs/>
                      <w:snapToGrid w:val="0"/>
                      <w:kern w:val="0"/>
                      <w:szCs w:val="21"/>
                    </w:rPr>
                  </w:pPr>
                  <w:r>
                    <w:rPr>
                      <w:rFonts w:hint="eastAsia"/>
                      <w:bCs/>
                      <w:snapToGrid w:val="0"/>
                      <w:kern w:val="0"/>
                      <w:szCs w:val="21"/>
                    </w:rPr>
                    <w:t>硫化物</w:t>
                  </w:r>
                </w:p>
              </w:tc>
              <w:tc>
                <w:tcPr>
                  <w:tcW w:w="1889" w:type="dxa"/>
                  <w:vAlign w:val="center"/>
                </w:tcPr>
                <w:p>
                  <w:pPr>
                    <w:jc w:val="center"/>
                    <w:rPr>
                      <w:bCs/>
                      <w:snapToGrid w:val="0"/>
                      <w:kern w:val="0"/>
                      <w:szCs w:val="21"/>
                    </w:rPr>
                  </w:pPr>
                  <w:r>
                    <w:rPr>
                      <w:rFonts w:hint="eastAsia"/>
                      <w:bCs/>
                      <w:snapToGrid w:val="0"/>
                      <w:kern w:val="0"/>
                      <w:szCs w:val="21"/>
                    </w:rPr>
                    <w:t>0.005L~0.005L</w:t>
                  </w:r>
                </w:p>
              </w:tc>
              <w:tc>
                <w:tcPr>
                  <w:tcW w:w="1939" w:type="dxa"/>
                  <w:vAlign w:val="center"/>
                </w:tcPr>
                <w:p>
                  <w:pPr>
                    <w:jc w:val="center"/>
                    <w:rPr>
                      <w:bCs/>
                      <w:snapToGrid w:val="0"/>
                      <w:kern w:val="0"/>
                      <w:szCs w:val="21"/>
                    </w:rPr>
                  </w:pPr>
                  <w:r>
                    <w:rPr>
                      <w:rFonts w:hint="eastAsia"/>
                      <w:bCs/>
                      <w:snapToGrid w:val="0"/>
                      <w:kern w:val="0"/>
                      <w:szCs w:val="21"/>
                    </w:rPr>
                    <w:t>0.005L~0.005L</w:t>
                  </w:r>
                </w:p>
              </w:tc>
              <w:tc>
                <w:tcPr>
                  <w:tcW w:w="1843" w:type="dxa"/>
                  <w:vAlign w:val="center"/>
                </w:tcPr>
                <w:p>
                  <w:pPr>
                    <w:jc w:val="center"/>
                    <w:rPr>
                      <w:bCs/>
                      <w:snapToGrid w:val="0"/>
                      <w:kern w:val="0"/>
                      <w:szCs w:val="21"/>
                    </w:rPr>
                  </w:pPr>
                  <w:r>
                    <w:rPr>
                      <w:rFonts w:hint="eastAsia"/>
                      <w:bCs/>
                      <w:snapToGrid w:val="0"/>
                      <w:kern w:val="0"/>
                      <w:szCs w:val="21"/>
                    </w:rPr>
                    <w:t>≤0.5</w:t>
                  </w:r>
                </w:p>
              </w:tc>
              <w:tc>
                <w:tcPr>
                  <w:tcW w:w="1189" w:type="dxa"/>
                  <w:vAlign w:val="center"/>
                </w:tcPr>
                <w:p>
                  <w:pPr>
                    <w:jc w:val="center"/>
                    <w:rPr>
                      <w:bCs/>
                      <w:snapToGrid w:val="0"/>
                      <w:kern w:val="0"/>
                      <w:szCs w:val="21"/>
                    </w:rPr>
                  </w:pPr>
                  <w:r>
                    <w:rPr>
                      <w:rFonts w:hint="eastAsia"/>
                      <w:bCs/>
                      <w:snapToGrid w:val="0"/>
                      <w:kern w:val="0"/>
                      <w:szCs w:val="21"/>
                    </w:rPr>
                    <w:t>/</w:t>
                  </w:r>
                </w:p>
              </w:tc>
            </w:tr>
          </w:tbl>
          <w:p>
            <w:pPr>
              <w:spacing w:line="360" w:lineRule="auto"/>
              <w:ind w:firstLine="480" w:firstLineChars="200"/>
              <w:rPr>
                <w:snapToGrid w:val="0"/>
                <w:kern w:val="0"/>
                <w:sz w:val="24"/>
              </w:rPr>
            </w:pPr>
            <w:r>
              <w:rPr>
                <w:rFonts w:hint="eastAsia"/>
                <w:snapToGrid w:val="0"/>
                <w:kern w:val="0"/>
                <w:sz w:val="24"/>
              </w:rPr>
              <w:t>2.4监测结果分析</w:t>
            </w:r>
          </w:p>
          <w:p>
            <w:pPr>
              <w:spacing w:line="360" w:lineRule="auto"/>
              <w:ind w:firstLine="480" w:firstLineChars="200"/>
              <w:rPr>
                <w:snapToGrid w:val="0"/>
                <w:kern w:val="0"/>
                <w:sz w:val="24"/>
              </w:rPr>
            </w:pPr>
            <w:r>
              <w:rPr>
                <w:rFonts w:hint="eastAsia"/>
                <w:snapToGrid w:val="0"/>
                <w:kern w:val="0"/>
                <w:sz w:val="24"/>
              </w:rPr>
              <w:t>由表13所示监测结果，评价区内地表水各监测因子浓度均满足《地表水环境质量标准》（GB3838-2002）Ⅳ类标准浓度限值要求。</w:t>
            </w:r>
          </w:p>
          <w:p>
            <w:pPr>
              <w:spacing w:line="360" w:lineRule="auto"/>
              <w:ind w:firstLine="482" w:firstLineChars="200"/>
              <w:rPr>
                <w:b/>
                <w:bCs/>
                <w:sz w:val="24"/>
                <w:szCs w:val="24"/>
              </w:rPr>
            </w:pPr>
            <w:r>
              <w:rPr>
                <w:rFonts w:hint="eastAsia"/>
                <w:b/>
                <w:bCs/>
                <w:sz w:val="24"/>
                <w:szCs w:val="24"/>
              </w:rPr>
              <w:t>3、声环境质量现状</w:t>
            </w:r>
          </w:p>
          <w:p>
            <w:pPr>
              <w:spacing w:line="360" w:lineRule="auto"/>
              <w:ind w:firstLine="480" w:firstLineChars="200"/>
              <w:rPr>
                <w:snapToGrid w:val="0"/>
                <w:kern w:val="0"/>
                <w:sz w:val="24"/>
              </w:rPr>
            </w:pPr>
            <w:r>
              <w:rPr>
                <w:rFonts w:hint="eastAsia"/>
                <w:snapToGrid w:val="0"/>
                <w:color w:val="17365D" w:themeColor="text2" w:themeShade="BF"/>
                <w:kern w:val="0"/>
                <w:sz w:val="24"/>
              </w:rPr>
              <w:t>本次环境噪声现状监测引用《合水县人民医院住院楼建设项目环境影响报告书》中噪声监测数据。监测单位为甘肃中德检验监测技术有限公司，监测时间为2017年8月19日和20日。</w:t>
            </w:r>
            <w:r>
              <w:rPr>
                <w:rFonts w:hint="eastAsia"/>
                <w:sz w:val="24"/>
                <w:szCs w:val="24"/>
              </w:rPr>
              <w:t>监测报告见附件5。</w:t>
            </w:r>
          </w:p>
          <w:p>
            <w:pPr>
              <w:spacing w:line="360" w:lineRule="auto"/>
              <w:ind w:firstLine="480" w:firstLineChars="200"/>
              <w:rPr>
                <w:snapToGrid w:val="0"/>
                <w:kern w:val="0"/>
                <w:sz w:val="24"/>
              </w:rPr>
            </w:pPr>
            <w:r>
              <w:rPr>
                <w:rFonts w:hint="eastAsia"/>
                <w:sz w:val="24"/>
                <w:szCs w:val="24"/>
              </w:rPr>
              <w:t>3.1监测点布设</w:t>
            </w:r>
          </w:p>
          <w:p>
            <w:pPr>
              <w:spacing w:line="360" w:lineRule="auto"/>
              <w:ind w:firstLine="480" w:firstLineChars="200"/>
              <w:rPr>
                <w:b/>
                <w:snapToGrid w:val="0"/>
                <w:kern w:val="0"/>
                <w:szCs w:val="21"/>
              </w:rPr>
            </w:pPr>
            <w:r>
              <w:rPr>
                <w:rFonts w:hint="eastAsia"/>
                <w:snapToGrid w:val="0"/>
                <w:kern w:val="0"/>
                <w:sz w:val="24"/>
              </w:rPr>
              <w:t>本项目评价区内设环境噪声监测点4个，具体监测点位布设详见表14。</w:t>
            </w:r>
          </w:p>
          <w:p>
            <w:pPr>
              <w:spacing w:line="360" w:lineRule="auto"/>
              <w:ind w:firstLine="422" w:firstLineChars="200"/>
              <w:jc w:val="center"/>
              <w:rPr>
                <w:b/>
                <w:snapToGrid w:val="0"/>
                <w:kern w:val="0"/>
                <w:szCs w:val="21"/>
              </w:rPr>
            </w:pPr>
            <w:r>
              <w:rPr>
                <w:rFonts w:hint="eastAsia"/>
                <w:b/>
                <w:snapToGrid w:val="0"/>
                <w:kern w:val="0"/>
                <w:szCs w:val="21"/>
              </w:rPr>
              <w:t xml:space="preserve">表14  </w:t>
            </w:r>
            <w:r>
              <w:rPr>
                <w:b/>
                <w:snapToGrid w:val="0"/>
                <w:kern w:val="0"/>
                <w:szCs w:val="21"/>
              </w:rPr>
              <w:t>声环境质量监测点位布设一览表</w:t>
            </w:r>
          </w:p>
          <w:tbl>
            <w:tblPr>
              <w:tblStyle w:val="40"/>
              <w:tblW w:w="884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2894"/>
              <w:gridCol w:w="3203"/>
              <w:gridCol w:w="2747"/>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c>
                <w:tcPr>
                  <w:tcW w:w="2894" w:type="dxa"/>
                  <w:shd w:val="clear" w:color="auto" w:fill="auto"/>
                  <w:vAlign w:val="center"/>
                </w:tcPr>
                <w:p>
                  <w:pPr>
                    <w:jc w:val="center"/>
                    <w:rPr>
                      <w:b/>
                      <w:bCs/>
                      <w:snapToGrid w:val="0"/>
                      <w:kern w:val="0"/>
                      <w:szCs w:val="21"/>
                    </w:rPr>
                  </w:pPr>
                  <w:r>
                    <w:rPr>
                      <w:b/>
                      <w:bCs/>
                      <w:snapToGrid w:val="0"/>
                      <w:kern w:val="0"/>
                      <w:szCs w:val="21"/>
                    </w:rPr>
                    <w:t>编号</w:t>
                  </w:r>
                </w:p>
              </w:tc>
              <w:tc>
                <w:tcPr>
                  <w:tcW w:w="3203" w:type="dxa"/>
                  <w:shd w:val="clear" w:color="auto" w:fill="auto"/>
                  <w:vAlign w:val="center"/>
                </w:tcPr>
                <w:p>
                  <w:pPr>
                    <w:jc w:val="center"/>
                    <w:rPr>
                      <w:b/>
                      <w:bCs/>
                      <w:snapToGrid w:val="0"/>
                      <w:kern w:val="0"/>
                      <w:szCs w:val="21"/>
                    </w:rPr>
                  </w:pPr>
                  <w:r>
                    <w:rPr>
                      <w:b/>
                      <w:bCs/>
                      <w:snapToGrid w:val="0"/>
                      <w:kern w:val="0"/>
                      <w:szCs w:val="21"/>
                    </w:rPr>
                    <w:t>监测点</w:t>
                  </w:r>
                </w:p>
              </w:tc>
              <w:tc>
                <w:tcPr>
                  <w:tcW w:w="2747" w:type="dxa"/>
                  <w:shd w:val="clear" w:color="auto" w:fill="auto"/>
                  <w:vAlign w:val="center"/>
                </w:tcPr>
                <w:p>
                  <w:pPr>
                    <w:jc w:val="center"/>
                    <w:rPr>
                      <w:b/>
                      <w:bCs/>
                      <w:snapToGrid w:val="0"/>
                      <w:kern w:val="0"/>
                      <w:szCs w:val="21"/>
                    </w:rPr>
                  </w:pPr>
                  <w:r>
                    <w:rPr>
                      <w:b/>
                      <w:bCs/>
                      <w:snapToGrid w:val="0"/>
                      <w:kern w:val="0"/>
                      <w:szCs w:val="21"/>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c>
                <w:tcPr>
                  <w:tcW w:w="2894" w:type="dxa"/>
                  <w:shd w:val="clear" w:color="auto" w:fill="auto"/>
                  <w:vAlign w:val="center"/>
                </w:tcPr>
                <w:p>
                  <w:pPr>
                    <w:jc w:val="center"/>
                    <w:rPr>
                      <w:bCs/>
                      <w:snapToGrid w:val="0"/>
                      <w:kern w:val="0"/>
                      <w:szCs w:val="21"/>
                    </w:rPr>
                  </w:pPr>
                  <w:r>
                    <w:rPr>
                      <w:rFonts w:hint="eastAsia"/>
                      <w:bCs/>
                      <w:snapToGrid w:val="0"/>
                      <w:kern w:val="0"/>
                      <w:szCs w:val="21"/>
                    </w:rPr>
                    <w:t>1#</w:t>
                  </w:r>
                </w:p>
              </w:tc>
              <w:tc>
                <w:tcPr>
                  <w:tcW w:w="3203" w:type="dxa"/>
                  <w:shd w:val="clear" w:color="auto" w:fill="auto"/>
                  <w:vAlign w:val="center"/>
                </w:tcPr>
                <w:p>
                  <w:pPr>
                    <w:jc w:val="center"/>
                    <w:rPr>
                      <w:bCs/>
                      <w:snapToGrid w:val="0"/>
                      <w:kern w:val="0"/>
                      <w:szCs w:val="21"/>
                    </w:rPr>
                  </w:pPr>
                  <w:r>
                    <w:rPr>
                      <w:rFonts w:hint="eastAsia"/>
                      <w:bCs/>
                      <w:snapToGrid w:val="0"/>
                      <w:kern w:val="0"/>
                      <w:szCs w:val="21"/>
                    </w:rPr>
                    <w:t>医院住院楼</w:t>
                  </w:r>
                </w:p>
              </w:tc>
              <w:tc>
                <w:tcPr>
                  <w:tcW w:w="2747" w:type="dxa"/>
                  <w:vMerge w:val="restart"/>
                  <w:shd w:val="clear" w:color="auto" w:fill="auto"/>
                  <w:vAlign w:val="center"/>
                </w:tcPr>
                <w:p>
                  <w:pPr>
                    <w:jc w:val="center"/>
                    <w:rPr>
                      <w:bCs/>
                      <w:snapToGrid w:val="0"/>
                      <w:kern w:val="0"/>
                      <w:szCs w:val="21"/>
                    </w:rPr>
                  </w:pPr>
                  <w:r>
                    <w:rPr>
                      <w:bCs/>
                      <w:snapToGrid w:val="0"/>
                      <w:kern w:val="0"/>
                      <w:szCs w:val="21"/>
                    </w:rPr>
                    <w:t>声环境质量现状</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c>
                <w:tcPr>
                  <w:tcW w:w="2894" w:type="dxa"/>
                  <w:shd w:val="clear" w:color="auto" w:fill="auto"/>
                  <w:vAlign w:val="center"/>
                </w:tcPr>
                <w:p>
                  <w:pPr>
                    <w:jc w:val="center"/>
                    <w:rPr>
                      <w:bCs/>
                      <w:snapToGrid w:val="0"/>
                      <w:kern w:val="0"/>
                      <w:szCs w:val="21"/>
                    </w:rPr>
                  </w:pPr>
                  <w:r>
                    <w:rPr>
                      <w:rFonts w:hint="eastAsia"/>
                      <w:bCs/>
                      <w:snapToGrid w:val="0"/>
                      <w:kern w:val="0"/>
                      <w:szCs w:val="21"/>
                    </w:rPr>
                    <w:t>2#</w:t>
                  </w:r>
                </w:p>
              </w:tc>
              <w:tc>
                <w:tcPr>
                  <w:tcW w:w="3203" w:type="dxa"/>
                  <w:shd w:val="clear" w:color="auto" w:fill="auto"/>
                  <w:vAlign w:val="center"/>
                </w:tcPr>
                <w:p>
                  <w:pPr>
                    <w:jc w:val="center"/>
                    <w:rPr>
                      <w:bCs/>
                      <w:snapToGrid w:val="0"/>
                      <w:kern w:val="0"/>
                      <w:szCs w:val="21"/>
                    </w:rPr>
                  </w:pPr>
                  <w:r>
                    <w:rPr>
                      <w:rFonts w:hint="eastAsia"/>
                      <w:bCs/>
                      <w:snapToGrid w:val="0"/>
                      <w:kern w:val="0"/>
                      <w:szCs w:val="21"/>
                    </w:rPr>
                    <w:t>儿科楼</w:t>
                  </w:r>
                </w:p>
              </w:tc>
              <w:tc>
                <w:tcPr>
                  <w:tcW w:w="2747" w:type="dxa"/>
                  <w:vMerge w:val="continue"/>
                  <w:shd w:val="clear" w:color="auto" w:fill="auto"/>
                  <w:vAlign w:val="center"/>
                </w:tcPr>
                <w:p>
                  <w:pPr>
                    <w:jc w:val="center"/>
                    <w:rPr>
                      <w:bCs/>
                      <w:snapToGrid w:val="0"/>
                      <w:kern w:val="0"/>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c>
                <w:tcPr>
                  <w:tcW w:w="2894" w:type="dxa"/>
                  <w:shd w:val="clear" w:color="auto" w:fill="auto"/>
                  <w:vAlign w:val="center"/>
                </w:tcPr>
                <w:p>
                  <w:pPr>
                    <w:jc w:val="center"/>
                    <w:rPr>
                      <w:bCs/>
                      <w:snapToGrid w:val="0"/>
                      <w:kern w:val="0"/>
                      <w:szCs w:val="21"/>
                    </w:rPr>
                  </w:pPr>
                  <w:r>
                    <w:rPr>
                      <w:rFonts w:hint="eastAsia"/>
                      <w:bCs/>
                      <w:snapToGrid w:val="0"/>
                      <w:kern w:val="0"/>
                      <w:szCs w:val="21"/>
                    </w:rPr>
                    <w:t>3#</w:t>
                  </w:r>
                </w:p>
              </w:tc>
              <w:tc>
                <w:tcPr>
                  <w:tcW w:w="3203" w:type="dxa"/>
                  <w:shd w:val="clear" w:color="auto" w:fill="auto"/>
                  <w:vAlign w:val="center"/>
                </w:tcPr>
                <w:p>
                  <w:pPr>
                    <w:jc w:val="center"/>
                    <w:rPr>
                      <w:bCs/>
                      <w:snapToGrid w:val="0"/>
                      <w:kern w:val="0"/>
                      <w:szCs w:val="21"/>
                    </w:rPr>
                  </w:pPr>
                  <w:r>
                    <w:rPr>
                      <w:rFonts w:hint="eastAsia"/>
                      <w:bCs/>
                      <w:snapToGrid w:val="0"/>
                      <w:kern w:val="0"/>
                      <w:szCs w:val="21"/>
                    </w:rPr>
                    <w:t>北头村村民居住楼</w:t>
                  </w:r>
                </w:p>
              </w:tc>
              <w:tc>
                <w:tcPr>
                  <w:tcW w:w="2747" w:type="dxa"/>
                  <w:vMerge w:val="continue"/>
                  <w:shd w:val="clear" w:color="auto" w:fill="auto"/>
                  <w:vAlign w:val="center"/>
                </w:tcPr>
                <w:p>
                  <w:pPr>
                    <w:jc w:val="center"/>
                    <w:rPr>
                      <w:bCs/>
                      <w:snapToGrid w:val="0"/>
                      <w:kern w:val="0"/>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c>
                <w:tcPr>
                  <w:tcW w:w="2894" w:type="dxa"/>
                  <w:shd w:val="clear" w:color="auto" w:fill="auto"/>
                  <w:vAlign w:val="center"/>
                </w:tcPr>
                <w:p>
                  <w:pPr>
                    <w:jc w:val="center"/>
                    <w:rPr>
                      <w:bCs/>
                      <w:snapToGrid w:val="0"/>
                      <w:kern w:val="0"/>
                      <w:szCs w:val="21"/>
                    </w:rPr>
                  </w:pPr>
                  <w:r>
                    <w:rPr>
                      <w:rFonts w:hint="eastAsia"/>
                      <w:bCs/>
                      <w:snapToGrid w:val="0"/>
                      <w:kern w:val="0"/>
                      <w:szCs w:val="21"/>
                    </w:rPr>
                    <w:t>4#</w:t>
                  </w:r>
                </w:p>
              </w:tc>
              <w:tc>
                <w:tcPr>
                  <w:tcW w:w="3203" w:type="dxa"/>
                  <w:shd w:val="clear" w:color="auto" w:fill="auto"/>
                  <w:vAlign w:val="center"/>
                </w:tcPr>
                <w:p>
                  <w:pPr>
                    <w:jc w:val="center"/>
                    <w:rPr>
                      <w:bCs/>
                      <w:snapToGrid w:val="0"/>
                      <w:kern w:val="0"/>
                      <w:szCs w:val="21"/>
                    </w:rPr>
                  </w:pPr>
                  <w:r>
                    <w:rPr>
                      <w:rFonts w:hint="eastAsia"/>
                      <w:bCs/>
                      <w:snapToGrid w:val="0"/>
                      <w:kern w:val="0"/>
                      <w:szCs w:val="21"/>
                    </w:rPr>
                    <w:t>医院家属楼</w:t>
                  </w:r>
                </w:p>
              </w:tc>
              <w:tc>
                <w:tcPr>
                  <w:tcW w:w="2747" w:type="dxa"/>
                  <w:vMerge w:val="continue"/>
                  <w:shd w:val="clear" w:color="auto" w:fill="auto"/>
                  <w:vAlign w:val="center"/>
                </w:tcPr>
                <w:p>
                  <w:pPr>
                    <w:jc w:val="center"/>
                    <w:rPr>
                      <w:bCs/>
                      <w:snapToGrid w:val="0"/>
                      <w:kern w:val="0"/>
                      <w:szCs w:val="21"/>
                    </w:rPr>
                  </w:pPr>
                </w:p>
              </w:tc>
            </w:tr>
          </w:tbl>
          <w:p>
            <w:pPr>
              <w:spacing w:line="360" w:lineRule="auto"/>
              <w:ind w:firstLine="480" w:firstLineChars="200"/>
              <w:rPr>
                <w:snapToGrid w:val="0"/>
                <w:kern w:val="0"/>
                <w:sz w:val="24"/>
              </w:rPr>
            </w:pPr>
            <w:r>
              <w:rPr>
                <w:rFonts w:hint="eastAsia"/>
                <w:snapToGrid w:val="0"/>
                <w:kern w:val="0"/>
                <w:sz w:val="24"/>
              </w:rPr>
              <w:t>3.2监测项目及频率</w:t>
            </w:r>
          </w:p>
          <w:p>
            <w:pPr>
              <w:spacing w:line="360" w:lineRule="auto"/>
              <w:ind w:firstLine="480" w:firstLineChars="200"/>
              <w:contextualSpacing/>
              <w:rPr>
                <w:sz w:val="24"/>
                <w:szCs w:val="24"/>
              </w:rPr>
            </w:pPr>
            <w:r>
              <w:rPr>
                <w:rFonts w:hint="eastAsia"/>
                <w:sz w:val="24"/>
                <w:szCs w:val="24"/>
              </w:rPr>
              <w:t>监测项目：等效连续</w:t>
            </w:r>
            <w:r>
              <w:rPr>
                <w:sz w:val="24"/>
                <w:szCs w:val="24"/>
              </w:rPr>
              <w:t>A</w:t>
            </w:r>
            <w:r>
              <w:rPr>
                <w:rFonts w:hint="eastAsia"/>
                <w:sz w:val="24"/>
                <w:szCs w:val="24"/>
              </w:rPr>
              <w:t>声级</w:t>
            </w:r>
          </w:p>
          <w:p>
            <w:pPr>
              <w:spacing w:line="360" w:lineRule="auto"/>
              <w:ind w:firstLine="480" w:firstLineChars="200"/>
              <w:rPr>
                <w:sz w:val="24"/>
                <w:szCs w:val="24"/>
              </w:rPr>
            </w:pPr>
            <w:r>
              <w:rPr>
                <w:rFonts w:hint="eastAsia"/>
                <w:sz w:val="24"/>
                <w:szCs w:val="24"/>
              </w:rPr>
              <w:t>监测时间和频率： 2017年8月19日~20日，昼、夜间各监测1次。</w:t>
            </w:r>
          </w:p>
          <w:p>
            <w:pPr>
              <w:spacing w:line="360" w:lineRule="auto"/>
              <w:ind w:firstLine="480" w:firstLineChars="200"/>
              <w:contextualSpacing/>
              <w:rPr>
                <w:sz w:val="24"/>
                <w:szCs w:val="24"/>
              </w:rPr>
            </w:pPr>
            <w:r>
              <w:rPr>
                <w:rFonts w:hint="eastAsia"/>
                <w:sz w:val="24"/>
                <w:szCs w:val="24"/>
              </w:rPr>
              <w:t>3.3监测方法</w:t>
            </w:r>
          </w:p>
          <w:p>
            <w:pPr>
              <w:spacing w:line="360" w:lineRule="auto"/>
              <w:ind w:firstLine="480" w:firstLineChars="200"/>
              <w:rPr>
                <w:sz w:val="24"/>
                <w:szCs w:val="24"/>
              </w:rPr>
            </w:pPr>
            <w:r>
              <w:rPr>
                <w:rFonts w:hint="eastAsia"/>
                <w:sz w:val="24"/>
                <w:szCs w:val="24"/>
              </w:rPr>
              <w:t>按照《声环境质量标准》（</w:t>
            </w:r>
            <w:r>
              <w:rPr>
                <w:sz w:val="24"/>
                <w:szCs w:val="24"/>
              </w:rPr>
              <w:t>GB3096-2008</w:t>
            </w:r>
            <w:r>
              <w:rPr>
                <w:rFonts w:hint="eastAsia"/>
                <w:sz w:val="24"/>
                <w:szCs w:val="24"/>
              </w:rPr>
              <w:t>）中规定进行。</w:t>
            </w:r>
          </w:p>
          <w:p>
            <w:pPr>
              <w:spacing w:line="360" w:lineRule="auto"/>
              <w:ind w:firstLine="480" w:firstLineChars="200"/>
              <w:contextualSpacing/>
              <w:rPr>
                <w:sz w:val="24"/>
                <w:szCs w:val="24"/>
              </w:rPr>
            </w:pPr>
            <w:r>
              <w:rPr>
                <w:rFonts w:hint="eastAsia"/>
                <w:sz w:val="24"/>
                <w:szCs w:val="24"/>
              </w:rPr>
              <w:t>3.4评价标准</w:t>
            </w:r>
          </w:p>
          <w:p>
            <w:pPr>
              <w:spacing w:line="360" w:lineRule="auto"/>
              <w:ind w:firstLine="480" w:firstLineChars="200"/>
              <w:contextualSpacing/>
              <w:rPr>
                <w:sz w:val="24"/>
                <w:szCs w:val="24"/>
              </w:rPr>
            </w:pPr>
            <w:r>
              <w:rPr>
                <w:rFonts w:hint="eastAsia"/>
                <w:sz w:val="24"/>
                <w:szCs w:val="24"/>
              </w:rPr>
              <w:t>项目区域执行《声环境质量标准》（</w:t>
            </w:r>
            <w:r>
              <w:rPr>
                <w:sz w:val="24"/>
                <w:szCs w:val="24"/>
              </w:rPr>
              <w:t>GB3096-2008</w:t>
            </w:r>
            <w:r>
              <w:rPr>
                <w:rFonts w:hint="eastAsia"/>
                <w:sz w:val="24"/>
                <w:szCs w:val="24"/>
              </w:rPr>
              <w:t>）1类标准。</w:t>
            </w:r>
          </w:p>
          <w:p>
            <w:pPr>
              <w:spacing w:line="360" w:lineRule="auto"/>
              <w:ind w:firstLine="480" w:firstLineChars="200"/>
              <w:rPr>
                <w:snapToGrid w:val="0"/>
                <w:kern w:val="0"/>
                <w:sz w:val="24"/>
              </w:rPr>
            </w:pPr>
            <w:r>
              <w:rPr>
                <w:rFonts w:hint="eastAsia"/>
                <w:snapToGrid w:val="0"/>
                <w:kern w:val="0"/>
                <w:sz w:val="24"/>
              </w:rPr>
              <w:t>3.5监测结果</w:t>
            </w:r>
          </w:p>
          <w:p>
            <w:pPr>
              <w:spacing w:line="360" w:lineRule="auto"/>
              <w:ind w:firstLine="480" w:firstLineChars="200"/>
              <w:contextualSpacing/>
              <w:rPr>
                <w:sz w:val="24"/>
                <w:szCs w:val="24"/>
                <w:lang w:val="en-GB"/>
              </w:rPr>
            </w:pPr>
            <w:r>
              <w:rPr>
                <w:rFonts w:hint="eastAsia"/>
                <w:sz w:val="24"/>
                <w:szCs w:val="24"/>
                <w:lang w:val="en-GB"/>
              </w:rPr>
              <w:t>声环境质量现状监测结果见表</w:t>
            </w:r>
            <w:r>
              <w:rPr>
                <w:rFonts w:hint="eastAsia"/>
                <w:sz w:val="24"/>
                <w:szCs w:val="24"/>
              </w:rPr>
              <w:t>15</w:t>
            </w:r>
            <w:r>
              <w:rPr>
                <w:rFonts w:hint="eastAsia"/>
                <w:sz w:val="24"/>
                <w:szCs w:val="24"/>
                <w:lang w:val="en-GB"/>
              </w:rPr>
              <w:t>。</w:t>
            </w:r>
          </w:p>
          <w:p>
            <w:pPr>
              <w:spacing w:line="360" w:lineRule="auto"/>
              <w:ind w:firstLine="422" w:firstLineChars="200"/>
              <w:jc w:val="center"/>
              <w:rPr>
                <w:b/>
                <w:snapToGrid w:val="0"/>
                <w:kern w:val="0"/>
                <w:szCs w:val="21"/>
                <w:lang w:val="en-GB"/>
              </w:rPr>
            </w:pPr>
            <w:r>
              <w:rPr>
                <w:rFonts w:hint="eastAsia"/>
                <w:b/>
                <w:snapToGrid w:val="0"/>
                <w:kern w:val="0"/>
                <w:szCs w:val="21"/>
                <w:lang w:val="en-GB"/>
              </w:rPr>
              <w:t xml:space="preserve">表15    环境噪声监测结果表    </w:t>
            </w:r>
            <w:r>
              <w:rPr>
                <w:rFonts w:hint="eastAsia"/>
                <w:b/>
                <w:bCs/>
                <w:szCs w:val="21"/>
              </w:rPr>
              <w:t>单位：</w:t>
            </w:r>
            <w:r>
              <w:rPr>
                <w:b/>
                <w:bCs/>
                <w:szCs w:val="21"/>
              </w:rPr>
              <w:t>dB(A)</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615"/>
              <w:gridCol w:w="1180"/>
              <w:gridCol w:w="1457"/>
              <w:gridCol w:w="1634"/>
              <w:gridCol w:w="1029"/>
              <w:gridCol w:w="92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restart"/>
                  <w:vAlign w:val="center"/>
                </w:tcPr>
                <w:p>
                  <w:pPr>
                    <w:contextualSpacing/>
                    <w:jc w:val="center"/>
                    <w:rPr>
                      <w:b/>
                      <w:bCs/>
                      <w:szCs w:val="21"/>
                    </w:rPr>
                  </w:pPr>
                  <w:r>
                    <w:rPr>
                      <w:rFonts w:hint="eastAsia"/>
                      <w:b/>
                      <w:bCs/>
                      <w:szCs w:val="21"/>
                    </w:rPr>
                    <w:t>测点名称</w:t>
                  </w:r>
                </w:p>
              </w:tc>
              <w:tc>
                <w:tcPr>
                  <w:tcW w:w="1180" w:type="dxa"/>
                  <w:vMerge w:val="restart"/>
                  <w:vAlign w:val="center"/>
                </w:tcPr>
                <w:p>
                  <w:pPr>
                    <w:contextualSpacing/>
                    <w:jc w:val="center"/>
                    <w:rPr>
                      <w:b/>
                      <w:bCs/>
                      <w:szCs w:val="21"/>
                    </w:rPr>
                  </w:pPr>
                  <w:r>
                    <w:rPr>
                      <w:rFonts w:hint="eastAsia"/>
                      <w:b/>
                      <w:bCs/>
                      <w:szCs w:val="21"/>
                    </w:rPr>
                    <w:t>时间</w:t>
                  </w:r>
                </w:p>
              </w:tc>
              <w:tc>
                <w:tcPr>
                  <w:tcW w:w="3091" w:type="dxa"/>
                  <w:gridSpan w:val="2"/>
                  <w:vAlign w:val="center"/>
                </w:tcPr>
                <w:p>
                  <w:pPr>
                    <w:contextualSpacing/>
                    <w:jc w:val="center"/>
                    <w:rPr>
                      <w:b/>
                      <w:szCs w:val="21"/>
                    </w:rPr>
                  </w:pPr>
                  <w:bookmarkStart w:id="3" w:name="_Toc60692399"/>
                  <w:bookmarkStart w:id="4" w:name="_Toc275170861"/>
                  <w:bookmarkStart w:id="5" w:name="_Toc340771162"/>
                  <w:bookmarkStart w:id="6" w:name="_Toc275171717"/>
                  <w:bookmarkStart w:id="7" w:name="_Toc340754573"/>
                  <w:bookmarkStart w:id="8" w:name="_Toc343773981"/>
                  <w:bookmarkStart w:id="9" w:name="_Toc343947293"/>
                  <w:r>
                    <w:rPr>
                      <w:b/>
                      <w:szCs w:val="21"/>
                    </w:rPr>
                    <w:t>Leq</w:t>
                  </w:r>
                  <w:bookmarkEnd w:id="3"/>
                  <w:bookmarkEnd w:id="4"/>
                  <w:bookmarkEnd w:id="5"/>
                  <w:bookmarkEnd w:id="6"/>
                  <w:bookmarkEnd w:id="7"/>
                  <w:bookmarkEnd w:id="8"/>
                  <w:bookmarkEnd w:id="9"/>
                  <w:r>
                    <w:rPr>
                      <w:rFonts w:hint="eastAsia"/>
                      <w:b/>
                      <w:szCs w:val="21"/>
                    </w:rPr>
                    <w:t>（</w:t>
                  </w:r>
                  <w:r>
                    <w:rPr>
                      <w:b/>
                      <w:szCs w:val="21"/>
                    </w:rPr>
                    <w:t>A</w:t>
                  </w:r>
                  <w:r>
                    <w:rPr>
                      <w:rFonts w:hint="eastAsia"/>
                      <w:b/>
                      <w:szCs w:val="21"/>
                    </w:rPr>
                    <w:t>）</w:t>
                  </w:r>
                </w:p>
              </w:tc>
              <w:tc>
                <w:tcPr>
                  <w:tcW w:w="1029" w:type="dxa"/>
                  <w:vMerge w:val="restart"/>
                  <w:vAlign w:val="center"/>
                </w:tcPr>
                <w:p>
                  <w:pPr>
                    <w:contextualSpacing/>
                    <w:jc w:val="center"/>
                    <w:rPr>
                      <w:b/>
                      <w:bCs/>
                      <w:szCs w:val="21"/>
                    </w:rPr>
                  </w:pPr>
                  <w:r>
                    <w:rPr>
                      <w:rFonts w:hint="eastAsia"/>
                      <w:b/>
                      <w:bCs/>
                      <w:szCs w:val="21"/>
                    </w:rPr>
                    <w:t>标准值</w:t>
                  </w:r>
                </w:p>
              </w:tc>
              <w:tc>
                <w:tcPr>
                  <w:tcW w:w="929" w:type="dxa"/>
                  <w:vMerge w:val="restart"/>
                  <w:vAlign w:val="center"/>
                </w:tcPr>
                <w:p>
                  <w:pPr>
                    <w:contextualSpacing/>
                    <w:jc w:val="center"/>
                    <w:rPr>
                      <w:b/>
                      <w:bCs/>
                      <w:szCs w:val="21"/>
                    </w:rPr>
                  </w:pPr>
                  <w:bookmarkStart w:id="10" w:name="_Toc60692400"/>
                  <w:bookmarkStart w:id="11" w:name="_Toc275170862"/>
                  <w:bookmarkStart w:id="12" w:name="_Toc275171718"/>
                  <w:bookmarkStart w:id="13" w:name="_Toc340754574"/>
                  <w:bookmarkStart w:id="14" w:name="_Toc340771163"/>
                  <w:bookmarkStart w:id="15" w:name="_Toc343773982"/>
                  <w:bookmarkStart w:id="16" w:name="_Toc343947294"/>
                  <w:r>
                    <w:rPr>
                      <w:rFonts w:hint="eastAsia"/>
                      <w:b/>
                      <w:bCs/>
                      <w:szCs w:val="21"/>
                    </w:rPr>
                    <w:t>超标值</w:t>
                  </w:r>
                  <w:bookmarkEnd w:id="10"/>
                  <w:bookmarkEnd w:id="11"/>
                  <w:bookmarkEnd w:id="12"/>
                  <w:bookmarkEnd w:id="13"/>
                  <w:bookmarkEnd w:id="14"/>
                  <w:bookmarkEnd w:id="15"/>
                  <w:bookmarkEnd w:id="16"/>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continue"/>
                  <w:vAlign w:val="center"/>
                </w:tcPr>
                <w:p>
                  <w:pPr>
                    <w:ind w:firstLine="420" w:firstLineChars="200"/>
                    <w:contextualSpacing/>
                    <w:jc w:val="center"/>
                    <w:rPr>
                      <w:bCs/>
                      <w:szCs w:val="21"/>
                    </w:rPr>
                  </w:pPr>
                </w:p>
              </w:tc>
              <w:tc>
                <w:tcPr>
                  <w:tcW w:w="1180" w:type="dxa"/>
                  <w:vMerge w:val="continue"/>
                  <w:vAlign w:val="center"/>
                </w:tcPr>
                <w:p>
                  <w:pPr>
                    <w:ind w:firstLine="420" w:firstLineChars="200"/>
                    <w:contextualSpacing/>
                    <w:jc w:val="center"/>
                    <w:rPr>
                      <w:bCs/>
                      <w:szCs w:val="21"/>
                    </w:rPr>
                  </w:pPr>
                </w:p>
              </w:tc>
              <w:tc>
                <w:tcPr>
                  <w:tcW w:w="1457" w:type="dxa"/>
                  <w:vAlign w:val="center"/>
                </w:tcPr>
                <w:p>
                  <w:pPr>
                    <w:contextualSpacing/>
                    <w:jc w:val="center"/>
                    <w:rPr>
                      <w:bCs/>
                      <w:szCs w:val="21"/>
                    </w:rPr>
                  </w:pPr>
                  <w:r>
                    <w:rPr>
                      <w:rFonts w:hint="eastAsia"/>
                      <w:bCs/>
                      <w:szCs w:val="21"/>
                    </w:rPr>
                    <w:t>8月19日</w:t>
                  </w:r>
                </w:p>
              </w:tc>
              <w:tc>
                <w:tcPr>
                  <w:tcW w:w="1634" w:type="dxa"/>
                  <w:vAlign w:val="center"/>
                </w:tcPr>
                <w:p>
                  <w:pPr>
                    <w:contextualSpacing/>
                    <w:jc w:val="center"/>
                    <w:rPr>
                      <w:bCs/>
                      <w:szCs w:val="21"/>
                    </w:rPr>
                  </w:pPr>
                  <w:r>
                    <w:rPr>
                      <w:rFonts w:hint="eastAsia"/>
                      <w:bCs/>
                      <w:szCs w:val="21"/>
                    </w:rPr>
                    <w:t>8月20日</w:t>
                  </w:r>
                </w:p>
              </w:tc>
              <w:tc>
                <w:tcPr>
                  <w:tcW w:w="1029" w:type="dxa"/>
                  <w:vMerge w:val="continue"/>
                  <w:vAlign w:val="center"/>
                </w:tcPr>
                <w:p>
                  <w:pPr>
                    <w:ind w:firstLine="420" w:firstLineChars="200"/>
                    <w:contextualSpacing/>
                    <w:jc w:val="center"/>
                    <w:rPr>
                      <w:bCs/>
                      <w:szCs w:val="21"/>
                    </w:rPr>
                  </w:pPr>
                </w:p>
              </w:tc>
              <w:tc>
                <w:tcPr>
                  <w:tcW w:w="929" w:type="dxa"/>
                  <w:vMerge w:val="continue"/>
                  <w:vAlign w:val="center"/>
                </w:tcPr>
                <w:p>
                  <w:pPr>
                    <w:ind w:firstLine="422" w:firstLineChars="200"/>
                    <w:contextualSpacing/>
                    <w:jc w:val="center"/>
                    <w:rPr>
                      <w:b/>
                      <w:bCs/>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restart"/>
                  <w:vAlign w:val="center"/>
                </w:tcPr>
                <w:p>
                  <w:pPr>
                    <w:ind w:firstLine="420" w:firstLineChars="200"/>
                    <w:contextualSpacing/>
                    <w:jc w:val="center"/>
                    <w:rPr>
                      <w:bCs/>
                      <w:szCs w:val="21"/>
                    </w:rPr>
                  </w:pPr>
                  <w:r>
                    <w:rPr>
                      <w:rFonts w:hint="eastAsia"/>
                      <w:bCs/>
                      <w:szCs w:val="21"/>
                    </w:rPr>
                    <w:t>1#医院住院楼</w:t>
                  </w:r>
                </w:p>
              </w:tc>
              <w:tc>
                <w:tcPr>
                  <w:tcW w:w="1180" w:type="dxa"/>
                  <w:vAlign w:val="center"/>
                </w:tcPr>
                <w:p>
                  <w:pPr>
                    <w:contextualSpacing/>
                    <w:jc w:val="center"/>
                    <w:rPr>
                      <w:bCs/>
                      <w:szCs w:val="21"/>
                    </w:rPr>
                  </w:pPr>
                  <w:r>
                    <w:rPr>
                      <w:rFonts w:hint="eastAsia"/>
                      <w:bCs/>
                      <w:szCs w:val="21"/>
                    </w:rPr>
                    <w:t>昼间</w:t>
                  </w:r>
                </w:p>
              </w:tc>
              <w:tc>
                <w:tcPr>
                  <w:tcW w:w="1457" w:type="dxa"/>
                  <w:vAlign w:val="center"/>
                </w:tcPr>
                <w:p>
                  <w:pPr>
                    <w:contextualSpacing/>
                    <w:jc w:val="center"/>
                    <w:rPr>
                      <w:szCs w:val="21"/>
                    </w:rPr>
                  </w:pPr>
                  <w:r>
                    <w:rPr>
                      <w:rFonts w:hint="eastAsia"/>
                      <w:szCs w:val="21"/>
                    </w:rPr>
                    <w:t>42.0</w:t>
                  </w:r>
                </w:p>
              </w:tc>
              <w:tc>
                <w:tcPr>
                  <w:tcW w:w="1634" w:type="dxa"/>
                  <w:vAlign w:val="center"/>
                </w:tcPr>
                <w:p>
                  <w:pPr>
                    <w:contextualSpacing/>
                    <w:jc w:val="center"/>
                    <w:rPr>
                      <w:szCs w:val="21"/>
                    </w:rPr>
                  </w:pPr>
                  <w:r>
                    <w:rPr>
                      <w:rFonts w:hint="eastAsia"/>
                      <w:szCs w:val="21"/>
                    </w:rPr>
                    <w:t>43.1</w:t>
                  </w:r>
                </w:p>
              </w:tc>
              <w:tc>
                <w:tcPr>
                  <w:tcW w:w="1029" w:type="dxa"/>
                  <w:vAlign w:val="center"/>
                </w:tcPr>
                <w:p>
                  <w:pPr>
                    <w:contextualSpacing/>
                    <w:jc w:val="center"/>
                    <w:rPr>
                      <w:szCs w:val="21"/>
                    </w:rPr>
                  </w:pPr>
                  <w:r>
                    <w:rPr>
                      <w:rFonts w:hint="eastAsia"/>
                      <w:szCs w:val="21"/>
                    </w:rPr>
                    <w:t>55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continue"/>
                  <w:vAlign w:val="center"/>
                </w:tcPr>
                <w:p>
                  <w:pPr>
                    <w:ind w:firstLine="420" w:firstLineChars="200"/>
                    <w:contextualSpacing/>
                    <w:jc w:val="center"/>
                    <w:rPr>
                      <w:bCs/>
                      <w:szCs w:val="21"/>
                    </w:rPr>
                  </w:pPr>
                </w:p>
              </w:tc>
              <w:tc>
                <w:tcPr>
                  <w:tcW w:w="1180" w:type="dxa"/>
                  <w:vAlign w:val="center"/>
                </w:tcPr>
                <w:p>
                  <w:pPr>
                    <w:contextualSpacing/>
                    <w:jc w:val="center"/>
                    <w:rPr>
                      <w:bCs/>
                      <w:szCs w:val="21"/>
                    </w:rPr>
                  </w:pPr>
                  <w:r>
                    <w:rPr>
                      <w:rFonts w:hint="eastAsia"/>
                      <w:bCs/>
                      <w:szCs w:val="21"/>
                    </w:rPr>
                    <w:t>夜间</w:t>
                  </w:r>
                </w:p>
              </w:tc>
              <w:tc>
                <w:tcPr>
                  <w:tcW w:w="1457" w:type="dxa"/>
                  <w:vAlign w:val="center"/>
                </w:tcPr>
                <w:p>
                  <w:pPr>
                    <w:contextualSpacing/>
                    <w:jc w:val="center"/>
                    <w:rPr>
                      <w:szCs w:val="21"/>
                    </w:rPr>
                  </w:pPr>
                  <w:r>
                    <w:rPr>
                      <w:rFonts w:hint="eastAsia"/>
                      <w:szCs w:val="21"/>
                    </w:rPr>
                    <w:t>35.2</w:t>
                  </w:r>
                </w:p>
              </w:tc>
              <w:tc>
                <w:tcPr>
                  <w:tcW w:w="1634" w:type="dxa"/>
                  <w:vAlign w:val="center"/>
                </w:tcPr>
                <w:p>
                  <w:pPr>
                    <w:contextualSpacing/>
                    <w:jc w:val="center"/>
                    <w:rPr>
                      <w:szCs w:val="21"/>
                    </w:rPr>
                  </w:pPr>
                  <w:r>
                    <w:rPr>
                      <w:rFonts w:hint="eastAsia"/>
                      <w:szCs w:val="21"/>
                    </w:rPr>
                    <w:t>34.1</w:t>
                  </w:r>
                </w:p>
              </w:tc>
              <w:tc>
                <w:tcPr>
                  <w:tcW w:w="1029" w:type="dxa"/>
                  <w:vAlign w:val="center"/>
                </w:tcPr>
                <w:p>
                  <w:pPr>
                    <w:contextualSpacing/>
                    <w:jc w:val="center"/>
                    <w:rPr>
                      <w:szCs w:val="21"/>
                    </w:rPr>
                  </w:pPr>
                  <w:r>
                    <w:rPr>
                      <w:rFonts w:hint="eastAsia"/>
                      <w:szCs w:val="21"/>
                    </w:rPr>
                    <w:t>45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restart"/>
                  <w:vAlign w:val="center"/>
                </w:tcPr>
                <w:p>
                  <w:pPr>
                    <w:ind w:firstLine="420" w:firstLineChars="200"/>
                    <w:contextualSpacing/>
                    <w:jc w:val="center"/>
                    <w:rPr>
                      <w:bCs/>
                      <w:szCs w:val="21"/>
                    </w:rPr>
                  </w:pPr>
                  <w:r>
                    <w:rPr>
                      <w:rFonts w:hint="eastAsia"/>
                      <w:bCs/>
                      <w:szCs w:val="21"/>
                    </w:rPr>
                    <w:t>2#儿科楼</w:t>
                  </w:r>
                </w:p>
              </w:tc>
              <w:tc>
                <w:tcPr>
                  <w:tcW w:w="1180" w:type="dxa"/>
                  <w:vAlign w:val="center"/>
                </w:tcPr>
                <w:p>
                  <w:pPr>
                    <w:contextualSpacing/>
                    <w:jc w:val="center"/>
                    <w:rPr>
                      <w:bCs/>
                      <w:szCs w:val="21"/>
                    </w:rPr>
                  </w:pPr>
                  <w:r>
                    <w:rPr>
                      <w:rFonts w:hint="eastAsia"/>
                      <w:bCs/>
                      <w:szCs w:val="21"/>
                    </w:rPr>
                    <w:t>昼间</w:t>
                  </w:r>
                </w:p>
              </w:tc>
              <w:tc>
                <w:tcPr>
                  <w:tcW w:w="1457" w:type="dxa"/>
                  <w:vAlign w:val="center"/>
                </w:tcPr>
                <w:p>
                  <w:pPr>
                    <w:contextualSpacing/>
                    <w:jc w:val="center"/>
                    <w:rPr>
                      <w:szCs w:val="21"/>
                    </w:rPr>
                  </w:pPr>
                  <w:r>
                    <w:rPr>
                      <w:rFonts w:hint="eastAsia"/>
                      <w:szCs w:val="21"/>
                    </w:rPr>
                    <w:t>41.1</w:t>
                  </w:r>
                </w:p>
              </w:tc>
              <w:tc>
                <w:tcPr>
                  <w:tcW w:w="1634" w:type="dxa"/>
                  <w:vAlign w:val="center"/>
                </w:tcPr>
                <w:p>
                  <w:pPr>
                    <w:contextualSpacing/>
                    <w:jc w:val="center"/>
                    <w:rPr>
                      <w:szCs w:val="21"/>
                    </w:rPr>
                  </w:pPr>
                  <w:r>
                    <w:rPr>
                      <w:rFonts w:hint="eastAsia"/>
                      <w:szCs w:val="21"/>
                    </w:rPr>
                    <w:t>40.9</w:t>
                  </w:r>
                </w:p>
              </w:tc>
              <w:tc>
                <w:tcPr>
                  <w:tcW w:w="1029" w:type="dxa"/>
                  <w:vAlign w:val="center"/>
                </w:tcPr>
                <w:p>
                  <w:pPr>
                    <w:contextualSpacing/>
                    <w:jc w:val="center"/>
                    <w:rPr>
                      <w:szCs w:val="21"/>
                    </w:rPr>
                  </w:pPr>
                  <w:r>
                    <w:rPr>
                      <w:rFonts w:hint="eastAsia"/>
                      <w:szCs w:val="21"/>
                    </w:rPr>
                    <w:t>55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continue"/>
                  <w:vAlign w:val="center"/>
                </w:tcPr>
                <w:p>
                  <w:pPr>
                    <w:ind w:firstLine="420" w:firstLineChars="200"/>
                    <w:contextualSpacing/>
                    <w:jc w:val="center"/>
                    <w:rPr>
                      <w:bCs/>
                      <w:szCs w:val="21"/>
                    </w:rPr>
                  </w:pPr>
                </w:p>
              </w:tc>
              <w:tc>
                <w:tcPr>
                  <w:tcW w:w="1180" w:type="dxa"/>
                  <w:vAlign w:val="center"/>
                </w:tcPr>
                <w:p>
                  <w:pPr>
                    <w:contextualSpacing/>
                    <w:jc w:val="center"/>
                    <w:rPr>
                      <w:bCs/>
                      <w:szCs w:val="21"/>
                    </w:rPr>
                  </w:pPr>
                  <w:r>
                    <w:rPr>
                      <w:rFonts w:hint="eastAsia"/>
                      <w:bCs/>
                      <w:szCs w:val="21"/>
                    </w:rPr>
                    <w:t>夜间</w:t>
                  </w:r>
                </w:p>
              </w:tc>
              <w:tc>
                <w:tcPr>
                  <w:tcW w:w="1457" w:type="dxa"/>
                  <w:vAlign w:val="center"/>
                </w:tcPr>
                <w:p>
                  <w:pPr>
                    <w:contextualSpacing/>
                    <w:jc w:val="center"/>
                    <w:rPr>
                      <w:szCs w:val="21"/>
                    </w:rPr>
                  </w:pPr>
                  <w:r>
                    <w:rPr>
                      <w:rFonts w:hint="eastAsia"/>
                      <w:szCs w:val="21"/>
                    </w:rPr>
                    <w:t>34.3</w:t>
                  </w:r>
                </w:p>
              </w:tc>
              <w:tc>
                <w:tcPr>
                  <w:tcW w:w="1634" w:type="dxa"/>
                  <w:vAlign w:val="center"/>
                </w:tcPr>
                <w:p>
                  <w:pPr>
                    <w:contextualSpacing/>
                    <w:jc w:val="center"/>
                    <w:rPr>
                      <w:szCs w:val="21"/>
                    </w:rPr>
                  </w:pPr>
                  <w:r>
                    <w:rPr>
                      <w:rFonts w:hint="eastAsia"/>
                      <w:szCs w:val="21"/>
                    </w:rPr>
                    <w:t>35.0</w:t>
                  </w:r>
                </w:p>
              </w:tc>
              <w:tc>
                <w:tcPr>
                  <w:tcW w:w="1029" w:type="dxa"/>
                  <w:vAlign w:val="center"/>
                </w:tcPr>
                <w:p>
                  <w:pPr>
                    <w:contextualSpacing/>
                    <w:jc w:val="center"/>
                    <w:rPr>
                      <w:szCs w:val="21"/>
                    </w:rPr>
                  </w:pPr>
                  <w:r>
                    <w:rPr>
                      <w:rFonts w:hint="eastAsia"/>
                      <w:szCs w:val="21"/>
                    </w:rPr>
                    <w:t>45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restart"/>
                  <w:vAlign w:val="center"/>
                </w:tcPr>
                <w:p>
                  <w:pPr>
                    <w:ind w:firstLine="420" w:firstLineChars="200"/>
                    <w:contextualSpacing/>
                    <w:jc w:val="center"/>
                    <w:rPr>
                      <w:bCs/>
                      <w:szCs w:val="21"/>
                    </w:rPr>
                  </w:pPr>
                  <w:r>
                    <w:rPr>
                      <w:rFonts w:hint="eastAsia"/>
                      <w:bCs/>
                      <w:szCs w:val="21"/>
                    </w:rPr>
                    <w:t>3#北头村村民居住楼</w:t>
                  </w:r>
                </w:p>
              </w:tc>
              <w:tc>
                <w:tcPr>
                  <w:tcW w:w="1180" w:type="dxa"/>
                  <w:vAlign w:val="center"/>
                </w:tcPr>
                <w:p>
                  <w:pPr>
                    <w:contextualSpacing/>
                    <w:jc w:val="center"/>
                    <w:rPr>
                      <w:bCs/>
                      <w:szCs w:val="21"/>
                    </w:rPr>
                  </w:pPr>
                  <w:r>
                    <w:rPr>
                      <w:rFonts w:hint="eastAsia"/>
                      <w:bCs/>
                      <w:szCs w:val="21"/>
                    </w:rPr>
                    <w:t>昼间</w:t>
                  </w:r>
                </w:p>
              </w:tc>
              <w:tc>
                <w:tcPr>
                  <w:tcW w:w="1457" w:type="dxa"/>
                  <w:vAlign w:val="center"/>
                </w:tcPr>
                <w:p>
                  <w:pPr>
                    <w:contextualSpacing/>
                    <w:jc w:val="center"/>
                    <w:rPr>
                      <w:szCs w:val="21"/>
                    </w:rPr>
                  </w:pPr>
                  <w:r>
                    <w:rPr>
                      <w:rFonts w:hint="eastAsia"/>
                      <w:szCs w:val="21"/>
                    </w:rPr>
                    <w:t>47.0</w:t>
                  </w:r>
                </w:p>
              </w:tc>
              <w:tc>
                <w:tcPr>
                  <w:tcW w:w="1634" w:type="dxa"/>
                  <w:vAlign w:val="center"/>
                </w:tcPr>
                <w:p>
                  <w:pPr>
                    <w:contextualSpacing/>
                    <w:jc w:val="center"/>
                    <w:rPr>
                      <w:szCs w:val="21"/>
                    </w:rPr>
                  </w:pPr>
                  <w:r>
                    <w:rPr>
                      <w:rFonts w:hint="eastAsia"/>
                      <w:szCs w:val="21"/>
                    </w:rPr>
                    <w:t>44.6</w:t>
                  </w:r>
                </w:p>
              </w:tc>
              <w:tc>
                <w:tcPr>
                  <w:tcW w:w="1029" w:type="dxa"/>
                  <w:vAlign w:val="center"/>
                </w:tcPr>
                <w:p>
                  <w:pPr>
                    <w:contextualSpacing/>
                    <w:jc w:val="center"/>
                    <w:rPr>
                      <w:szCs w:val="21"/>
                    </w:rPr>
                  </w:pPr>
                  <w:r>
                    <w:rPr>
                      <w:rFonts w:hint="eastAsia"/>
                      <w:szCs w:val="21"/>
                    </w:rPr>
                    <w:t>55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continue"/>
                  <w:vAlign w:val="center"/>
                </w:tcPr>
                <w:p>
                  <w:pPr>
                    <w:ind w:firstLine="420" w:firstLineChars="200"/>
                    <w:contextualSpacing/>
                    <w:jc w:val="center"/>
                    <w:rPr>
                      <w:bCs/>
                      <w:szCs w:val="21"/>
                    </w:rPr>
                  </w:pPr>
                </w:p>
              </w:tc>
              <w:tc>
                <w:tcPr>
                  <w:tcW w:w="1180" w:type="dxa"/>
                  <w:vAlign w:val="center"/>
                </w:tcPr>
                <w:p>
                  <w:pPr>
                    <w:contextualSpacing/>
                    <w:jc w:val="center"/>
                    <w:rPr>
                      <w:bCs/>
                      <w:szCs w:val="21"/>
                    </w:rPr>
                  </w:pPr>
                  <w:r>
                    <w:rPr>
                      <w:rFonts w:hint="eastAsia"/>
                      <w:bCs/>
                      <w:szCs w:val="21"/>
                    </w:rPr>
                    <w:t>夜间</w:t>
                  </w:r>
                </w:p>
              </w:tc>
              <w:tc>
                <w:tcPr>
                  <w:tcW w:w="1457" w:type="dxa"/>
                  <w:vAlign w:val="center"/>
                </w:tcPr>
                <w:p>
                  <w:pPr>
                    <w:contextualSpacing/>
                    <w:jc w:val="center"/>
                    <w:rPr>
                      <w:szCs w:val="21"/>
                    </w:rPr>
                  </w:pPr>
                  <w:r>
                    <w:rPr>
                      <w:rFonts w:hint="eastAsia"/>
                      <w:szCs w:val="21"/>
                    </w:rPr>
                    <w:t>37.2</w:t>
                  </w:r>
                </w:p>
              </w:tc>
              <w:tc>
                <w:tcPr>
                  <w:tcW w:w="1634" w:type="dxa"/>
                  <w:vAlign w:val="center"/>
                </w:tcPr>
                <w:p>
                  <w:pPr>
                    <w:contextualSpacing/>
                    <w:jc w:val="center"/>
                    <w:rPr>
                      <w:szCs w:val="21"/>
                    </w:rPr>
                  </w:pPr>
                  <w:r>
                    <w:rPr>
                      <w:rFonts w:hint="eastAsia"/>
                      <w:szCs w:val="21"/>
                    </w:rPr>
                    <w:t>35.0</w:t>
                  </w:r>
                </w:p>
              </w:tc>
              <w:tc>
                <w:tcPr>
                  <w:tcW w:w="1029" w:type="dxa"/>
                  <w:vAlign w:val="center"/>
                </w:tcPr>
                <w:p>
                  <w:pPr>
                    <w:contextualSpacing/>
                    <w:jc w:val="center"/>
                    <w:rPr>
                      <w:szCs w:val="21"/>
                    </w:rPr>
                  </w:pPr>
                  <w:r>
                    <w:rPr>
                      <w:rFonts w:hint="eastAsia"/>
                      <w:szCs w:val="21"/>
                    </w:rPr>
                    <w:t>45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restart"/>
                  <w:vAlign w:val="center"/>
                </w:tcPr>
                <w:p>
                  <w:pPr>
                    <w:ind w:firstLine="420" w:firstLineChars="200"/>
                    <w:contextualSpacing/>
                    <w:jc w:val="center"/>
                    <w:rPr>
                      <w:bCs/>
                      <w:szCs w:val="21"/>
                    </w:rPr>
                  </w:pPr>
                  <w:r>
                    <w:rPr>
                      <w:rFonts w:hint="eastAsia"/>
                      <w:bCs/>
                      <w:szCs w:val="21"/>
                    </w:rPr>
                    <w:t>4#医院家属楼</w:t>
                  </w:r>
                </w:p>
              </w:tc>
              <w:tc>
                <w:tcPr>
                  <w:tcW w:w="1180" w:type="dxa"/>
                  <w:vAlign w:val="center"/>
                </w:tcPr>
                <w:p>
                  <w:pPr>
                    <w:contextualSpacing/>
                    <w:jc w:val="center"/>
                    <w:rPr>
                      <w:bCs/>
                      <w:szCs w:val="21"/>
                    </w:rPr>
                  </w:pPr>
                  <w:r>
                    <w:rPr>
                      <w:rFonts w:hint="eastAsia"/>
                      <w:bCs/>
                      <w:szCs w:val="21"/>
                    </w:rPr>
                    <w:t>昼间</w:t>
                  </w:r>
                </w:p>
              </w:tc>
              <w:tc>
                <w:tcPr>
                  <w:tcW w:w="1457" w:type="dxa"/>
                  <w:vAlign w:val="center"/>
                </w:tcPr>
                <w:p>
                  <w:pPr>
                    <w:contextualSpacing/>
                    <w:jc w:val="center"/>
                    <w:rPr>
                      <w:szCs w:val="21"/>
                    </w:rPr>
                  </w:pPr>
                  <w:r>
                    <w:rPr>
                      <w:rFonts w:hint="eastAsia"/>
                      <w:szCs w:val="21"/>
                    </w:rPr>
                    <w:t>44.8</w:t>
                  </w:r>
                </w:p>
              </w:tc>
              <w:tc>
                <w:tcPr>
                  <w:tcW w:w="1634" w:type="dxa"/>
                  <w:vAlign w:val="center"/>
                </w:tcPr>
                <w:p>
                  <w:pPr>
                    <w:contextualSpacing/>
                    <w:jc w:val="center"/>
                    <w:rPr>
                      <w:szCs w:val="21"/>
                    </w:rPr>
                  </w:pPr>
                  <w:r>
                    <w:rPr>
                      <w:rFonts w:hint="eastAsia"/>
                      <w:szCs w:val="21"/>
                    </w:rPr>
                    <w:t>44.6</w:t>
                  </w:r>
                </w:p>
              </w:tc>
              <w:tc>
                <w:tcPr>
                  <w:tcW w:w="1029" w:type="dxa"/>
                  <w:vAlign w:val="center"/>
                </w:tcPr>
                <w:p>
                  <w:pPr>
                    <w:contextualSpacing/>
                    <w:jc w:val="center"/>
                    <w:rPr>
                      <w:szCs w:val="21"/>
                    </w:rPr>
                  </w:pPr>
                  <w:r>
                    <w:rPr>
                      <w:rFonts w:hint="eastAsia"/>
                      <w:szCs w:val="21"/>
                    </w:rPr>
                    <w:t>55</w:t>
                  </w:r>
                </w:p>
              </w:tc>
              <w:tc>
                <w:tcPr>
                  <w:tcW w:w="929" w:type="dxa"/>
                  <w:vAlign w:val="center"/>
                </w:tcPr>
                <w:p>
                  <w:pPr>
                    <w:contextualSpacing/>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15" w:type="dxa"/>
                  <w:vMerge w:val="continue"/>
                  <w:vAlign w:val="center"/>
                </w:tcPr>
                <w:p>
                  <w:pPr>
                    <w:ind w:firstLine="420" w:firstLineChars="200"/>
                    <w:contextualSpacing/>
                    <w:jc w:val="center"/>
                    <w:rPr>
                      <w:bCs/>
                      <w:szCs w:val="21"/>
                    </w:rPr>
                  </w:pPr>
                </w:p>
              </w:tc>
              <w:tc>
                <w:tcPr>
                  <w:tcW w:w="1180" w:type="dxa"/>
                  <w:vAlign w:val="center"/>
                </w:tcPr>
                <w:p>
                  <w:pPr>
                    <w:contextualSpacing/>
                    <w:jc w:val="center"/>
                    <w:rPr>
                      <w:bCs/>
                      <w:szCs w:val="21"/>
                    </w:rPr>
                  </w:pPr>
                  <w:r>
                    <w:rPr>
                      <w:rFonts w:hint="eastAsia"/>
                      <w:bCs/>
                      <w:szCs w:val="21"/>
                    </w:rPr>
                    <w:t>夜间</w:t>
                  </w:r>
                </w:p>
              </w:tc>
              <w:tc>
                <w:tcPr>
                  <w:tcW w:w="1457" w:type="dxa"/>
                  <w:vAlign w:val="center"/>
                </w:tcPr>
                <w:p>
                  <w:pPr>
                    <w:contextualSpacing/>
                    <w:jc w:val="center"/>
                    <w:rPr>
                      <w:szCs w:val="21"/>
                    </w:rPr>
                  </w:pPr>
                  <w:r>
                    <w:rPr>
                      <w:rFonts w:hint="eastAsia"/>
                      <w:szCs w:val="21"/>
                    </w:rPr>
                    <w:t>36.9</w:t>
                  </w:r>
                </w:p>
              </w:tc>
              <w:tc>
                <w:tcPr>
                  <w:tcW w:w="1634" w:type="dxa"/>
                  <w:vAlign w:val="center"/>
                </w:tcPr>
                <w:p>
                  <w:pPr>
                    <w:contextualSpacing/>
                    <w:jc w:val="center"/>
                    <w:rPr>
                      <w:szCs w:val="21"/>
                    </w:rPr>
                  </w:pPr>
                  <w:r>
                    <w:rPr>
                      <w:rFonts w:hint="eastAsia"/>
                      <w:szCs w:val="21"/>
                    </w:rPr>
                    <w:t>34.3</w:t>
                  </w:r>
                </w:p>
              </w:tc>
              <w:tc>
                <w:tcPr>
                  <w:tcW w:w="1029" w:type="dxa"/>
                  <w:vAlign w:val="center"/>
                </w:tcPr>
                <w:p>
                  <w:pPr>
                    <w:contextualSpacing/>
                    <w:jc w:val="center"/>
                    <w:rPr>
                      <w:szCs w:val="21"/>
                    </w:rPr>
                  </w:pPr>
                  <w:r>
                    <w:rPr>
                      <w:rFonts w:hint="eastAsia"/>
                      <w:szCs w:val="21"/>
                    </w:rPr>
                    <w:t>45</w:t>
                  </w:r>
                </w:p>
              </w:tc>
              <w:tc>
                <w:tcPr>
                  <w:tcW w:w="929" w:type="dxa"/>
                  <w:vAlign w:val="center"/>
                </w:tcPr>
                <w:p>
                  <w:pPr>
                    <w:contextualSpacing/>
                    <w:jc w:val="center"/>
                    <w:rPr>
                      <w:szCs w:val="21"/>
                    </w:rPr>
                  </w:pPr>
                  <w:r>
                    <w:rPr>
                      <w:rFonts w:hint="eastAsia"/>
                      <w:szCs w:val="21"/>
                    </w:rPr>
                    <w:t>/</w:t>
                  </w:r>
                </w:p>
              </w:tc>
            </w:tr>
          </w:tbl>
          <w:p>
            <w:pPr>
              <w:spacing w:line="360" w:lineRule="auto"/>
              <w:ind w:firstLine="480" w:firstLineChars="200"/>
              <w:rPr>
                <w:szCs w:val="24"/>
              </w:rPr>
            </w:pPr>
            <w:r>
              <w:rPr>
                <w:rFonts w:hint="eastAsia"/>
                <w:snapToGrid w:val="0"/>
                <w:color w:val="CC00FF"/>
                <w:kern w:val="0"/>
                <w:sz w:val="24"/>
              </w:rPr>
              <w:t>由表15所示监测结果可知，各监测点噪声监测值昼间在40.9~47.0</w:t>
            </w:r>
            <w:r>
              <w:rPr>
                <w:bCs/>
                <w:color w:val="CC00FF"/>
                <w:szCs w:val="21"/>
              </w:rPr>
              <w:t xml:space="preserve"> </w:t>
            </w:r>
            <w:r>
              <w:rPr>
                <w:bCs/>
                <w:snapToGrid w:val="0"/>
                <w:color w:val="CC00FF"/>
                <w:kern w:val="0"/>
                <w:sz w:val="24"/>
              </w:rPr>
              <w:t>dB(A)</w:t>
            </w:r>
            <w:r>
              <w:rPr>
                <w:rFonts w:hint="eastAsia"/>
                <w:bCs/>
                <w:snapToGrid w:val="0"/>
                <w:color w:val="CC00FF"/>
                <w:kern w:val="0"/>
                <w:sz w:val="24"/>
              </w:rPr>
              <w:t>之间，夜间在34.1~37.2</w:t>
            </w:r>
            <w:r>
              <w:rPr>
                <w:bCs/>
                <w:snapToGrid w:val="0"/>
                <w:color w:val="CC00FF"/>
                <w:kern w:val="0"/>
                <w:sz w:val="24"/>
              </w:rPr>
              <w:t xml:space="preserve"> dB(A)</w:t>
            </w:r>
            <w:r>
              <w:rPr>
                <w:rFonts w:hint="eastAsia"/>
                <w:bCs/>
                <w:snapToGrid w:val="0"/>
                <w:color w:val="CC00FF"/>
                <w:kern w:val="0"/>
                <w:sz w:val="24"/>
              </w:rPr>
              <w:t>之间，</w:t>
            </w:r>
            <w:r>
              <w:rPr>
                <w:rFonts w:hint="eastAsia"/>
                <w:snapToGrid w:val="0"/>
                <w:color w:val="CC00FF"/>
                <w:kern w:val="0"/>
                <w:sz w:val="24"/>
              </w:rPr>
              <w:t>均满足</w:t>
            </w:r>
            <w:r>
              <w:rPr>
                <w:rFonts w:hint="eastAsia"/>
                <w:color w:val="CC00FF"/>
                <w:sz w:val="24"/>
                <w:szCs w:val="24"/>
              </w:rPr>
              <w:t>《声环境质量标准》（</w:t>
            </w:r>
            <w:r>
              <w:rPr>
                <w:color w:val="CC00FF"/>
                <w:sz w:val="24"/>
                <w:szCs w:val="24"/>
              </w:rPr>
              <w:t>GB3096-2008</w:t>
            </w:r>
            <w:r>
              <w:rPr>
                <w:rFonts w:hint="eastAsia"/>
                <w:color w:val="CC00FF"/>
                <w:sz w:val="24"/>
                <w:szCs w:val="24"/>
              </w:rPr>
              <w:t>）中1类标准限值，</w:t>
            </w:r>
            <w:r>
              <w:rPr>
                <w:rFonts w:hint="eastAsia"/>
                <w:snapToGrid w:val="0"/>
                <w:color w:val="CC00FF"/>
                <w:kern w:val="0"/>
                <w:sz w:val="24"/>
              </w:rPr>
              <w:t>项目所在地声环境质量较好</w:t>
            </w:r>
            <w:r>
              <w:rPr>
                <w:rFonts w:hint="eastAsia"/>
                <w:color w:val="CC00FF"/>
                <w:sz w:val="24"/>
                <w:szCs w:val="24"/>
              </w:rPr>
              <w:t>。</w:t>
            </w:r>
          </w:p>
          <w:p>
            <w:pPr>
              <w:pStyle w:val="56"/>
              <w:ind w:firstLine="0" w:firstLineChars="0"/>
              <w:rPr>
                <w:szCs w:val="24"/>
              </w:rPr>
            </w:pPr>
          </w:p>
          <w:p>
            <w:pPr>
              <w:pStyle w:val="56"/>
              <w:ind w:firstLine="0" w:firstLineChars="0"/>
              <w:rPr>
                <w:szCs w:val="24"/>
              </w:rPr>
            </w:pPr>
          </w:p>
          <w:p>
            <w:pPr>
              <w:pStyle w:val="56"/>
              <w:ind w:firstLine="0" w:firstLineChars="0"/>
              <w:rPr>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40" w:hRule="atLeast"/>
          <w:jc w:val="center"/>
        </w:trPr>
        <w:tc>
          <w:tcPr>
            <w:tcW w:w="9060" w:type="dxa"/>
          </w:tcPr>
          <w:p>
            <w:pPr>
              <w:rPr>
                <w:b/>
                <w:sz w:val="28"/>
                <w:szCs w:val="28"/>
              </w:rPr>
            </w:pPr>
            <w:r>
              <w:rPr>
                <w:rFonts w:hint="eastAsia"/>
                <w:b/>
                <w:sz w:val="28"/>
                <w:szCs w:val="28"/>
              </w:rPr>
              <w:t>主要环境保护目标（列出名单及保护级别）：</w:t>
            </w:r>
          </w:p>
          <w:p>
            <w:pPr>
              <w:spacing w:line="360" w:lineRule="auto"/>
              <w:ind w:firstLine="480" w:firstLineChars="200"/>
              <w:rPr>
                <w:snapToGrid w:val="0"/>
                <w:kern w:val="0"/>
                <w:sz w:val="24"/>
              </w:rPr>
            </w:pPr>
            <w:r>
              <w:rPr>
                <w:rFonts w:hint="eastAsia"/>
                <w:snapToGrid w:val="0"/>
                <w:kern w:val="0"/>
                <w:sz w:val="24"/>
              </w:rPr>
              <w:t>1、项目周边环境概况</w:t>
            </w:r>
          </w:p>
          <w:p>
            <w:pPr>
              <w:spacing w:line="360" w:lineRule="auto"/>
              <w:ind w:firstLine="480" w:firstLineChars="200"/>
              <w:rPr>
                <w:snapToGrid w:val="0"/>
                <w:kern w:val="0"/>
                <w:sz w:val="24"/>
              </w:rPr>
            </w:pPr>
            <w:r>
              <w:rPr>
                <w:rFonts w:hint="eastAsia"/>
                <w:snapToGrid w:val="0"/>
                <w:kern w:val="0"/>
                <w:sz w:val="24"/>
              </w:rPr>
              <w:t>本项目位于合水县西华池镇西华北街25号人民医院院内，根据现场调查，</w:t>
            </w:r>
            <w:r>
              <w:rPr>
                <w:rFonts w:hint="eastAsia"/>
                <w:sz w:val="24"/>
                <w:szCs w:val="24"/>
              </w:rPr>
              <w:t>院北侧由西向东依次为城建局、中街综合市场、工商所、卫生局；南侧为家属楼区和西华商场；西侧为秦直路；东侧为西华北街。本项目位于人民医院院内靠西侧，其西北侧为仓库，南侧为行政楼，西侧与住院楼隔花园对望，东侧为门诊综合楼。</w:t>
            </w:r>
          </w:p>
          <w:p>
            <w:pPr>
              <w:spacing w:line="360" w:lineRule="auto"/>
              <w:ind w:firstLine="480" w:firstLineChars="200"/>
              <w:rPr>
                <w:snapToGrid w:val="0"/>
                <w:kern w:val="0"/>
                <w:sz w:val="24"/>
              </w:rPr>
            </w:pPr>
            <w:r>
              <w:rPr>
                <w:rFonts w:hint="eastAsia"/>
                <w:sz w:val="24"/>
              </w:rPr>
              <w:t>项目外环境关系图见附图3。</w:t>
            </w:r>
          </w:p>
          <w:p>
            <w:pPr>
              <w:spacing w:line="360" w:lineRule="auto"/>
              <w:ind w:firstLine="480" w:firstLineChars="200"/>
              <w:rPr>
                <w:snapToGrid w:val="0"/>
                <w:kern w:val="0"/>
                <w:sz w:val="24"/>
              </w:rPr>
            </w:pPr>
            <w:r>
              <w:rPr>
                <w:rFonts w:hint="eastAsia"/>
                <w:snapToGrid w:val="0"/>
                <w:kern w:val="0"/>
                <w:sz w:val="24"/>
              </w:rPr>
              <w:t>2、主要环境保护目标</w:t>
            </w:r>
          </w:p>
          <w:p>
            <w:pPr>
              <w:spacing w:line="360" w:lineRule="auto"/>
              <w:ind w:firstLine="480" w:firstLineChars="200"/>
              <w:rPr>
                <w:b/>
                <w:snapToGrid w:val="0"/>
                <w:kern w:val="0"/>
                <w:sz w:val="24"/>
              </w:rPr>
            </w:pPr>
            <w:r>
              <w:rPr>
                <w:rFonts w:hint="eastAsia"/>
                <w:snapToGrid w:val="0"/>
                <w:kern w:val="0"/>
                <w:sz w:val="24"/>
              </w:rPr>
              <w:t>（1）</w:t>
            </w:r>
            <w:r>
              <w:rPr>
                <w:snapToGrid w:val="0"/>
                <w:kern w:val="0"/>
                <w:sz w:val="24"/>
              </w:rPr>
              <w:t>环境空气环境</w:t>
            </w:r>
            <w:r>
              <w:rPr>
                <w:bCs/>
                <w:snapToGrid w:val="0"/>
                <w:kern w:val="0"/>
                <w:sz w:val="24"/>
              </w:rPr>
              <w:t>保护目标</w:t>
            </w:r>
          </w:p>
          <w:p>
            <w:pPr>
              <w:spacing w:line="360" w:lineRule="auto"/>
              <w:ind w:firstLine="480" w:firstLineChars="200"/>
              <w:rPr>
                <w:snapToGrid w:val="0"/>
                <w:kern w:val="0"/>
                <w:sz w:val="24"/>
              </w:rPr>
            </w:pPr>
            <w:r>
              <w:rPr>
                <w:rFonts w:hint="eastAsia"/>
                <w:snapToGrid w:val="0"/>
                <w:kern w:val="0"/>
                <w:sz w:val="24"/>
              </w:rPr>
              <w:t>根据《环境空气质量标准》（GB3095-2012）环境空气质量功能区分类原则，项目所在地环境空气质量功能为二类区。</w:t>
            </w:r>
          </w:p>
          <w:p>
            <w:pPr>
              <w:spacing w:line="360" w:lineRule="auto"/>
              <w:ind w:firstLine="480" w:firstLineChars="200"/>
              <w:rPr>
                <w:snapToGrid w:val="0"/>
                <w:kern w:val="0"/>
                <w:sz w:val="24"/>
              </w:rPr>
            </w:pPr>
            <w:r>
              <w:rPr>
                <w:rFonts w:hint="eastAsia"/>
                <w:snapToGrid w:val="0"/>
                <w:kern w:val="0"/>
                <w:sz w:val="24"/>
              </w:rPr>
              <w:t>（2）</w:t>
            </w:r>
            <w:r>
              <w:rPr>
                <w:snapToGrid w:val="0"/>
                <w:kern w:val="0"/>
                <w:sz w:val="24"/>
              </w:rPr>
              <w:t>声环境</w:t>
            </w:r>
            <w:r>
              <w:rPr>
                <w:bCs/>
                <w:snapToGrid w:val="0"/>
                <w:kern w:val="0"/>
                <w:sz w:val="24"/>
              </w:rPr>
              <w:t>保护目标</w:t>
            </w:r>
          </w:p>
          <w:p>
            <w:pPr>
              <w:spacing w:line="360" w:lineRule="auto"/>
              <w:ind w:firstLine="480" w:firstLineChars="200"/>
              <w:rPr>
                <w:snapToGrid w:val="0"/>
                <w:kern w:val="0"/>
                <w:sz w:val="24"/>
              </w:rPr>
            </w:pPr>
            <w:r>
              <w:rPr>
                <w:snapToGrid w:val="0"/>
                <w:kern w:val="0"/>
                <w:sz w:val="24"/>
              </w:rPr>
              <w:t>根据《声环境质量标准》（GB3096-2008）中的声环境功能区的分类规定</w:t>
            </w:r>
            <w:r>
              <w:rPr>
                <w:rFonts w:hint="eastAsia"/>
                <w:snapToGrid w:val="0"/>
                <w:kern w:val="0"/>
                <w:sz w:val="24"/>
              </w:rPr>
              <w:t>，医院区域</w:t>
            </w:r>
            <w:r>
              <w:rPr>
                <w:snapToGrid w:val="0"/>
                <w:kern w:val="0"/>
                <w:sz w:val="24"/>
              </w:rPr>
              <w:t>声环境功能为</w:t>
            </w:r>
            <w:r>
              <w:rPr>
                <w:rFonts w:hint="eastAsia"/>
                <w:snapToGrid w:val="0"/>
                <w:kern w:val="0"/>
                <w:sz w:val="24"/>
              </w:rPr>
              <w:t>1</w:t>
            </w:r>
            <w:r>
              <w:rPr>
                <w:snapToGrid w:val="0"/>
                <w:kern w:val="0"/>
                <w:sz w:val="24"/>
              </w:rPr>
              <w:t>类区。</w:t>
            </w:r>
          </w:p>
          <w:p>
            <w:pPr>
              <w:spacing w:line="360" w:lineRule="auto"/>
              <w:ind w:firstLine="480" w:firstLineChars="200"/>
              <w:rPr>
                <w:snapToGrid w:val="0"/>
                <w:kern w:val="0"/>
                <w:sz w:val="24"/>
              </w:rPr>
            </w:pPr>
            <w:r>
              <w:rPr>
                <w:rFonts w:hint="eastAsia"/>
                <w:snapToGrid w:val="0"/>
                <w:kern w:val="0"/>
                <w:sz w:val="24"/>
              </w:rPr>
              <w:t>（3）</w:t>
            </w:r>
            <w:r>
              <w:rPr>
                <w:snapToGrid w:val="0"/>
                <w:kern w:val="0"/>
                <w:sz w:val="24"/>
              </w:rPr>
              <w:t>项目周围环境敏感点</w:t>
            </w:r>
          </w:p>
          <w:p>
            <w:pPr>
              <w:spacing w:line="360" w:lineRule="auto"/>
              <w:ind w:firstLine="480" w:firstLineChars="200"/>
              <w:rPr>
                <w:snapToGrid w:val="0"/>
                <w:kern w:val="0"/>
                <w:sz w:val="24"/>
              </w:rPr>
            </w:pPr>
            <w:r>
              <w:rPr>
                <w:snapToGrid w:val="0"/>
                <w:kern w:val="0"/>
                <w:sz w:val="24"/>
              </w:rPr>
              <w:t>根据现场踏勘，项目评价范围内主要环境保护目标具体见表</w:t>
            </w:r>
            <w:r>
              <w:rPr>
                <w:rFonts w:hint="eastAsia"/>
                <w:snapToGrid w:val="0"/>
                <w:kern w:val="0"/>
                <w:sz w:val="24"/>
              </w:rPr>
              <w:t>16</w:t>
            </w:r>
            <w:r>
              <w:rPr>
                <w:snapToGrid w:val="0"/>
                <w:kern w:val="0"/>
                <w:sz w:val="24"/>
              </w:rPr>
              <w:t>。</w:t>
            </w:r>
          </w:p>
          <w:p>
            <w:pPr>
              <w:jc w:val="center"/>
              <w:rPr>
                <w:b/>
                <w:szCs w:val="21"/>
              </w:rPr>
            </w:pPr>
            <w:r>
              <w:rPr>
                <w:rFonts w:hint="eastAsia"/>
                <w:b/>
                <w:szCs w:val="21"/>
              </w:rPr>
              <w:t xml:space="preserve">表16  </w:t>
            </w:r>
            <w:r>
              <w:rPr>
                <w:b/>
                <w:szCs w:val="21"/>
              </w:rPr>
              <w:t>环境保护目标一览表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698"/>
              <w:gridCol w:w="1287"/>
              <w:gridCol w:w="1985"/>
              <w:gridCol w:w="566"/>
              <w:gridCol w:w="1419"/>
              <w:gridCol w:w="991"/>
              <w:gridCol w:w="18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restart"/>
                  <w:vAlign w:val="center"/>
                </w:tcPr>
                <w:p>
                  <w:pPr>
                    <w:pStyle w:val="159"/>
                    <w:rPr>
                      <w:color w:val="CC00FF"/>
                    </w:rPr>
                  </w:pPr>
                  <w:r>
                    <w:rPr>
                      <w:color w:val="CC00FF"/>
                    </w:rPr>
                    <w:t>环境</w:t>
                  </w:r>
                </w:p>
                <w:p>
                  <w:pPr>
                    <w:pStyle w:val="159"/>
                    <w:rPr>
                      <w:color w:val="CC00FF"/>
                    </w:rPr>
                  </w:pPr>
                  <w:r>
                    <w:rPr>
                      <w:color w:val="CC00FF"/>
                    </w:rPr>
                    <w:t>要素</w:t>
                  </w:r>
                </w:p>
              </w:tc>
              <w:tc>
                <w:tcPr>
                  <w:tcW w:w="1287" w:type="dxa"/>
                  <w:vMerge w:val="restart"/>
                  <w:vAlign w:val="center"/>
                </w:tcPr>
                <w:p>
                  <w:pPr>
                    <w:pStyle w:val="159"/>
                    <w:rPr>
                      <w:color w:val="CC00FF"/>
                    </w:rPr>
                  </w:pPr>
                  <w:r>
                    <w:rPr>
                      <w:color w:val="CC00FF"/>
                    </w:rPr>
                    <w:t>主要保护</w:t>
                  </w:r>
                </w:p>
                <w:p>
                  <w:pPr>
                    <w:pStyle w:val="159"/>
                    <w:rPr>
                      <w:color w:val="CC00FF"/>
                    </w:rPr>
                  </w:pPr>
                  <w:r>
                    <w:rPr>
                      <w:color w:val="CC00FF"/>
                    </w:rPr>
                    <w:t>对象</w:t>
                  </w:r>
                  <w:r>
                    <w:rPr>
                      <w:rFonts w:hint="eastAsia"/>
                      <w:color w:val="CC00FF"/>
                    </w:rPr>
                    <w:t>名称</w:t>
                  </w:r>
                </w:p>
              </w:tc>
              <w:tc>
                <w:tcPr>
                  <w:tcW w:w="1985" w:type="dxa"/>
                  <w:vMerge w:val="restart"/>
                  <w:vAlign w:val="center"/>
                </w:tcPr>
                <w:p>
                  <w:pPr>
                    <w:pStyle w:val="159"/>
                    <w:rPr>
                      <w:color w:val="CC00FF"/>
                    </w:rPr>
                  </w:pPr>
                  <w:r>
                    <w:rPr>
                      <w:rFonts w:hint="eastAsia"/>
                      <w:color w:val="CC00FF"/>
                    </w:rPr>
                    <w:t>规模</w:t>
                  </w:r>
                </w:p>
              </w:tc>
              <w:tc>
                <w:tcPr>
                  <w:tcW w:w="1985" w:type="dxa"/>
                  <w:gridSpan w:val="2"/>
                  <w:vAlign w:val="center"/>
                </w:tcPr>
                <w:p>
                  <w:pPr>
                    <w:pStyle w:val="159"/>
                    <w:rPr>
                      <w:color w:val="CC00FF"/>
                    </w:rPr>
                  </w:pPr>
                  <w:r>
                    <w:rPr>
                      <w:color w:val="CC00FF"/>
                    </w:rPr>
                    <w:t>相对方位及距离</w:t>
                  </w:r>
                  <w:r>
                    <w:rPr>
                      <w:rFonts w:hint="eastAsia"/>
                      <w:color w:val="CC00FF"/>
                    </w:rPr>
                    <w:t>（m）</w:t>
                  </w:r>
                </w:p>
              </w:tc>
              <w:tc>
                <w:tcPr>
                  <w:tcW w:w="991" w:type="dxa"/>
                  <w:vMerge w:val="restart"/>
                  <w:vAlign w:val="center"/>
                </w:tcPr>
                <w:p>
                  <w:pPr>
                    <w:pStyle w:val="159"/>
                    <w:rPr>
                      <w:color w:val="CC00FF"/>
                    </w:rPr>
                  </w:pPr>
                  <w:r>
                    <w:rPr>
                      <w:color w:val="CC00FF"/>
                    </w:rPr>
                    <w:t>保护</w:t>
                  </w:r>
                </w:p>
                <w:p>
                  <w:pPr>
                    <w:pStyle w:val="159"/>
                    <w:rPr>
                      <w:color w:val="CC00FF"/>
                    </w:rPr>
                  </w:pPr>
                  <w:r>
                    <w:rPr>
                      <w:color w:val="CC00FF"/>
                    </w:rPr>
                    <w:t>内容</w:t>
                  </w:r>
                </w:p>
              </w:tc>
              <w:tc>
                <w:tcPr>
                  <w:tcW w:w="1898" w:type="dxa"/>
                  <w:vMerge w:val="restart"/>
                  <w:vAlign w:val="center"/>
                </w:tcPr>
                <w:p>
                  <w:pPr>
                    <w:pStyle w:val="159"/>
                    <w:rPr>
                      <w:color w:val="CC00FF"/>
                    </w:rPr>
                  </w:pPr>
                  <w:r>
                    <w:rPr>
                      <w:color w:val="CC00FF"/>
                    </w:rPr>
                    <w:t>保护目标或</w:t>
                  </w:r>
                </w:p>
                <w:p>
                  <w:pPr>
                    <w:pStyle w:val="159"/>
                    <w:rPr>
                      <w:color w:val="CC00FF"/>
                    </w:rPr>
                  </w:pPr>
                  <w:r>
                    <w:rPr>
                      <w:color w:val="CC00FF"/>
                    </w:rPr>
                    <w:t>保护对策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Merge w:val="continue"/>
                  <w:vAlign w:val="center"/>
                </w:tcPr>
                <w:p>
                  <w:pPr>
                    <w:pStyle w:val="159"/>
                    <w:ind w:firstLine="643"/>
                    <w:rPr>
                      <w:color w:val="CC00FF"/>
                    </w:rPr>
                  </w:pPr>
                </w:p>
              </w:tc>
              <w:tc>
                <w:tcPr>
                  <w:tcW w:w="1985" w:type="dxa"/>
                  <w:vMerge w:val="continue"/>
                  <w:vAlign w:val="center"/>
                </w:tcPr>
                <w:p>
                  <w:pPr>
                    <w:pStyle w:val="159"/>
                    <w:ind w:firstLine="643"/>
                    <w:rPr>
                      <w:color w:val="CC00FF"/>
                    </w:rPr>
                  </w:pPr>
                </w:p>
              </w:tc>
              <w:tc>
                <w:tcPr>
                  <w:tcW w:w="566" w:type="dxa"/>
                  <w:vAlign w:val="center"/>
                </w:tcPr>
                <w:p>
                  <w:pPr>
                    <w:pStyle w:val="159"/>
                    <w:rPr>
                      <w:color w:val="CC00FF"/>
                    </w:rPr>
                  </w:pPr>
                  <w:r>
                    <w:rPr>
                      <w:color w:val="CC00FF"/>
                    </w:rPr>
                    <w:t>方位</w:t>
                  </w:r>
                </w:p>
              </w:tc>
              <w:tc>
                <w:tcPr>
                  <w:tcW w:w="1419" w:type="dxa"/>
                  <w:vAlign w:val="center"/>
                </w:tcPr>
                <w:p>
                  <w:pPr>
                    <w:pStyle w:val="159"/>
                    <w:rPr>
                      <w:color w:val="CC00FF"/>
                    </w:rPr>
                  </w:pPr>
                  <w:r>
                    <w:rPr>
                      <w:color w:val="CC00FF"/>
                    </w:rPr>
                    <w:t>最近距离</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restart"/>
                  <w:vAlign w:val="center"/>
                </w:tcPr>
                <w:p>
                  <w:pPr>
                    <w:pStyle w:val="159"/>
                    <w:rPr>
                      <w:color w:val="CC00FF"/>
                    </w:rPr>
                  </w:pPr>
                  <w:r>
                    <w:rPr>
                      <w:color w:val="CC00FF"/>
                    </w:rPr>
                    <w:t>环境</w:t>
                  </w:r>
                </w:p>
                <w:p>
                  <w:pPr>
                    <w:pStyle w:val="159"/>
                    <w:rPr>
                      <w:color w:val="CC00FF"/>
                    </w:rPr>
                  </w:pPr>
                  <w:r>
                    <w:rPr>
                      <w:color w:val="CC00FF"/>
                    </w:rPr>
                    <w:t>空气</w:t>
                  </w:r>
                </w:p>
              </w:tc>
              <w:tc>
                <w:tcPr>
                  <w:tcW w:w="1287" w:type="dxa"/>
                  <w:vAlign w:val="center"/>
                </w:tcPr>
                <w:p>
                  <w:pPr>
                    <w:pStyle w:val="159"/>
                    <w:rPr>
                      <w:color w:val="CC00FF"/>
                    </w:rPr>
                  </w:pPr>
                  <w:r>
                    <w:rPr>
                      <w:rFonts w:hint="eastAsia"/>
                      <w:color w:val="CC00FF"/>
                    </w:rPr>
                    <w:t>本医院公寓</w:t>
                  </w:r>
                </w:p>
              </w:tc>
              <w:tc>
                <w:tcPr>
                  <w:tcW w:w="1985" w:type="dxa"/>
                  <w:vAlign w:val="center"/>
                </w:tcPr>
                <w:p>
                  <w:pPr>
                    <w:pStyle w:val="159"/>
                    <w:rPr>
                      <w:color w:val="CC00FF"/>
                    </w:rPr>
                  </w:pPr>
                  <w:r>
                    <w:rPr>
                      <w:rFonts w:hint="eastAsia"/>
                      <w:color w:val="CC00FF"/>
                    </w:rPr>
                    <w:t>80间，约160人</w:t>
                  </w:r>
                </w:p>
              </w:tc>
              <w:tc>
                <w:tcPr>
                  <w:tcW w:w="1985" w:type="dxa"/>
                  <w:gridSpan w:val="2"/>
                  <w:vAlign w:val="center"/>
                </w:tcPr>
                <w:p>
                  <w:pPr>
                    <w:pStyle w:val="159"/>
                    <w:rPr>
                      <w:color w:val="CC00FF"/>
                    </w:rPr>
                  </w:pPr>
                  <w:r>
                    <w:rPr>
                      <w:rFonts w:hint="eastAsia"/>
                      <w:color w:val="CC00FF"/>
                    </w:rPr>
                    <w:t>医院内部</w:t>
                  </w:r>
                </w:p>
              </w:tc>
              <w:tc>
                <w:tcPr>
                  <w:tcW w:w="991" w:type="dxa"/>
                  <w:vMerge w:val="restart"/>
                  <w:vAlign w:val="center"/>
                </w:tcPr>
                <w:p>
                  <w:pPr>
                    <w:pStyle w:val="159"/>
                    <w:rPr>
                      <w:color w:val="CC00FF"/>
                    </w:rPr>
                  </w:pPr>
                  <w:r>
                    <w:rPr>
                      <w:color w:val="CC00FF"/>
                    </w:rPr>
                    <w:t>空气质量</w:t>
                  </w:r>
                </w:p>
              </w:tc>
              <w:tc>
                <w:tcPr>
                  <w:tcW w:w="1898" w:type="dxa"/>
                  <w:vMerge w:val="restart"/>
                  <w:vAlign w:val="center"/>
                </w:tcPr>
                <w:p>
                  <w:pPr>
                    <w:pStyle w:val="159"/>
                    <w:rPr>
                      <w:color w:val="CC00FF"/>
                    </w:rPr>
                  </w:pPr>
                  <w:r>
                    <w:rPr>
                      <w:rFonts w:hint="eastAsia"/>
                      <w:color w:val="CC00FF"/>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color w:val="CC00FF"/>
                    </w:rPr>
                  </w:pPr>
                  <w:r>
                    <w:rPr>
                      <w:rFonts w:hint="eastAsia"/>
                      <w:color w:val="CC00FF"/>
                    </w:rPr>
                    <w:t>合水县卫生局</w:t>
                  </w:r>
                </w:p>
              </w:tc>
              <w:tc>
                <w:tcPr>
                  <w:tcW w:w="1985" w:type="dxa"/>
                  <w:vAlign w:val="center"/>
                </w:tcPr>
                <w:p>
                  <w:pPr>
                    <w:pStyle w:val="159"/>
                    <w:rPr>
                      <w:color w:val="CC00FF"/>
                    </w:rPr>
                  </w:pPr>
                  <w:r>
                    <w:rPr>
                      <w:rFonts w:hint="eastAsia"/>
                      <w:color w:val="CC00FF"/>
                    </w:rPr>
                    <w:t>事业单位，约30人</w:t>
                  </w:r>
                </w:p>
              </w:tc>
              <w:tc>
                <w:tcPr>
                  <w:tcW w:w="566" w:type="dxa"/>
                  <w:vAlign w:val="center"/>
                </w:tcPr>
                <w:p>
                  <w:pPr>
                    <w:pStyle w:val="159"/>
                    <w:rPr>
                      <w:color w:val="CC00FF"/>
                    </w:rPr>
                  </w:pPr>
                  <w:r>
                    <w:rPr>
                      <w:rFonts w:hint="eastAsia"/>
                      <w:color w:val="CC00FF"/>
                    </w:rPr>
                    <w:t>N</w:t>
                  </w:r>
                </w:p>
              </w:tc>
              <w:tc>
                <w:tcPr>
                  <w:tcW w:w="1419" w:type="dxa"/>
                  <w:vAlign w:val="center"/>
                </w:tcPr>
                <w:p>
                  <w:pPr>
                    <w:pStyle w:val="159"/>
                    <w:rPr>
                      <w:color w:val="CC00FF"/>
                    </w:rPr>
                  </w:pPr>
                  <w:r>
                    <w:rPr>
                      <w:color w:val="CC00FF"/>
                    </w:rPr>
                    <w:t>紧邻</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color w:val="CC00FF"/>
                    </w:rPr>
                  </w:pPr>
                  <w:r>
                    <w:rPr>
                      <w:rFonts w:hint="eastAsia"/>
                      <w:color w:val="CC00FF"/>
                    </w:rPr>
                    <w:t>合水县妇幼保健院</w:t>
                  </w:r>
                </w:p>
              </w:tc>
              <w:tc>
                <w:tcPr>
                  <w:tcW w:w="1985" w:type="dxa"/>
                  <w:vAlign w:val="center"/>
                </w:tcPr>
                <w:p>
                  <w:pPr>
                    <w:pStyle w:val="159"/>
                    <w:rPr>
                      <w:color w:val="CC00FF"/>
                    </w:rPr>
                  </w:pPr>
                  <w:r>
                    <w:rPr>
                      <w:rFonts w:hint="eastAsia"/>
                      <w:color w:val="CC00FF"/>
                    </w:rPr>
                    <w:t>医疗机构，约300人</w:t>
                  </w:r>
                </w:p>
              </w:tc>
              <w:tc>
                <w:tcPr>
                  <w:tcW w:w="566" w:type="dxa"/>
                  <w:vAlign w:val="center"/>
                </w:tcPr>
                <w:p>
                  <w:pPr>
                    <w:pStyle w:val="159"/>
                    <w:rPr>
                      <w:color w:val="CC00FF"/>
                    </w:rPr>
                  </w:pPr>
                  <w:r>
                    <w:rPr>
                      <w:color w:val="CC00FF"/>
                    </w:rPr>
                    <w:t>N</w:t>
                  </w:r>
                </w:p>
              </w:tc>
              <w:tc>
                <w:tcPr>
                  <w:tcW w:w="1419" w:type="dxa"/>
                  <w:vAlign w:val="center"/>
                </w:tcPr>
                <w:p>
                  <w:pPr>
                    <w:pStyle w:val="159"/>
                    <w:rPr>
                      <w:color w:val="CC00FF"/>
                    </w:rPr>
                  </w:pPr>
                  <w:r>
                    <w:rPr>
                      <w:rFonts w:hint="eastAsia"/>
                      <w:color w:val="CC00FF"/>
                    </w:rPr>
                    <w:t>20m</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color w:val="CC00FF"/>
                    </w:rPr>
                  </w:pPr>
                  <w:r>
                    <w:rPr>
                      <w:rFonts w:hint="eastAsia"/>
                      <w:color w:val="CC00FF"/>
                    </w:rPr>
                    <w:t>城建局</w:t>
                  </w:r>
                </w:p>
              </w:tc>
              <w:tc>
                <w:tcPr>
                  <w:tcW w:w="1985" w:type="dxa"/>
                  <w:vAlign w:val="center"/>
                </w:tcPr>
                <w:p>
                  <w:pPr>
                    <w:pStyle w:val="159"/>
                    <w:rPr>
                      <w:color w:val="CC00FF"/>
                    </w:rPr>
                  </w:pPr>
                  <w:r>
                    <w:rPr>
                      <w:rFonts w:hint="eastAsia"/>
                      <w:color w:val="CC00FF"/>
                    </w:rPr>
                    <w:t>事业单位，约30人</w:t>
                  </w:r>
                </w:p>
              </w:tc>
              <w:tc>
                <w:tcPr>
                  <w:tcW w:w="566" w:type="dxa"/>
                  <w:vAlign w:val="center"/>
                </w:tcPr>
                <w:p>
                  <w:pPr>
                    <w:pStyle w:val="159"/>
                    <w:rPr>
                      <w:color w:val="CC00FF"/>
                    </w:rPr>
                  </w:pPr>
                  <w:r>
                    <w:rPr>
                      <w:color w:val="CC00FF"/>
                    </w:rPr>
                    <w:t>N</w:t>
                  </w:r>
                  <w:r>
                    <w:rPr>
                      <w:rFonts w:hint="eastAsia"/>
                      <w:color w:val="CC00FF"/>
                    </w:rPr>
                    <w:t>W</w:t>
                  </w:r>
                </w:p>
              </w:tc>
              <w:tc>
                <w:tcPr>
                  <w:tcW w:w="1419" w:type="dxa"/>
                  <w:vAlign w:val="center"/>
                </w:tcPr>
                <w:p>
                  <w:pPr>
                    <w:pStyle w:val="159"/>
                    <w:rPr>
                      <w:color w:val="CC00FF"/>
                    </w:rPr>
                  </w:pPr>
                  <w:r>
                    <w:rPr>
                      <w:color w:val="CC00FF"/>
                    </w:rPr>
                    <w:t>60m（隔路）</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color w:val="CC00FF"/>
                    </w:rPr>
                  </w:pPr>
                  <w:r>
                    <w:rPr>
                      <w:rFonts w:hint="eastAsia"/>
                      <w:color w:val="CC00FF"/>
                    </w:rPr>
                    <w:t>北头队村</w:t>
                  </w:r>
                </w:p>
              </w:tc>
              <w:tc>
                <w:tcPr>
                  <w:tcW w:w="1985" w:type="dxa"/>
                  <w:vAlign w:val="center"/>
                </w:tcPr>
                <w:p>
                  <w:pPr>
                    <w:pStyle w:val="159"/>
                    <w:rPr>
                      <w:color w:val="CC00FF"/>
                    </w:rPr>
                  </w:pPr>
                  <w:r>
                    <w:rPr>
                      <w:rFonts w:hint="eastAsia"/>
                      <w:color w:val="CC00FF"/>
                    </w:rPr>
                    <w:t>约25户，130人</w:t>
                  </w:r>
                </w:p>
              </w:tc>
              <w:tc>
                <w:tcPr>
                  <w:tcW w:w="566" w:type="dxa"/>
                  <w:vAlign w:val="center"/>
                </w:tcPr>
                <w:p>
                  <w:pPr>
                    <w:pStyle w:val="159"/>
                    <w:rPr>
                      <w:color w:val="CC00FF"/>
                    </w:rPr>
                  </w:pPr>
                  <w:r>
                    <w:rPr>
                      <w:rFonts w:hint="eastAsia"/>
                      <w:color w:val="CC00FF"/>
                    </w:rPr>
                    <w:t>W</w:t>
                  </w:r>
                </w:p>
              </w:tc>
              <w:tc>
                <w:tcPr>
                  <w:tcW w:w="1419" w:type="dxa"/>
                  <w:vAlign w:val="center"/>
                </w:tcPr>
                <w:p>
                  <w:pPr>
                    <w:pStyle w:val="159"/>
                    <w:rPr>
                      <w:color w:val="CC00FF"/>
                    </w:rPr>
                  </w:pPr>
                  <w:r>
                    <w:rPr>
                      <w:rFonts w:hint="eastAsia"/>
                      <w:color w:val="CC00FF"/>
                    </w:rPr>
                    <w:t>80m（隔路）</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color w:val="CC00FF"/>
                    </w:rPr>
                  </w:pPr>
                  <w:r>
                    <w:rPr>
                      <w:rFonts w:hint="eastAsia"/>
                      <w:color w:val="CC00FF"/>
                    </w:rPr>
                    <w:t>家属楼区</w:t>
                  </w:r>
                </w:p>
              </w:tc>
              <w:tc>
                <w:tcPr>
                  <w:tcW w:w="1985" w:type="dxa"/>
                  <w:vAlign w:val="center"/>
                </w:tcPr>
                <w:p>
                  <w:pPr>
                    <w:pStyle w:val="159"/>
                    <w:rPr>
                      <w:color w:val="CC00FF"/>
                    </w:rPr>
                  </w:pPr>
                  <w:r>
                    <w:rPr>
                      <w:rFonts w:hint="eastAsia"/>
                      <w:color w:val="CC00FF"/>
                    </w:rPr>
                    <w:t>约12户，50人</w:t>
                  </w:r>
                </w:p>
              </w:tc>
              <w:tc>
                <w:tcPr>
                  <w:tcW w:w="566" w:type="dxa"/>
                  <w:vAlign w:val="center"/>
                </w:tcPr>
                <w:p>
                  <w:pPr>
                    <w:pStyle w:val="159"/>
                    <w:rPr>
                      <w:color w:val="CC00FF"/>
                    </w:rPr>
                  </w:pPr>
                  <w:r>
                    <w:rPr>
                      <w:rFonts w:hint="eastAsia"/>
                      <w:color w:val="CC00FF"/>
                    </w:rPr>
                    <w:t>S</w:t>
                  </w:r>
                </w:p>
              </w:tc>
              <w:tc>
                <w:tcPr>
                  <w:tcW w:w="1419" w:type="dxa"/>
                  <w:vAlign w:val="center"/>
                </w:tcPr>
                <w:p>
                  <w:pPr>
                    <w:pStyle w:val="159"/>
                    <w:rPr>
                      <w:color w:val="CC00FF"/>
                    </w:rPr>
                  </w:pPr>
                  <w:r>
                    <w:rPr>
                      <w:rFonts w:hint="eastAsia"/>
                      <w:color w:val="CC00FF"/>
                    </w:rPr>
                    <w:t>15m</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restart"/>
                  <w:vAlign w:val="center"/>
                </w:tcPr>
                <w:p>
                  <w:pPr>
                    <w:pStyle w:val="159"/>
                    <w:jc w:val="both"/>
                    <w:rPr>
                      <w:color w:val="CC00FF"/>
                    </w:rPr>
                  </w:pPr>
                  <w:r>
                    <w:rPr>
                      <w:color w:val="CC00FF"/>
                    </w:rPr>
                    <w:t>声环境</w:t>
                  </w:r>
                </w:p>
              </w:tc>
              <w:tc>
                <w:tcPr>
                  <w:tcW w:w="1287" w:type="dxa"/>
                  <w:vAlign w:val="center"/>
                </w:tcPr>
                <w:p>
                  <w:pPr>
                    <w:pStyle w:val="159"/>
                    <w:rPr>
                      <w:rFonts w:hint="eastAsia"/>
                      <w:color w:val="CC00FF"/>
                    </w:rPr>
                  </w:pPr>
                  <w:r>
                    <w:rPr>
                      <w:rFonts w:hint="eastAsia"/>
                      <w:color w:val="CC00FF"/>
                    </w:rPr>
                    <w:t>本医院公寓</w:t>
                  </w:r>
                </w:p>
              </w:tc>
              <w:tc>
                <w:tcPr>
                  <w:tcW w:w="1985" w:type="dxa"/>
                  <w:vAlign w:val="center"/>
                </w:tcPr>
                <w:p>
                  <w:pPr>
                    <w:pStyle w:val="159"/>
                    <w:rPr>
                      <w:rFonts w:hint="eastAsia"/>
                      <w:color w:val="CC00FF"/>
                    </w:rPr>
                  </w:pPr>
                  <w:r>
                    <w:rPr>
                      <w:rFonts w:hint="eastAsia"/>
                      <w:color w:val="CC00FF"/>
                    </w:rPr>
                    <w:t>80间，约160人</w:t>
                  </w:r>
                </w:p>
              </w:tc>
              <w:tc>
                <w:tcPr>
                  <w:tcW w:w="1985" w:type="dxa"/>
                  <w:gridSpan w:val="2"/>
                  <w:vAlign w:val="center"/>
                </w:tcPr>
                <w:p>
                  <w:pPr>
                    <w:pStyle w:val="159"/>
                    <w:rPr>
                      <w:rFonts w:hint="eastAsia"/>
                      <w:color w:val="CC00FF"/>
                    </w:rPr>
                  </w:pPr>
                  <w:r>
                    <w:rPr>
                      <w:rFonts w:hint="eastAsia"/>
                      <w:color w:val="CC00FF"/>
                    </w:rPr>
                    <w:t>医院内部</w:t>
                  </w:r>
                </w:p>
              </w:tc>
              <w:tc>
                <w:tcPr>
                  <w:tcW w:w="991" w:type="dxa"/>
                  <w:vMerge w:val="restart"/>
                  <w:vAlign w:val="center"/>
                </w:tcPr>
                <w:p>
                  <w:pPr>
                    <w:pStyle w:val="159"/>
                    <w:rPr>
                      <w:color w:val="CC00FF"/>
                    </w:rPr>
                  </w:pPr>
                  <w:r>
                    <w:rPr>
                      <w:color w:val="CC00FF"/>
                    </w:rPr>
                    <w:t>声环境</w:t>
                  </w:r>
                </w:p>
              </w:tc>
              <w:tc>
                <w:tcPr>
                  <w:tcW w:w="1898" w:type="dxa"/>
                  <w:vMerge w:val="restart"/>
                  <w:vAlign w:val="center"/>
                </w:tcPr>
                <w:p>
                  <w:pPr>
                    <w:pStyle w:val="159"/>
                    <w:jc w:val="both"/>
                    <w:rPr>
                      <w:color w:val="CC00FF"/>
                    </w:rPr>
                  </w:pPr>
                  <w:r>
                    <w:rPr>
                      <w:rFonts w:hint="eastAsia"/>
                      <w:color w:val="CC00FF"/>
                      <w:spacing w:val="-6"/>
                    </w:rPr>
                    <w:t>《声环境质量标准》（GB3096-2008）1类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rFonts w:hint="eastAsia"/>
                      <w:color w:val="CC00FF"/>
                    </w:rPr>
                  </w:pPr>
                  <w:r>
                    <w:rPr>
                      <w:rFonts w:hint="eastAsia"/>
                      <w:color w:val="CC00FF"/>
                    </w:rPr>
                    <w:t>合水县卫生局</w:t>
                  </w:r>
                </w:p>
              </w:tc>
              <w:tc>
                <w:tcPr>
                  <w:tcW w:w="1985" w:type="dxa"/>
                  <w:vAlign w:val="center"/>
                </w:tcPr>
                <w:p>
                  <w:pPr>
                    <w:pStyle w:val="159"/>
                    <w:rPr>
                      <w:rFonts w:hint="eastAsia"/>
                      <w:color w:val="CC00FF"/>
                    </w:rPr>
                  </w:pPr>
                  <w:r>
                    <w:rPr>
                      <w:rFonts w:hint="eastAsia"/>
                      <w:color w:val="CC00FF"/>
                    </w:rPr>
                    <w:t>事业单位，约30人</w:t>
                  </w:r>
                </w:p>
              </w:tc>
              <w:tc>
                <w:tcPr>
                  <w:tcW w:w="566" w:type="dxa"/>
                  <w:vAlign w:val="center"/>
                </w:tcPr>
                <w:p>
                  <w:pPr>
                    <w:pStyle w:val="159"/>
                    <w:rPr>
                      <w:rFonts w:hint="eastAsia"/>
                      <w:color w:val="CC00FF"/>
                    </w:rPr>
                  </w:pPr>
                  <w:r>
                    <w:rPr>
                      <w:rFonts w:hint="eastAsia"/>
                      <w:color w:val="CC00FF"/>
                    </w:rPr>
                    <w:t>N</w:t>
                  </w:r>
                </w:p>
              </w:tc>
              <w:tc>
                <w:tcPr>
                  <w:tcW w:w="1419" w:type="dxa"/>
                  <w:vAlign w:val="center"/>
                </w:tcPr>
                <w:p>
                  <w:pPr>
                    <w:pStyle w:val="159"/>
                    <w:rPr>
                      <w:rFonts w:hint="eastAsia"/>
                      <w:color w:val="CC00FF"/>
                    </w:rPr>
                  </w:pPr>
                  <w:r>
                    <w:rPr>
                      <w:color w:val="CC00FF"/>
                    </w:rPr>
                    <w:t>紧邻</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rFonts w:hint="eastAsia"/>
                      <w:color w:val="CC00FF"/>
                    </w:rPr>
                  </w:pPr>
                  <w:r>
                    <w:rPr>
                      <w:rFonts w:hint="eastAsia"/>
                      <w:color w:val="CC00FF"/>
                    </w:rPr>
                    <w:t>合水县妇幼保健院</w:t>
                  </w:r>
                </w:p>
              </w:tc>
              <w:tc>
                <w:tcPr>
                  <w:tcW w:w="1985" w:type="dxa"/>
                  <w:vAlign w:val="center"/>
                </w:tcPr>
                <w:p>
                  <w:pPr>
                    <w:pStyle w:val="159"/>
                    <w:rPr>
                      <w:rFonts w:hint="eastAsia"/>
                      <w:color w:val="CC00FF"/>
                    </w:rPr>
                  </w:pPr>
                  <w:r>
                    <w:rPr>
                      <w:rFonts w:hint="eastAsia"/>
                      <w:color w:val="CC00FF"/>
                    </w:rPr>
                    <w:t>医疗机构，约300人</w:t>
                  </w:r>
                </w:p>
              </w:tc>
              <w:tc>
                <w:tcPr>
                  <w:tcW w:w="566" w:type="dxa"/>
                  <w:vAlign w:val="center"/>
                </w:tcPr>
                <w:p>
                  <w:pPr>
                    <w:pStyle w:val="159"/>
                    <w:rPr>
                      <w:rFonts w:hint="eastAsia"/>
                      <w:color w:val="CC00FF"/>
                    </w:rPr>
                  </w:pPr>
                  <w:r>
                    <w:rPr>
                      <w:color w:val="CC00FF"/>
                    </w:rPr>
                    <w:t>N</w:t>
                  </w:r>
                </w:p>
              </w:tc>
              <w:tc>
                <w:tcPr>
                  <w:tcW w:w="1419" w:type="dxa"/>
                  <w:vAlign w:val="center"/>
                </w:tcPr>
                <w:p>
                  <w:pPr>
                    <w:pStyle w:val="159"/>
                    <w:rPr>
                      <w:rFonts w:hint="eastAsia"/>
                      <w:color w:val="CC00FF"/>
                    </w:rPr>
                  </w:pPr>
                  <w:r>
                    <w:rPr>
                      <w:rFonts w:hint="eastAsia"/>
                      <w:color w:val="CC00FF"/>
                    </w:rPr>
                    <w:t>20m</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Merge w:val="continue"/>
                  <w:vAlign w:val="center"/>
                </w:tcPr>
                <w:p>
                  <w:pPr>
                    <w:pStyle w:val="159"/>
                    <w:ind w:firstLine="643"/>
                    <w:rPr>
                      <w:color w:val="CC00FF"/>
                    </w:rPr>
                  </w:pPr>
                </w:p>
              </w:tc>
              <w:tc>
                <w:tcPr>
                  <w:tcW w:w="1287" w:type="dxa"/>
                  <w:vAlign w:val="center"/>
                </w:tcPr>
                <w:p>
                  <w:pPr>
                    <w:pStyle w:val="159"/>
                    <w:rPr>
                      <w:rFonts w:hint="eastAsia"/>
                      <w:color w:val="CC00FF"/>
                    </w:rPr>
                  </w:pPr>
                  <w:r>
                    <w:rPr>
                      <w:rFonts w:hint="eastAsia"/>
                      <w:color w:val="CC00FF"/>
                    </w:rPr>
                    <w:t>家属楼区</w:t>
                  </w:r>
                </w:p>
              </w:tc>
              <w:tc>
                <w:tcPr>
                  <w:tcW w:w="1985" w:type="dxa"/>
                  <w:vAlign w:val="center"/>
                </w:tcPr>
                <w:p>
                  <w:pPr>
                    <w:pStyle w:val="159"/>
                    <w:rPr>
                      <w:rFonts w:hint="eastAsia"/>
                      <w:color w:val="CC00FF"/>
                    </w:rPr>
                  </w:pPr>
                  <w:r>
                    <w:rPr>
                      <w:rFonts w:hint="eastAsia"/>
                      <w:color w:val="CC00FF"/>
                    </w:rPr>
                    <w:t>约12户，50人</w:t>
                  </w:r>
                </w:p>
              </w:tc>
              <w:tc>
                <w:tcPr>
                  <w:tcW w:w="566" w:type="dxa"/>
                  <w:vAlign w:val="center"/>
                </w:tcPr>
                <w:p>
                  <w:pPr>
                    <w:pStyle w:val="159"/>
                    <w:rPr>
                      <w:rFonts w:hint="eastAsia"/>
                      <w:color w:val="CC00FF"/>
                    </w:rPr>
                  </w:pPr>
                  <w:r>
                    <w:rPr>
                      <w:rFonts w:hint="eastAsia"/>
                      <w:color w:val="CC00FF"/>
                    </w:rPr>
                    <w:t>S</w:t>
                  </w:r>
                </w:p>
              </w:tc>
              <w:tc>
                <w:tcPr>
                  <w:tcW w:w="1419" w:type="dxa"/>
                  <w:vAlign w:val="center"/>
                </w:tcPr>
                <w:p>
                  <w:pPr>
                    <w:pStyle w:val="159"/>
                    <w:rPr>
                      <w:rFonts w:hint="eastAsia"/>
                      <w:color w:val="CC00FF"/>
                    </w:rPr>
                  </w:pPr>
                  <w:r>
                    <w:rPr>
                      <w:rFonts w:hint="eastAsia"/>
                      <w:color w:val="CC00FF"/>
                    </w:rPr>
                    <w:t>15m</w:t>
                  </w:r>
                </w:p>
              </w:tc>
              <w:tc>
                <w:tcPr>
                  <w:tcW w:w="991" w:type="dxa"/>
                  <w:vMerge w:val="continue"/>
                  <w:vAlign w:val="center"/>
                </w:tcPr>
                <w:p>
                  <w:pPr>
                    <w:pStyle w:val="159"/>
                    <w:ind w:firstLine="643"/>
                    <w:rPr>
                      <w:color w:val="CC00FF"/>
                    </w:rPr>
                  </w:pPr>
                </w:p>
              </w:tc>
              <w:tc>
                <w:tcPr>
                  <w:tcW w:w="1898" w:type="dxa"/>
                  <w:vMerge w:val="continue"/>
                  <w:vAlign w:val="center"/>
                </w:tcPr>
                <w:p>
                  <w:pPr>
                    <w:pStyle w:val="159"/>
                    <w:ind w:firstLine="643"/>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698" w:type="dxa"/>
                  <w:vAlign w:val="center"/>
                </w:tcPr>
                <w:p>
                  <w:pPr>
                    <w:pStyle w:val="159"/>
                    <w:rPr>
                      <w:color w:val="CC00FF"/>
                    </w:rPr>
                  </w:pPr>
                </w:p>
              </w:tc>
              <w:tc>
                <w:tcPr>
                  <w:tcW w:w="5257" w:type="dxa"/>
                  <w:gridSpan w:val="4"/>
                  <w:vAlign w:val="center"/>
                </w:tcPr>
                <w:p>
                  <w:pPr>
                    <w:pStyle w:val="159"/>
                    <w:rPr>
                      <w:color w:val="CC00FF"/>
                    </w:rPr>
                  </w:pPr>
                  <w:r>
                    <w:rPr>
                      <w:rFonts w:hint="eastAsia"/>
                      <w:color w:val="CC00FF"/>
                    </w:rPr>
                    <w:t>项目周围200m区域</w:t>
                  </w:r>
                </w:p>
              </w:tc>
              <w:tc>
                <w:tcPr>
                  <w:tcW w:w="991" w:type="dxa"/>
                  <w:vAlign w:val="center"/>
                </w:tcPr>
                <w:p>
                  <w:pPr>
                    <w:pStyle w:val="159"/>
                    <w:rPr>
                      <w:color w:val="CC00FF"/>
                    </w:rPr>
                  </w:pPr>
                </w:p>
              </w:tc>
              <w:tc>
                <w:tcPr>
                  <w:tcW w:w="1898" w:type="dxa"/>
                  <w:vAlign w:val="center"/>
                </w:tcPr>
                <w:p>
                  <w:pPr>
                    <w:pStyle w:val="159"/>
                    <w:rPr>
                      <w:color w:val="CC00FF"/>
                    </w:rPr>
                  </w:pPr>
                </w:p>
              </w:tc>
            </w:tr>
          </w:tbl>
          <w:p>
            <w:pPr>
              <w:tabs>
                <w:tab w:val="left" w:pos="4757"/>
                <w:tab w:val="left" w:pos="5802"/>
                <w:tab w:val="left" w:pos="6847"/>
              </w:tabs>
              <w:jc w:val="left"/>
              <w:rPr>
                <w:szCs w:val="21"/>
              </w:rPr>
            </w:pPr>
          </w:p>
        </w:tc>
      </w:tr>
    </w:tbl>
    <w:p>
      <w:pPr>
        <w:outlineLvl w:val="0"/>
        <w:rPr>
          <w:b/>
          <w:sz w:val="28"/>
        </w:rPr>
      </w:pPr>
      <w:bookmarkStart w:id="17" w:name="_Toc360456893"/>
      <w:r>
        <w:rPr>
          <w:rFonts w:hint="eastAsia"/>
          <w:b/>
          <w:sz w:val="28"/>
        </w:rPr>
        <w:t>评价适用标准</w:t>
      </w:r>
      <w:bookmarkEnd w:id="17"/>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3"/>
        <w:gridCol w:w="8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9" w:hRule="atLeast"/>
          <w:jc w:val="center"/>
        </w:trPr>
        <w:tc>
          <w:tcPr>
            <w:tcW w:w="743" w:type="dxa"/>
            <w:vAlign w:val="center"/>
          </w:tcPr>
          <w:p>
            <w:pPr>
              <w:adjustRightInd w:val="0"/>
              <w:snapToGrid w:val="0"/>
              <w:spacing w:line="360" w:lineRule="auto"/>
              <w:rPr>
                <w:sz w:val="24"/>
                <w:szCs w:val="24"/>
              </w:rPr>
            </w:pPr>
            <w:r>
              <w:rPr>
                <w:rFonts w:hint="eastAsia"/>
                <w:sz w:val="24"/>
                <w:szCs w:val="24"/>
              </w:rPr>
              <w:t>环境质量标准</w:t>
            </w:r>
          </w:p>
        </w:tc>
        <w:tc>
          <w:tcPr>
            <w:tcW w:w="8317" w:type="dxa"/>
            <w:vAlign w:val="center"/>
          </w:tcPr>
          <w:p>
            <w:pPr>
              <w:spacing w:line="360" w:lineRule="auto"/>
              <w:ind w:firstLine="480" w:firstLineChars="200"/>
              <w:rPr>
                <w:snapToGrid w:val="0"/>
                <w:kern w:val="0"/>
                <w:sz w:val="24"/>
              </w:rPr>
            </w:pPr>
            <w:r>
              <w:rPr>
                <w:rFonts w:hint="eastAsia"/>
                <w:snapToGrid w:val="0"/>
                <w:kern w:val="0"/>
                <w:sz w:val="24"/>
              </w:rPr>
              <w:t>1、大气环境：执行《环境空气质量标准》（GB3095-2012）二级标准，标准限值见表17。</w:t>
            </w:r>
          </w:p>
          <w:p>
            <w:pPr>
              <w:pStyle w:val="20"/>
              <w:spacing w:after="0" w:line="240" w:lineRule="auto"/>
              <w:ind w:left="0" w:leftChars="0"/>
              <w:jc w:val="center"/>
              <w:rPr>
                <w:b/>
                <w:szCs w:val="21"/>
              </w:rPr>
            </w:pPr>
            <w:r>
              <w:rPr>
                <w:b/>
                <w:szCs w:val="21"/>
              </w:rPr>
              <w:t>表</w:t>
            </w:r>
            <w:r>
              <w:rPr>
                <w:rFonts w:hint="eastAsia"/>
                <w:b/>
                <w:szCs w:val="21"/>
              </w:rPr>
              <w:t>17</w:t>
            </w:r>
            <w:r>
              <w:rPr>
                <w:b/>
                <w:szCs w:val="21"/>
              </w:rPr>
              <w:t xml:space="preserve">  《环境空气质量标准》（GB3095-2012）</w:t>
            </w:r>
            <w:r>
              <w:rPr>
                <w:rFonts w:hint="eastAsia"/>
                <w:b/>
                <w:szCs w:val="21"/>
              </w:rPr>
              <w:t>二级标准</w:t>
            </w:r>
          </w:p>
          <w:tbl>
            <w:tblPr>
              <w:tblStyle w:val="40"/>
              <w:tblW w:w="8101"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72"/>
              <w:gridCol w:w="1470"/>
              <w:gridCol w:w="2706"/>
              <w:gridCol w:w="255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1372" w:type="dxa"/>
                  <w:vMerge w:val="restart"/>
                  <w:vAlign w:val="center"/>
                </w:tcPr>
                <w:p>
                  <w:pPr>
                    <w:pStyle w:val="27"/>
                    <w:snapToGrid w:val="0"/>
                    <w:spacing w:line="240" w:lineRule="auto"/>
                    <w:rPr>
                      <w:b/>
                      <w:sz w:val="21"/>
                      <w:szCs w:val="21"/>
                    </w:rPr>
                  </w:pPr>
                  <w:r>
                    <w:rPr>
                      <w:b/>
                      <w:sz w:val="21"/>
                      <w:szCs w:val="21"/>
                    </w:rPr>
                    <w:t>污染物名称</w:t>
                  </w:r>
                </w:p>
              </w:tc>
              <w:tc>
                <w:tcPr>
                  <w:tcW w:w="1470" w:type="dxa"/>
                  <w:vMerge w:val="restart"/>
                  <w:vAlign w:val="center"/>
                </w:tcPr>
                <w:p>
                  <w:pPr>
                    <w:pStyle w:val="27"/>
                    <w:snapToGrid w:val="0"/>
                    <w:spacing w:line="240" w:lineRule="auto"/>
                    <w:rPr>
                      <w:b/>
                      <w:sz w:val="21"/>
                      <w:szCs w:val="21"/>
                    </w:rPr>
                  </w:pPr>
                  <w:r>
                    <w:rPr>
                      <w:b/>
                      <w:sz w:val="21"/>
                      <w:szCs w:val="21"/>
                    </w:rPr>
                    <w:t>取值时间</w:t>
                  </w:r>
                </w:p>
              </w:tc>
              <w:tc>
                <w:tcPr>
                  <w:tcW w:w="2706" w:type="dxa"/>
                  <w:vAlign w:val="center"/>
                </w:tcPr>
                <w:p>
                  <w:pPr>
                    <w:pStyle w:val="27"/>
                    <w:snapToGrid w:val="0"/>
                    <w:spacing w:line="240" w:lineRule="auto"/>
                    <w:rPr>
                      <w:b/>
                      <w:sz w:val="21"/>
                      <w:szCs w:val="21"/>
                    </w:rPr>
                  </w:pPr>
                  <w:r>
                    <w:rPr>
                      <w:b/>
                      <w:sz w:val="21"/>
                      <w:szCs w:val="21"/>
                    </w:rPr>
                    <w:t>浓度限值</w:t>
                  </w:r>
                  <w:r>
                    <w:rPr>
                      <w:rFonts w:hint="eastAsia"/>
                      <w:b/>
                      <w:sz w:val="21"/>
                      <w:szCs w:val="21"/>
                    </w:rPr>
                    <w:t>μ</w:t>
                  </w:r>
                  <w:r>
                    <w:rPr>
                      <w:b/>
                      <w:sz w:val="21"/>
                      <w:szCs w:val="21"/>
                    </w:rPr>
                    <w:t>g/m</w:t>
                  </w:r>
                  <w:r>
                    <w:rPr>
                      <w:b/>
                      <w:sz w:val="21"/>
                      <w:szCs w:val="21"/>
                      <w:vertAlign w:val="superscript"/>
                    </w:rPr>
                    <w:t>3</w:t>
                  </w:r>
                </w:p>
              </w:tc>
              <w:tc>
                <w:tcPr>
                  <w:tcW w:w="2553" w:type="dxa"/>
                  <w:vMerge w:val="restart"/>
                  <w:vAlign w:val="center"/>
                </w:tcPr>
                <w:p>
                  <w:pPr>
                    <w:pStyle w:val="27"/>
                    <w:snapToGrid w:val="0"/>
                    <w:spacing w:line="240" w:lineRule="auto"/>
                    <w:rPr>
                      <w:b/>
                      <w:sz w:val="21"/>
                      <w:szCs w:val="21"/>
                    </w:rPr>
                  </w:pPr>
                  <w:r>
                    <w:rPr>
                      <w:b/>
                      <w:sz w:val="21"/>
                      <w:szCs w:val="21"/>
                    </w:rPr>
                    <w:t>依据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1372" w:type="dxa"/>
                  <w:vMerge w:val="continue"/>
                  <w:vAlign w:val="center"/>
                </w:tcPr>
                <w:p>
                  <w:pPr>
                    <w:pStyle w:val="27"/>
                    <w:snapToGrid w:val="0"/>
                    <w:spacing w:line="240" w:lineRule="auto"/>
                    <w:ind w:firstLine="455"/>
                    <w:rPr>
                      <w:b/>
                      <w:sz w:val="21"/>
                      <w:szCs w:val="21"/>
                    </w:rPr>
                  </w:pPr>
                </w:p>
              </w:tc>
              <w:tc>
                <w:tcPr>
                  <w:tcW w:w="1470" w:type="dxa"/>
                  <w:vMerge w:val="continue"/>
                  <w:vAlign w:val="center"/>
                </w:tcPr>
                <w:p>
                  <w:pPr>
                    <w:pStyle w:val="27"/>
                    <w:snapToGrid w:val="0"/>
                    <w:spacing w:line="240" w:lineRule="auto"/>
                    <w:ind w:firstLine="455"/>
                    <w:rPr>
                      <w:b/>
                      <w:sz w:val="21"/>
                      <w:szCs w:val="21"/>
                    </w:rPr>
                  </w:pPr>
                </w:p>
              </w:tc>
              <w:tc>
                <w:tcPr>
                  <w:tcW w:w="2706" w:type="dxa"/>
                  <w:vAlign w:val="center"/>
                </w:tcPr>
                <w:p>
                  <w:pPr>
                    <w:pStyle w:val="27"/>
                    <w:snapToGrid w:val="0"/>
                    <w:spacing w:line="240" w:lineRule="auto"/>
                    <w:ind w:firstLine="211" w:firstLineChars="100"/>
                    <w:rPr>
                      <w:b/>
                      <w:sz w:val="21"/>
                      <w:szCs w:val="21"/>
                    </w:rPr>
                  </w:pPr>
                  <w:r>
                    <w:rPr>
                      <w:b/>
                      <w:sz w:val="21"/>
                      <w:szCs w:val="21"/>
                    </w:rPr>
                    <w:t>二级标准</w:t>
                  </w:r>
                </w:p>
              </w:tc>
              <w:tc>
                <w:tcPr>
                  <w:tcW w:w="2553" w:type="dxa"/>
                  <w:vMerge w:val="continue"/>
                  <w:vAlign w:val="center"/>
                </w:tcPr>
                <w:p>
                  <w:pPr>
                    <w:pStyle w:val="27"/>
                    <w:snapToGrid w:val="0"/>
                    <w:spacing w:line="240" w:lineRule="auto"/>
                    <w:ind w:firstLine="455"/>
                    <w:rPr>
                      <w:b/>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1372" w:type="dxa"/>
                  <w:vAlign w:val="center"/>
                </w:tcPr>
                <w:p>
                  <w:pPr>
                    <w:pStyle w:val="27"/>
                    <w:snapToGrid w:val="0"/>
                    <w:spacing w:line="240" w:lineRule="auto"/>
                    <w:rPr>
                      <w:sz w:val="21"/>
                      <w:szCs w:val="21"/>
                    </w:rPr>
                  </w:pPr>
                  <w:r>
                    <w:rPr>
                      <w:sz w:val="21"/>
                      <w:szCs w:val="21"/>
                    </w:rPr>
                    <w:t>SO</w:t>
                  </w:r>
                  <w:r>
                    <w:rPr>
                      <w:sz w:val="21"/>
                      <w:szCs w:val="21"/>
                      <w:vertAlign w:val="subscript"/>
                    </w:rPr>
                    <w:t>2</w:t>
                  </w:r>
                </w:p>
              </w:tc>
              <w:tc>
                <w:tcPr>
                  <w:tcW w:w="1470" w:type="dxa"/>
                  <w:vAlign w:val="center"/>
                </w:tcPr>
                <w:p>
                  <w:pPr>
                    <w:adjustRightInd w:val="0"/>
                    <w:snapToGrid w:val="0"/>
                    <w:jc w:val="center"/>
                    <w:rPr>
                      <w:szCs w:val="21"/>
                    </w:rPr>
                  </w:pPr>
                  <w:r>
                    <w:rPr>
                      <w:szCs w:val="21"/>
                    </w:rPr>
                    <w:t>年平均</w:t>
                  </w:r>
                </w:p>
                <w:p>
                  <w:pPr>
                    <w:adjustRightInd w:val="0"/>
                    <w:snapToGrid w:val="0"/>
                    <w:jc w:val="center"/>
                    <w:rPr>
                      <w:szCs w:val="21"/>
                    </w:rPr>
                  </w:pPr>
                  <w:r>
                    <w:rPr>
                      <w:rFonts w:hint="eastAsia"/>
                      <w:szCs w:val="21"/>
                    </w:rPr>
                    <w:t>24小时</w:t>
                  </w:r>
                  <w:r>
                    <w:rPr>
                      <w:szCs w:val="21"/>
                    </w:rPr>
                    <w:t>平均</w:t>
                  </w:r>
                </w:p>
                <w:p>
                  <w:pPr>
                    <w:adjustRightInd w:val="0"/>
                    <w:snapToGrid w:val="0"/>
                    <w:jc w:val="center"/>
                    <w:rPr>
                      <w:szCs w:val="21"/>
                    </w:rPr>
                  </w:pPr>
                  <w:r>
                    <w:rPr>
                      <w:szCs w:val="21"/>
                    </w:rPr>
                    <w:t>1小时平均</w:t>
                  </w:r>
                </w:p>
              </w:tc>
              <w:tc>
                <w:tcPr>
                  <w:tcW w:w="2706" w:type="dxa"/>
                  <w:vAlign w:val="center"/>
                </w:tcPr>
                <w:p>
                  <w:pPr>
                    <w:pStyle w:val="27"/>
                    <w:snapToGrid w:val="0"/>
                    <w:spacing w:line="240" w:lineRule="auto"/>
                    <w:rPr>
                      <w:sz w:val="21"/>
                      <w:szCs w:val="21"/>
                    </w:rPr>
                  </w:pPr>
                  <w:r>
                    <w:rPr>
                      <w:sz w:val="21"/>
                      <w:szCs w:val="21"/>
                    </w:rPr>
                    <w:t>6</w:t>
                  </w:r>
                  <w:r>
                    <w:rPr>
                      <w:rFonts w:hint="eastAsia"/>
                      <w:sz w:val="21"/>
                      <w:szCs w:val="21"/>
                    </w:rPr>
                    <w:t>0</w:t>
                  </w:r>
                </w:p>
                <w:p>
                  <w:pPr>
                    <w:pStyle w:val="27"/>
                    <w:snapToGrid w:val="0"/>
                    <w:spacing w:line="240" w:lineRule="auto"/>
                    <w:rPr>
                      <w:sz w:val="21"/>
                      <w:szCs w:val="21"/>
                    </w:rPr>
                  </w:pPr>
                  <w:r>
                    <w:rPr>
                      <w:sz w:val="21"/>
                      <w:szCs w:val="21"/>
                    </w:rPr>
                    <w:t>15</w:t>
                  </w:r>
                  <w:r>
                    <w:rPr>
                      <w:rFonts w:hint="eastAsia"/>
                      <w:sz w:val="21"/>
                      <w:szCs w:val="21"/>
                    </w:rPr>
                    <w:t>0</w:t>
                  </w:r>
                </w:p>
                <w:p>
                  <w:pPr>
                    <w:pStyle w:val="27"/>
                    <w:snapToGrid w:val="0"/>
                    <w:spacing w:line="240" w:lineRule="auto"/>
                    <w:rPr>
                      <w:sz w:val="21"/>
                      <w:szCs w:val="21"/>
                    </w:rPr>
                  </w:pPr>
                  <w:r>
                    <w:rPr>
                      <w:sz w:val="21"/>
                      <w:szCs w:val="21"/>
                    </w:rPr>
                    <w:t>50</w:t>
                  </w:r>
                  <w:r>
                    <w:rPr>
                      <w:rFonts w:hint="eastAsia"/>
                      <w:sz w:val="21"/>
                      <w:szCs w:val="21"/>
                    </w:rPr>
                    <w:t>0</w:t>
                  </w:r>
                </w:p>
              </w:tc>
              <w:tc>
                <w:tcPr>
                  <w:tcW w:w="2553" w:type="dxa"/>
                  <w:vMerge w:val="restart"/>
                  <w:vAlign w:val="center"/>
                </w:tcPr>
                <w:p>
                  <w:pPr>
                    <w:pStyle w:val="27"/>
                    <w:snapToGrid w:val="0"/>
                    <w:spacing w:line="240" w:lineRule="auto"/>
                    <w:rPr>
                      <w:sz w:val="21"/>
                      <w:szCs w:val="21"/>
                    </w:rPr>
                  </w:pPr>
                  <w:r>
                    <w:rPr>
                      <w:sz w:val="21"/>
                      <w:szCs w:val="21"/>
                    </w:rPr>
                    <w:t>《环境空气质量标准》（GB3095-</w:t>
                  </w:r>
                  <w:r>
                    <w:rPr>
                      <w:rFonts w:hint="eastAsia"/>
                      <w:sz w:val="21"/>
                      <w:szCs w:val="21"/>
                    </w:rPr>
                    <w:t>2012</w:t>
                  </w:r>
                  <w:r>
                    <w:rPr>
                      <w:sz w:val="21"/>
                      <w:szCs w:val="21"/>
                    </w:rPr>
                    <w:t>）</w:t>
                  </w:r>
                  <w:r>
                    <w:rPr>
                      <w:rFonts w:hint="eastAsia"/>
                      <w:sz w:val="21"/>
                      <w:szCs w:val="21"/>
                    </w:rPr>
                    <w:t>二级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622" w:hRule="atLeast"/>
                <w:jc w:val="center"/>
              </w:trPr>
              <w:tc>
                <w:tcPr>
                  <w:tcW w:w="1372" w:type="dxa"/>
                  <w:vAlign w:val="center"/>
                </w:tcPr>
                <w:p>
                  <w:pPr>
                    <w:pStyle w:val="27"/>
                    <w:snapToGrid w:val="0"/>
                    <w:spacing w:line="240" w:lineRule="auto"/>
                    <w:rPr>
                      <w:sz w:val="21"/>
                      <w:szCs w:val="21"/>
                    </w:rPr>
                  </w:pPr>
                  <w:r>
                    <w:rPr>
                      <w:sz w:val="21"/>
                      <w:szCs w:val="21"/>
                    </w:rPr>
                    <w:t>NO</w:t>
                  </w:r>
                  <w:r>
                    <w:rPr>
                      <w:sz w:val="21"/>
                      <w:szCs w:val="21"/>
                      <w:vertAlign w:val="subscript"/>
                    </w:rPr>
                    <w:t>2</w:t>
                  </w:r>
                </w:p>
              </w:tc>
              <w:tc>
                <w:tcPr>
                  <w:tcW w:w="1470" w:type="dxa"/>
                  <w:vAlign w:val="center"/>
                </w:tcPr>
                <w:p>
                  <w:pPr>
                    <w:adjustRightInd w:val="0"/>
                    <w:snapToGrid w:val="0"/>
                    <w:jc w:val="center"/>
                    <w:rPr>
                      <w:szCs w:val="21"/>
                    </w:rPr>
                  </w:pPr>
                  <w:r>
                    <w:rPr>
                      <w:szCs w:val="21"/>
                    </w:rPr>
                    <w:t>年平均</w:t>
                  </w:r>
                </w:p>
                <w:p>
                  <w:pPr>
                    <w:adjustRightInd w:val="0"/>
                    <w:snapToGrid w:val="0"/>
                    <w:jc w:val="center"/>
                    <w:rPr>
                      <w:szCs w:val="21"/>
                    </w:rPr>
                  </w:pPr>
                  <w:r>
                    <w:rPr>
                      <w:rFonts w:hint="eastAsia"/>
                      <w:szCs w:val="21"/>
                    </w:rPr>
                    <w:t>24小时</w:t>
                  </w:r>
                  <w:r>
                    <w:rPr>
                      <w:szCs w:val="21"/>
                    </w:rPr>
                    <w:t>平均</w:t>
                  </w:r>
                </w:p>
                <w:p>
                  <w:pPr>
                    <w:adjustRightInd w:val="0"/>
                    <w:snapToGrid w:val="0"/>
                    <w:jc w:val="center"/>
                    <w:rPr>
                      <w:szCs w:val="21"/>
                    </w:rPr>
                  </w:pPr>
                  <w:r>
                    <w:rPr>
                      <w:szCs w:val="21"/>
                    </w:rPr>
                    <w:t>1小时平均</w:t>
                  </w:r>
                </w:p>
              </w:tc>
              <w:tc>
                <w:tcPr>
                  <w:tcW w:w="2706" w:type="dxa"/>
                  <w:vAlign w:val="center"/>
                </w:tcPr>
                <w:p>
                  <w:pPr>
                    <w:pStyle w:val="27"/>
                    <w:snapToGrid w:val="0"/>
                    <w:spacing w:line="240" w:lineRule="auto"/>
                    <w:rPr>
                      <w:sz w:val="21"/>
                      <w:szCs w:val="21"/>
                    </w:rPr>
                  </w:pPr>
                  <w:r>
                    <w:rPr>
                      <w:rFonts w:hint="eastAsia"/>
                      <w:sz w:val="21"/>
                      <w:szCs w:val="21"/>
                    </w:rPr>
                    <w:t>40</w:t>
                  </w:r>
                </w:p>
                <w:p>
                  <w:pPr>
                    <w:pStyle w:val="27"/>
                    <w:snapToGrid w:val="0"/>
                    <w:spacing w:line="240" w:lineRule="auto"/>
                    <w:rPr>
                      <w:sz w:val="21"/>
                      <w:szCs w:val="21"/>
                    </w:rPr>
                  </w:pPr>
                  <w:r>
                    <w:rPr>
                      <w:rFonts w:hint="eastAsia"/>
                      <w:sz w:val="21"/>
                      <w:szCs w:val="21"/>
                    </w:rPr>
                    <w:t>80</w:t>
                  </w:r>
                </w:p>
                <w:p>
                  <w:pPr>
                    <w:pStyle w:val="27"/>
                    <w:snapToGrid w:val="0"/>
                    <w:spacing w:line="240" w:lineRule="auto"/>
                    <w:rPr>
                      <w:sz w:val="21"/>
                      <w:szCs w:val="21"/>
                    </w:rPr>
                  </w:pPr>
                  <w:r>
                    <w:rPr>
                      <w:sz w:val="21"/>
                      <w:szCs w:val="21"/>
                    </w:rPr>
                    <w:t>2</w:t>
                  </w:r>
                  <w:r>
                    <w:rPr>
                      <w:rFonts w:hint="eastAsia"/>
                      <w:sz w:val="21"/>
                      <w:szCs w:val="21"/>
                    </w:rPr>
                    <w:t>00</w:t>
                  </w:r>
                </w:p>
              </w:tc>
              <w:tc>
                <w:tcPr>
                  <w:tcW w:w="2553" w:type="dxa"/>
                  <w:vMerge w:val="continue"/>
                  <w:vAlign w:val="center"/>
                </w:tcPr>
                <w:p>
                  <w:pPr>
                    <w:pStyle w:val="27"/>
                    <w:snapToGrid w:val="0"/>
                    <w:spacing w:line="240" w:lineRule="auto"/>
                    <w:ind w:firstLine="453"/>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1372" w:type="dxa"/>
                  <w:vAlign w:val="center"/>
                </w:tcPr>
                <w:p>
                  <w:pPr>
                    <w:pStyle w:val="27"/>
                    <w:snapToGrid w:val="0"/>
                    <w:spacing w:line="240" w:lineRule="auto"/>
                    <w:rPr>
                      <w:sz w:val="21"/>
                      <w:szCs w:val="21"/>
                    </w:rPr>
                  </w:pPr>
                  <w:r>
                    <w:rPr>
                      <w:sz w:val="21"/>
                      <w:szCs w:val="21"/>
                    </w:rPr>
                    <w:t>PM</w:t>
                  </w:r>
                  <w:r>
                    <w:rPr>
                      <w:sz w:val="21"/>
                      <w:szCs w:val="21"/>
                      <w:vertAlign w:val="subscript"/>
                    </w:rPr>
                    <w:t>10</w:t>
                  </w:r>
                </w:p>
              </w:tc>
              <w:tc>
                <w:tcPr>
                  <w:tcW w:w="1470" w:type="dxa"/>
                  <w:vAlign w:val="center"/>
                </w:tcPr>
                <w:p>
                  <w:pPr>
                    <w:adjustRightInd w:val="0"/>
                    <w:snapToGrid w:val="0"/>
                    <w:jc w:val="center"/>
                    <w:rPr>
                      <w:szCs w:val="21"/>
                    </w:rPr>
                  </w:pPr>
                  <w:r>
                    <w:rPr>
                      <w:szCs w:val="21"/>
                    </w:rPr>
                    <w:t>年平均</w:t>
                  </w:r>
                </w:p>
                <w:p>
                  <w:pPr>
                    <w:adjustRightInd w:val="0"/>
                    <w:snapToGrid w:val="0"/>
                    <w:jc w:val="center"/>
                    <w:rPr>
                      <w:szCs w:val="21"/>
                    </w:rPr>
                  </w:pPr>
                  <w:r>
                    <w:rPr>
                      <w:rFonts w:hint="eastAsia"/>
                      <w:szCs w:val="21"/>
                    </w:rPr>
                    <w:t>24小时</w:t>
                  </w:r>
                  <w:r>
                    <w:rPr>
                      <w:szCs w:val="21"/>
                    </w:rPr>
                    <w:t>平均</w:t>
                  </w:r>
                </w:p>
              </w:tc>
              <w:tc>
                <w:tcPr>
                  <w:tcW w:w="2706" w:type="dxa"/>
                  <w:vAlign w:val="center"/>
                </w:tcPr>
                <w:p>
                  <w:pPr>
                    <w:pStyle w:val="27"/>
                    <w:snapToGrid w:val="0"/>
                    <w:spacing w:line="240" w:lineRule="auto"/>
                    <w:rPr>
                      <w:sz w:val="21"/>
                      <w:szCs w:val="21"/>
                    </w:rPr>
                  </w:pPr>
                  <w:r>
                    <w:rPr>
                      <w:rFonts w:hint="eastAsia"/>
                      <w:sz w:val="21"/>
                      <w:szCs w:val="21"/>
                    </w:rPr>
                    <w:t>70</w:t>
                  </w:r>
                </w:p>
                <w:p>
                  <w:pPr>
                    <w:pStyle w:val="27"/>
                    <w:snapToGrid w:val="0"/>
                    <w:spacing w:line="240" w:lineRule="auto"/>
                    <w:rPr>
                      <w:sz w:val="21"/>
                      <w:szCs w:val="21"/>
                    </w:rPr>
                  </w:pPr>
                  <w:r>
                    <w:rPr>
                      <w:sz w:val="21"/>
                      <w:szCs w:val="21"/>
                    </w:rPr>
                    <w:t>15</w:t>
                  </w:r>
                  <w:r>
                    <w:rPr>
                      <w:rFonts w:hint="eastAsia"/>
                      <w:sz w:val="21"/>
                      <w:szCs w:val="21"/>
                    </w:rPr>
                    <w:t>0</w:t>
                  </w:r>
                </w:p>
              </w:tc>
              <w:tc>
                <w:tcPr>
                  <w:tcW w:w="2553" w:type="dxa"/>
                  <w:vMerge w:val="continue"/>
                  <w:vAlign w:val="center"/>
                </w:tcPr>
                <w:p>
                  <w:pPr>
                    <w:pStyle w:val="27"/>
                    <w:snapToGrid w:val="0"/>
                    <w:spacing w:line="240" w:lineRule="auto"/>
                    <w:ind w:firstLine="453"/>
                    <w:rPr>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cantSplit/>
                <w:trHeight w:val="340" w:hRule="atLeast"/>
                <w:jc w:val="center"/>
              </w:trPr>
              <w:tc>
                <w:tcPr>
                  <w:tcW w:w="1372" w:type="dxa"/>
                  <w:vAlign w:val="center"/>
                </w:tcPr>
                <w:p>
                  <w:pPr>
                    <w:pStyle w:val="27"/>
                    <w:snapToGrid w:val="0"/>
                    <w:spacing w:line="240" w:lineRule="auto"/>
                    <w:rPr>
                      <w:sz w:val="21"/>
                      <w:szCs w:val="21"/>
                    </w:rPr>
                  </w:pPr>
                  <w:r>
                    <w:rPr>
                      <w:rFonts w:hint="eastAsia"/>
                      <w:sz w:val="21"/>
                      <w:szCs w:val="21"/>
                    </w:rPr>
                    <w:t>TSP</w:t>
                  </w:r>
                </w:p>
              </w:tc>
              <w:tc>
                <w:tcPr>
                  <w:tcW w:w="1470" w:type="dxa"/>
                  <w:vAlign w:val="center"/>
                </w:tcPr>
                <w:p>
                  <w:pPr>
                    <w:adjustRightInd w:val="0"/>
                    <w:snapToGrid w:val="0"/>
                    <w:jc w:val="center"/>
                    <w:rPr>
                      <w:szCs w:val="21"/>
                    </w:rPr>
                  </w:pPr>
                  <w:r>
                    <w:rPr>
                      <w:szCs w:val="21"/>
                    </w:rPr>
                    <w:t>年平均</w:t>
                  </w:r>
                </w:p>
                <w:p>
                  <w:pPr>
                    <w:adjustRightInd w:val="0"/>
                    <w:snapToGrid w:val="0"/>
                    <w:jc w:val="center"/>
                    <w:rPr>
                      <w:szCs w:val="21"/>
                    </w:rPr>
                  </w:pPr>
                  <w:r>
                    <w:rPr>
                      <w:rFonts w:hint="eastAsia"/>
                      <w:szCs w:val="21"/>
                    </w:rPr>
                    <w:t>24小时</w:t>
                  </w:r>
                  <w:r>
                    <w:rPr>
                      <w:szCs w:val="21"/>
                    </w:rPr>
                    <w:t>平均</w:t>
                  </w:r>
                </w:p>
              </w:tc>
              <w:tc>
                <w:tcPr>
                  <w:tcW w:w="2706" w:type="dxa"/>
                  <w:vAlign w:val="center"/>
                </w:tcPr>
                <w:p>
                  <w:pPr>
                    <w:pStyle w:val="27"/>
                    <w:snapToGrid w:val="0"/>
                    <w:spacing w:line="240" w:lineRule="auto"/>
                    <w:rPr>
                      <w:sz w:val="21"/>
                      <w:szCs w:val="21"/>
                    </w:rPr>
                  </w:pPr>
                  <w:r>
                    <w:rPr>
                      <w:rFonts w:hint="eastAsia"/>
                      <w:sz w:val="21"/>
                      <w:szCs w:val="21"/>
                    </w:rPr>
                    <w:t>200</w:t>
                  </w:r>
                </w:p>
                <w:p>
                  <w:pPr>
                    <w:pStyle w:val="27"/>
                    <w:snapToGrid w:val="0"/>
                    <w:spacing w:line="240" w:lineRule="auto"/>
                    <w:rPr>
                      <w:sz w:val="21"/>
                      <w:szCs w:val="21"/>
                    </w:rPr>
                  </w:pPr>
                  <w:r>
                    <w:rPr>
                      <w:rFonts w:hint="eastAsia"/>
                      <w:sz w:val="21"/>
                      <w:szCs w:val="21"/>
                    </w:rPr>
                    <w:t>300</w:t>
                  </w:r>
                </w:p>
              </w:tc>
              <w:tc>
                <w:tcPr>
                  <w:tcW w:w="2553" w:type="dxa"/>
                  <w:vMerge w:val="continue"/>
                  <w:vAlign w:val="center"/>
                </w:tcPr>
                <w:p>
                  <w:pPr>
                    <w:pStyle w:val="27"/>
                    <w:snapToGrid w:val="0"/>
                    <w:spacing w:line="240" w:lineRule="auto"/>
                    <w:ind w:firstLine="453"/>
                    <w:rPr>
                      <w:sz w:val="21"/>
                      <w:szCs w:val="21"/>
                    </w:rPr>
                  </w:pPr>
                </w:p>
              </w:tc>
            </w:tr>
          </w:tbl>
          <w:p>
            <w:pPr>
              <w:spacing w:line="360" w:lineRule="auto"/>
              <w:ind w:firstLine="480" w:firstLineChars="200"/>
              <w:rPr>
                <w:snapToGrid w:val="0"/>
                <w:kern w:val="0"/>
                <w:sz w:val="24"/>
              </w:rPr>
            </w:pPr>
            <w:r>
              <w:rPr>
                <w:rFonts w:hint="eastAsia"/>
                <w:snapToGrid w:val="0"/>
                <w:kern w:val="0"/>
                <w:sz w:val="24"/>
              </w:rPr>
              <w:t>2、水环境：地表水——</w:t>
            </w:r>
            <w:r>
              <w:rPr>
                <w:snapToGrid w:val="0"/>
                <w:kern w:val="0"/>
                <w:sz w:val="24"/>
              </w:rPr>
              <w:t>马莲河</w:t>
            </w:r>
            <w:r>
              <w:rPr>
                <w:rFonts w:hint="eastAsia"/>
                <w:snapToGrid w:val="0"/>
                <w:kern w:val="0"/>
                <w:sz w:val="24"/>
              </w:rPr>
              <w:t>水环境质量</w:t>
            </w:r>
            <w:r>
              <w:rPr>
                <w:snapToGrid w:val="0"/>
                <w:kern w:val="0"/>
                <w:sz w:val="24"/>
              </w:rPr>
              <w:t>执行《地表水环境质量标准》（GB3838-2002）IV类水域标准</w:t>
            </w:r>
            <w:r>
              <w:rPr>
                <w:rFonts w:hint="eastAsia"/>
                <w:snapToGrid w:val="0"/>
                <w:kern w:val="0"/>
                <w:sz w:val="24"/>
              </w:rPr>
              <w:t>，标准限值见表18。</w:t>
            </w:r>
          </w:p>
          <w:p>
            <w:pPr>
              <w:pStyle w:val="20"/>
              <w:spacing w:after="0" w:line="240" w:lineRule="auto"/>
              <w:ind w:left="0" w:leftChars="0"/>
              <w:jc w:val="center"/>
              <w:rPr>
                <w:b/>
                <w:szCs w:val="21"/>
              </w:rPr>
            </w:pPr>
            <w:r>
              <w:rPr>
                <w:b/>
                <w:szCs w:val="21"/>
              </w:rPr>
              <w:t>表</w:t>
            </w:r>
            <w:r>
              <w:rPr>
                <w:rFonts w:hint="eastAsia"/>
                <w:b/>
                <w:szCs w:val="21"/>
              </w:rPr>
              <w:t>18</w:t>
            </w:r>
            <w:r>
              <w:rPr>
                <w:b/>
                <w:szCs w:val="21"/>
              </w:rPr>
              <w:t xml:space="preserve">  《地表水环境质量标准》(GB3838-2002)</w:t>
            </w:r>
            <w:r>
              <w:rPr>
                <w:rFonts w:hint="eastAsia"/>
                <w:sz w:val="24"/>
              </w:rPr>
              <w:t xml:space="preserve"> </w:t>
            </w:r>
            <w:r>
              <w:rPr>
                <w:rFonts w:hint="eastAsia"/>
                <w:b/>
                <w:szCs w:val="21"/>
              </w:rPr>
              <w:t>Ⅳ类</w:t>
            </w:r>
            <w:r>
              <w:rPr>
                <w:b/>
                <w:szCs w:val="21"/>
              </w:rPr>
              <w:t>标准  单位：mg/L</w:t>
            </w:r>
          </w:p>
          <w:tbl>
            <w:tblPr>
              <w:tblStyle w:val="40"/>
              <w:tblW w:w="810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59"/>
              <w:gridCol w:w="2600"/>
              <w:gridCol w:w="1367"/>
              <w:gridCol w:w="823"/>
              <w:gridCol w:w="1505"/>
              <w:gridCol w:w="11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b/>
                      <w:szCs w:val="21"/>
                    </w:rPr>
                  </w:pPr>
                  <w:r>
                    <w:rPr>
                      <w:rFonts w:hAnsi="宋体"/>
                      <w:b/>
                      <w:szCs w:val="21"/>
                    </w:rPr>
                    <w:t>序号</w:t>
                  </w:r>
                </w:p>
              </w:tc>
              <w:tc>
                <w:tcPr>
                  <w:tcW w:w="2600" w:type="dxa"/>
                  <w:vAlign w:val="center"/>
                </w:tcPr>
                <w:p>
                  <w:pPr>
                    <w:spacing w:line="240" w:lineRule="exact"/>
                    <w:jc w:val="center"/>
                    <w:rPr>
                      <w:b/>
                      <w:szCs w:val="21"/>
                    </w:rPr>
                  </w:pPr>
                  <w:r>
                    <w:rPr>
                      <w:rFonts w:hAnsi="宋体"/>
                      <w:b/>
                      <w:szCs w:val="21"/>
                    </w:rPr>
                    <w:t>项目</w:t>
                  </w:r>
                </w:p>
              </w:tc>
              <w:tc>
                <w:tcPr>
                  <w:tcW w:w="1367" w:type="dxa"/>
                  <w:vAlign w:val="center"/>
                </w:tcPr>
                <w:p>
                  <w:pPr>
                    <w:spacing w:line="240" w:lineRule="exact"/>
                    <w:jc w:val="center"/>
                    <w:rPr>
                      <w:b/>
                      <w:szCs w:val="21"/>
                    </w:rPr>
                  </w:pPr>
                  <w:r>
                    <w:rPr>
                      <w:rFonts w:hint="eastAsia"/>
                      <w:b/>
                      <w:szCs w:val="21"/>
                    </w:rPr>
                    <w:t>Ⅳ</w:t>
                  </w:r>
                  <w:r>
                    <w:rPr>
                      <w:rFonts w:hAnsi="宋体"/>
                      <w:b/>
                      <w:szCs w:val="21"/>
                    </w:rPr>
                    <w:t>类</w:t>
                  </w:r>
                </w:p>
              </w:tc>
              <w:tc>
                <w:tcPr>
                  <w:tcW w:w="823" w:type="dxa"/>
                  <w:vAlign w:val="center"/>
                </w:tcPr>
                <w:p>
                  <w:pPr>
                    <w:spacing w:line="240" w:lineRule="exact"/>
                    <w:jc w:val="center"/>
                    <w:rPr>
                      <w:rFonts w:ascii="宋体" w:hAnsi="宋体"/>
                      <w:b/>
                      <w:szCs w:val="21"/>
                    </w:rPr>
                  </w:pPr>
                  <w:r>
                    <w:rPr>
                      <w:rFonts w:hint="eastAsia" w:ascii="宋体" w:hAnsi="宋体"/>
                      <w:b/>
                      <w:szCs w:val="21"/>
                    </w:rPr>
                    <w:t>序号</w:t>
                  </w:r>
                </w:p>
              </w:tc>
              <w:tc>
                <w:tcPr>
                  <w:tcW w:w="1505" w:type="dxa"/>
                  <w:vAlign w:val="center"/>
                </w:tcPr>
                <w:p>
                  <w:pPr>
                    <w:spacing w:line="240" w:lineRule="exact"/>
                    <w:jc w:val="center"/>
                    <w:rPr>
                      <w:b/>
                      <w:szCs w:val="21"/>
                    </w:rPr>
                  </w:pPr>
                  <w:r>
                    <w:rPr>
                      <w:rFonts w:hint="eastAsia"/>
                      <w:b/>
                      <w:szCs w:val="21"/>
                    </w:rPr>
                    <w:t>项目</w:t>
                  </w:r>
                </w:p>
              </w:tc>
              <w:tc>
                <w:tcPr>
                  <w:tcW w:w="1147" w:type="dxa"/>
                  <w:vAlign w:val="center"/>
                </w:tcPr>
                <w:p>
                  <w:pPr>
                    <w:spacing w:line="240" w:lineRule="exact"/>
                    <w:jc w:val="center"/>
                    <w:rPr>
                      <w:rFonts w:ascii="宋体" w:hAnsi="宋体"/>
                      <w:b/>
                      <w:szCs w:val="21"/>
                    </w:rPr>
                  </w:pPr>
                  <w:r>
                    <w:rPr>
                      <w:rFonts w:hint="eastAsia"/>
                      <w:b/>
                      <w:szCs w:val="21"/>
                    </w:rPr>
                    <w:t>Ⅳ类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1</w:t>
                  </w:r>
                </w:p>
              </w:tc>
              <w:tc>
                <w:tcPr>
                  <w:tcW w:w="2600" w:type="dxa"/>
                  <w:vAlign w:val="center"/>
                </w:tcPr>
                <w:p>
                  <w:pPr>
                    <w:spacing w:line="240" w:lineRule="exact"/>
                    <w:jc w:val="center"/>
                    <w:rPr>
                      <w:szCs w:val="21"/>
                    </w:rPr>
                  </w:pPr>
                  <w:r>
                    <w:rPr>
                      <w:szCs w:val="21"/>
                    </w:rPr>
                    <w:t>pH</w:t>
                  </w:r>
                  <w:r>
                    <w:rPr>
                      <w:rFonts w:hAnsi="宋体"/>
                      <w:szCs w:val="21"/>
                    </w:rPr>
                    <w:t>值（无量纲）</w:t>
                  </w:r>
                </w:p>
              </w:tc>
              <w:tc>
                <w:tcPr>
                  <w:tcW w:w="1367" w:type="dxa"/>
                  <w:vAlign w:val="center"/>
                </w:tcPr>
                <w:p>
                  <w:pPr>
                    <w:spacing w:line="240" w:lineRule="exact"/>
                    <w:jc w:val="center"/>
                    <w:rPr>
                      <w:szCs w:val="21"/>
                    </w:rPr>
                  </w:pPr>
                  <w:r>
                    <w:rPr>
                      <w:szCs w:val="21"/>
                    </w:rPr>
                    <w:t>6</w:t>
                  </w:r>
                  <w:r>
                    <w:rPr>
                      <w:rFonts w:hAnsi="宋体"/>
                      <w:szCs w:val="21"/>
                    </w:rPr>
                    <w:t>～</w:t>
                  </w:r>
                  <w:r>
                    <w:rPr>
                      <w:szCs w:val="21"/>
                    </w:rPr>
                    <w:t>9</w:t>
                  </w:r>
                </w:p>
              </w:tc>
              <w:tc>
                <w:tcPr>
                  <w:tcW w:w="823" w:type="dxa"/>
                  <w:vAlign w:val="center"/>
                </w:tcPr>
                <w:p>
                  <w:pPr>
                    <w:spacing w:line="240" w:lineRule="exact"/>
                    <w:jc w:val="center"/>
                    <w:rPr>
                      <w:szCs w:val="21"/>
                    </w:rPr>
                  </w:pPr>
                  <w:r>
                    <w:rPr>
                      <w:rFonts w:hint="eastAsia"/>
                      <w:szCs w:val="21"/>
                    </w:rPr>
                    <w:t>12</w:t>
                  </w:r>
                </w:p>
              </w:tc>
              <w:tc>
                <w:tcPr>
                  <w:tcW w:w="1505" w:type="dxa"/>
                  <w:vAlign w:val="center"/>
                </w:tcPr>
                <w:p>
                  <w:pPr>
                    <w:spacing w:line="240" w:lineRule="exact"/>
                    <w:jc w:val="center"/>
                    <w:rPr>
                      <w:szCs w:val="21"/>
                    </w:rPr>
                  </w:pPr>
                  <w:r>
                    <w:rPr>
                      <w:rFonts w:hAnsi="宋体"/>
                      <w:szCs w:val="21"/>
                    </w:rPr>
                    <w:t>石油类</w:t>
                  </w:r>
                </w:p>
              </w:tc>
              <w:tc>
                <w:tcPr>
                  <w:tcW w:w="1147" w:type="dxa"/>
                  <w:vAlign w:val="center"/>
                </w:tcPr>
                <w:p>
                  <w:pPr>
                    <w:spacing w:line="240" w:lineRule="exact"/>
                    <w:jc w:val="center"/>
                    <w:rPr>
                      <w:szCs w:val="21"/>
                    </w:rPr>
                  </w:pPr>
                  <w:r>
                    <w:rPr>
                      <w:szCs w:val="21"/>
                    </w:rPr>
                    <w:t>≤</w:t>
                  </w:r>
                  <w:r>
                    <w:rPr>
                      <w:rFonts w:hint="eastAsia"/>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2</w:t>
                  </w:r>
                </w:p>
              </w:tc>
              <w:tc>
                <w:tcPr>
                  <w:tcW w:w="2600" w:type="dxa"/>
                  <w:vAlign w:val="center"/>
                </w:tcPr>
                <w:p>
                  <w:pPr>
                    <w:spacing w:line="240" w:lineRule="exact"/>
                    <w:jc w:val="center"/>
                    <w:rPr>
                      <w:rFonts w:hAnsi="宋体"/>
                      <w:szCs w:val="21"/>
                    </w:rPr>
                  </w:pPr>
                  <w:r>
                    <w:rPr>
                      <w:rFonts w:hint="eastAsia" w:hAnsi="宋体"/>
                      <w:szCs w:val="21"/>
                    </w:rPr>
                    <w:t>溶解氧</w:t>
                  </w:r>
                </w:p>
              </w:tc>
              <w:tc>
                <w:tcPr>
                  <w:tcW w:w="1367" w:type="dxa"/>
                  <w:vAlign w:val="center"/>
                </w:tcPr>
                <w:p>
                  <w:pPr>
                    <w:spacing w:line="240" w:lineRule="exact"/>
                    <w:jc w:val="center"/>
                    <w:rPr>
                      <w:szCs w:val="21"/>
                    </w:rPr>
                  </w:pPr>
                  <w:r>
                    <w:rPr>
                      <w:bCs/>
                      <w:szCs w:val="21"/>
                    </w:rPr>
                    <w:t>≥</w:t>
                  </w:r>
                  <w:r>
                    <w:rPr>
                      <w:rFonts w:hint="eastAsia"/>
                      <w:bCs/>
                      <w:szCs w:val="21"/>
                    </w:rPr>
                    <w:t>3</w:t>
                  </w:r>
                </w:p>
              </w:tc>
              <w:tc>
                <w:tcPr>
                  <w:tcW w:w="823" w:type="dxa"/>
                  <w:vAlign w:val="center"/>
                </w:tcPr>
                <w:p>
                  <w:pPr>
                    <w:spacing w:line="240" w:lineRule="exact"/>
                    <w:jc w:val="center"/>
                    <w:rPr>
                      <w:bCs/>
                      <w:szCs w:val="21"/>
                    </w:rPr>
                  </w:pPr>
                  <w:r>
                    <w:rPr>
                      <w:rFonts w:hint="eastAsia"/>
                      <w:bCs/>
                      <w:szCs w:val="21"/>
                    </w:rPr>
                    <w:t>13</w:t>
                  </w:r>
                </w:p>
              </w:tc>
              <w:tc>
                <w:tcPr>
                  <w:tcW w:w="1505" w:type="dxa"/>
                  <w:vAlign w:val="center"/>
                </w:tcPr>
                <w:p>
                  <w:pPr>
                    <w:spacing w:line="240" w:lineRule="exact"/>
                    <w:jc w:val="center"/>
                    <w:rPr>
                      <w:bCs/>
                      <w:szCs w:val="21"/>
                    </w:rPr>
                  </w:pPr>
                  <w:r>
                    <w:rPr>
                      <w:rFonts w:hint="eastAsia"/>
                      <w:bCs/>
                      <w:szCs w:val="21"/>
                    </w:rPr>
                    <w:t>SS</w:t>
                  </w:r>
                </w:p>
              </w:tc>
              <w:tc>
                <w:tcPr>
                  <w:tcW w:w="1147" w:type="dxa"/>
                  <w:vAlign w:val="center"/>
                </w:tcPr>
                <w:p>
                  <w:pPr>
                    <w:spacing w:line="240" w:lineRule="exact"/>
                    <w:jc w:val="center"/>
                    <w:rPr>
                      <w:bCs/>
                      <w:szCs w:val="21"/>
                    </w:rPr>
                  </w:pPr>
                  <w:r>
                    <w:rPr>
                      <w:rFonts w:hint="eastAsia"/>
                      <w:bCs/>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3</w:t>
                  </w:r>
                </w:p>
              </w:tc>
              <w:tc>
                <w:tcPr>
                  <w:tcW w:w="2600" w:type="dxa"/>
                  <w:vAlign w:val="center"/>
                </w:tcPr>
                <w:p>
                  <w:pPr>
                    <w:spacing w:line="240" w:lineRule="exact"/>
                    <w:jc w:val="center"/>
                    <w:rPr>
                      <w:rFonts w:hAnsi="宋体"/>
                      <w:szCs w:val="21"/>
                    </w:rPr>
                  </w:pPr>
                  <w:r>
                    <w:rPr>
                      <w:rFonts w:hint="eastAsia" w:hAnsi="宋体"/>
                      <w:szCs w:val="21"/>
                    </w:rPr>
                    <w:t>高锰酸盐指数</w:t>
                  </w:r>
                </w:p>
              </w:tc>
              <w:tc>
                <w:tcPr>
                  <w:tcW w:w="1367" w:type="dxa"/>
                  <w:vAlign w:val="center"/>
                </w:tcPr>
                <w:p>
                  <w:pPr>
                    <w:spacing w:line="240" w:lineRule="exact"/>
                    <w:jc w:val="center"/>
                    <w:rPr>
                      <w:szCs w:val="21"/>
                    </w:rPr>
                  </w:pPr>
                  <w:r>
                    <w:rPr>
                      <w:bCs/>
                      <w:szCs w:val="21"/>
                    </w:rPr>
                    <w:t>≤</w:t>
                  </w:r>
                  <w:r>
                    <w:rPr>
                      <w:rFonts w:hint="eastAsia"/>
                      <w:bCs/>
                      <w:szCs w:val="21"/>
                    </w:rPr>
                    <w:t>10</w:t>
                  </w:r>
                </w:p>
              </w:tc>
              <w:tc>
                <w:tcPr>
                  <w:tcW w:w="823" w:type="dxa"/>
                  <w:vAlign w:val="center"/>
                </w:tcPr>
                <w:p>
                  <w:pPr>
                    <w:spacing w:line="240" w:lineRule="exact"/>
                    <w:jc w:val="center"/>
                    <w:rPr>
                      <w:bCs/>
                      <w:szCs w:val="21"/>
                    </w:rPr>
                  </w:pPr>
                  <w:r>
                    <w:rPr>
                      <w:rFonts w:hint="eastAsia"/>
                      <w:bCs/>
                      <w:szCs w:val="21"/>
                    </w:rPr>
                    <w:t>14</w:t>
                  </w:r>
                </w:p>
              </w:tc>
              <w:tc>
                <w:tcPr>
                  <w:tcW w:w="1505" w:type="dxa"/>
                  <w:vAlign w:val="center"/>
                </w:tcPr>
                <w:p>
                  <w:pPr>
                    <w:spacing w:line="240" w:lineRule="exact"/>
                    <w:jc w:val="center"/>
                    <w:rPr>
                      <w:bCs/>
                      <w:szCs w:val="21"/>
                    </w:rPr>
                  </w:pPr>
                  <w:r>
                    <w:rPr>
                      <w:rFonts w:hint="eastAsia" w:hAnsi="宋体"/>
                      <w:szCs w:val="21"/>
                    </w:rPr>
                    <w:t>硫化物</w:t>
                  </w:r>
                </w:p>
              </w:tc>
              <w:tc>
                <w:tcPr>
                  <w:tcW w:w="1147" w:type="dxa"/>
                  <w:vAlign w:val="center"/>
                </w:tcPr>
                <w:p>
                  <w:pPr>
                    <w:spacing w:line="240" w:lineRule="exact"/>
                    <w:jc w:val="center"/>
                    <w:rPr>
                      <w:bCs/>
                      <w:szCs w:val="21"/>
                    </w:rPr>
                  </w:pPr>
                  <w:r>
                    <w:rPr>
                      <w:szCs w:val="21"/>
                    </w:rPr>
                    <w:t>≤</w:t>
                  </w:r>
                  <w:r>
                    <w:rPr>
                      <w:rFonts w:hint="eastAsia"/>
                      <w:bCs/>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4</w:t>
                  </w:r>
                </w:p>
              </w:tc>
              <w:tc>
                <w:tcPr>
                  <w:tcW w:w="2600" w:type="dxa"/>
                  <w:vAlign w:val="center"/>
                </w:tcPr>
                <w:p>
                  <w:pPr>
                    <w:spacing w:line="240" w:lineRule="exact"/>
                    <w:jc w:val="center"/>
                    <w:rPr>
                      <w:szCs w:val="21"/>
                    </w:rPr>
                  </w:pPr>
                  <w:r>
                    <w:rPr>
                      <w:rFonts w:hAnsi="宋体"/>
                      <w:szCs w:val="21"/>
                    </w:rPr>
                    <w:t>化学需氧量（</w:t>
                  </w:r>
                  <w:r>
                    <w:rPr>
                      <w:szCs w:val="21"/>
                    </w:rPr>
                    <w:t>COD</w:t>
                  </w:r>
                  <w:r>
                    <w:rPr>
                      <w:rFonts w:hAnsi="宋体"/>
                      <w:szCs w:val="21"/>
                    </w:rPr>
                    <w:t>）</w:t>
                  </w:r>
                </w:p>
              </w:tc>
              <w:tc>
                <w:tcPr>
                  <w:tcW w:w="1367" w:type="dxa"/>
                  <w:vAlign w:val="center"/>
                </w:tcPr>
                <w:p>
                  <w:pPr>
                    <w:spacing w:line="240" w:lineRule="exact"/>
                    <w:jc w:val="center"/>
                    <w:rPr>
                      <w:szCs w:val="21"/>
                    </w:rPr>
                  </w:pPr>
                  <w:r>
                    <w:rPr>
                      <w:szCs w:val="21"/>
                    </w:rPr>
                    <w:t>≤</w:t>
                  </w:r>
                  <w:r>
                    <w:rPr>
                      <w:rFonts w:hint="eastAsia"/>
                      <w:szCs w:val="21"/>
                    </w:rPr>
                    <w:t>30</w:t>
                  </w:r>
                </w:p>
              </w:tc>
              <w:tc>
                <w:tcPr>
                  <w:tcW w:w="823" w:type="dxa"/>
                  <w:vAlign w:val="center"/>
                </w:tcPr>
                <w:p>
                  <w:pPr>
                    <w:spacing w:line="240" w:lineRule="exact"/>
                    <w:jc w:val="center"/>
                    <w:rPr>
                      <w:szCs w:val="21"/>
                    </w:rPr>
                  </w:pPr>
                  <w:r>
                    <w:rPr>
                      <w:rFonts w:hint="eastAsia"/>
                      <w:szCs w:val="21"/>
                    </w:rPr>
                    <w:t>15</w:t>
                  </w:r>
                </w:p>
              </w:tc>
              <w:tc>
                <w:tcPr>
                  <w:tcW w:w="1505" w:type="dxa"/>
                  <w:vAlign w:val="center"/>
                </w:tcPr>
                <w:p>
                  <w:pPr>
                    <w:spacing w:line="240" w:lineRule="exact"/>
                    <w:jc w:val="center"/>
                    <w:rPr>
                      <w:szCs w:val="21"/>
                    </w:rPr>
                  </w:pPr>
                  <w:r>
                    <w:rPr>
                      <w:rFonts w:hint="eastAsia"/>
                      <w:szCs w:val="21"/>
                    </w:rPr>
                    <w:t>铅</w:t>
                  </w:r>
                </w:p>
              </w:tc>
              <w:tc>
                <w:tcPr>
                  <w:tcW w:w="1147" w:type="dxa"/>
                  <w:vAlign w:val="center"/>
                </w:tcPr>
                <w:p>
                  <w:pPr>
                    <w:spacing w:line="240" w:lineRule="exact"/>
                    <w:jc w:val="center"/>
                    <w:rPr>
                      <w:szCs w:val="21"/>
                    </w:rPr>
                  </w:pPr>
                  <w:r>
                    <w:rPr>
                      <w:szCs w:val="21"/>
                    </w:rPr>
                    <w:t>≤</w:t>
                  </w:r>
                  <w:r>
                    <w:rPr>
                      <w:rFonts w:hint="eastAsia"/>
                      <w:szCs w:val="21"/>
                    </w:rP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5</w:t>
                  </w:r>
                </w:p>
              </w:tc>
              <w:tc>
                <w:tcPr>
                  <w:tcW w:w="2600" w:type="dxa"/>
                  <w:vAlign w:val="center"/>
                </w:tcPr>
                <w:p>
                  <w:pPr>
                    <w:spacing w:line="240" w:lineRule="exact"/>
                    <w:jc w:val="center"/>
                    <w:rPr>
                      <w:szCs w:val="21"/>
                    </w:rPr>
                  </w:pPr>
                  <w:r>
                    <w:rPr>
                      <w:rFonts w:hint="eastAsia" w:hAnsi="宋体"/>
                      <w:szCs w:val="21"/>
                    </w:rPr>
                    <w:t>生化</w:t>
                  </w:r>
                  <w:r>
                    <w:rPr>
                      <w:rFonts w:hAnsi="宋体"/>
                      <w:szCs w:val="21"/>
                    </w:rPr>
                    <w:t>需氧量</w:t>
                  </w:r>
                  <w:r>
                    <w:rPr>
                      <w:rFonts w:hint="eastAsia" w:hAnsi="宋体"/>
                      <w:szCs w:val="21"/>
                    </w:rPr>
                    <w:t>（</w:t>
                  </w:r>
                  <w:r>
                    <w:rPr>
                      <w:szCs w:val="21"/>
                    </w:rPr>
                    <w:t>BOD</w:t>
                  </w:r>
                  <w:r>
                    <w:rPr>
                      <w:szCs w:val="21"/>
                      <w:vertAlign w:val="subscript"/>
                    </w:rPr>
                    <w:t>5</w:t>
                  </w:r>
                  <w:r>
                    <w:rPr>
                      <w:rFonts w:hint="eastAsia" w:hAnsi="宋体"/>
                      <w:szCs w:val="21"/>
                    </w:rPr>
                    <w:t>）</w:t>
                  </w:r>
                </w:p>
              </w:tc>
              <w:tc>
                <w:tcPr>
                  <w:tcW w:w="1367" w:type="dxa"/>
                  <w:vAlign w:val="center"/>
                </w:tcPr>
                <w:p>
                  <w:pPr>
                    <w:spacing w:line="240" w:lineRule="exact"/>
                    <w:jc w:val="center"/>
                    <w:rPr>
                      <w:szCs w:val="21"/>
                    </w:rPr>
                  </w:pPr>
                  <w:r>
                    <w:rPr>
                      <w:szCs w:val="21"/>
                    </w:rPr>
                    <w:t>≤</w:t>
                  </w:r>
                  <w:r>
                    <w:rPr>
                      <w:rFonts w:hint="eastAsia"/>
                      <w:szCs w:val="21"/>
                    </w:rPr>
                    <w:t>6</w:t>
                  </w:r>
                </w:p>
              </w:tc>
              <w:tc>
                <w:tcPr>
                  <w:tcW w:w="823" w:type="dxa"/>
                  <w:vAlign w:val="center"/>
                </w:tcPr>
                <w:p>
                  <w:pPr>
                    <w:spacing w:line="240" w:lineRule="exact"/>
                    <w:jc w:val="center"/>
                    <w:rPr>
                      <w:szCs w:val="21"/>
                    </w:rPr>
                  </w:pPr>
                  <w:r>
                    <w:rPr>
                      <w:rFonts w:hint="eastAsia"/>
                      <w:szCs w:val="21"/>
                    </w:rPr>
                    <w:t>16</w:t>
                  </w:r>
                </w:p>
              </w:tc>
              <w:tc>
                <w:tcPr>
                  <w:tcW w:w="1505" w:type="dxa"/>
                  <w:vAlign w:val="center"/>
                </w:tcPr>
                <w:p>
                  <w:pPr>
                    <w:spacing w:line="240" w:lineRule="exact"/>
                    <w:jc w:val="center"/>
                    <w:rPr>
                      <w:szCs w:val="21"/>
                    </w:rPr>
                  </w:pPr>
                  <w:r>
                    <w:rPr>
                      <w:rFonts w:hint="eastAsia"/>
                      <w:szCs w:val="21"/>
                    </w:rPr>
                    <w:t>汞</w:t>
                  </w:r>
                </w:p>
              </w:tc>
              <w:tc>
                <w:tcPr>
                  <w:tcW w:w="1147" w:type="dxa"/>
                  <w:vAlign w:val="center"/>
                </w:tcPr>
                <w:p>
                  <w:pPr>
                    <w:spacing w:line="240" w:lineRule="exact"/>
                    <w:jc w:val="center"/>
                    <w:rPr>
                      <w:szCs w:val="21"/>
                    </w:rPr>
                  </w:pPr>
                  <w:r>
                    <w:rPr>
                      <w:szCs w:val="21"/>
                    </w:rPr>
                    <w:t>≤</w:t>
                  </w:r>
                  <w:r>
                    <w:rPr>
                      <w:rFonts w:hint="eastAsia"/>
                      <w:szCs w:val="21"/>
                    </w:rPr>
                    <w:t>0.001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59" w:type="dxa"/>
                  <w:vAlign w:val="center"/>
                </w:tcPr>
                <w:p>
                  <w:pPr>
                    <w:spacing w:line="240" w:lineRule="exact"/>
                    <w:jc w:val="center"/>
                    <w:rPr>
                      <w:szCs w:val="21"/>
                    </w:rPr>
                  </w:pPr>
                  <w:r>
                    <w:rPr>
                      <w:rFonts w:hint="eastAsia"/>
                      <w:szCs w:val="21"/>
                    </w:rPr>
                    <w:t>6</w:t>
                  </w:r>
                </w:p>
              </w:tc>
              <w:tc>
                <w:tcPr>
                  <w:tcW w:w="2600" w:type="dxa"/>
                  <w:vAlign w:val="center"/>
                </w:tcPr>
                <w:p>
                  <w:pPr>
                    <w:spacing w:line="240" w:lineRule="exact"/>
                    <w:jc w:val="center"/>
                    <w:rPr>
                      <w:szCs w:val="21"/>
                    </w:rPr>
                  </w:pPr>
                  <w:r>
                    <w:rPr>
                      <w:rFonts w:hAnsi="宋体"/>
                      <w:szCs w:val="21"/>
                    </w:rPr>
                    <w:t>氨氮（</w:t>
                  </w:r>
                  <w:r>
                    <w:rPr>
                      <w:szCs w:val="21"/>
                    </w:rPr>
                    <w:t>NH</w:t>
                  </w:r>
                  <w:r>
                    <w:rPr>
                      <w:szCs w:val="21"/>
                      <w:vertAlign w:val="subscript"/>
                    </w:rPr>
                    <w:t>3</w:t>
                  </w:r>
                  <w:r>
                    <w:rPr>
                      <w:szCs w:val="21"/>
                    </w:rPr>
                    <w:t>-N</w:t>
                  </w:r>
                  <w:r>
                    <w:rPr>
                      <w:rFonts w:hAnsi="宋体"/>
                      <w:szCs w:val="21"/>
                    </w:rPr>
                    <w:t>）</w:t>
                  </w:r>
                </w:p>
              </w:tc>
              <w:tc>
                <w:tcPr>
                  <w:tcW w:w="1367" w:type="dxa"/>
                  <w:vAlign w:val="center"/>
                </w:tcPr>
                <w:p>
                  <w:pPr>
                    <w:spacing w:line="240" w:lineRule="exact"/>
                    <w:jc w:val="center"/>
                    <w:rPr>
                      <w:szCs w:val="21"/>
                    </w:rPr>
                  </w:pPr>
                  <w:r>
                    <w:rPr>
                      <w:szCs w:val="21"/>
                    </w:rPr>
                    <w:t>≤1.</w:t>
                  </w:r>
                  <w:r>
                    <w:rPr>
                      <w:rFonts w:hint="eastAsia"/>
                      <w:szCs w:val="21"/>
                    </w:rPr>
                    <w:t>5</w:t>
                  </w:r>
                </w:p>
              </w:tc>
              <w:tc>
                <w:tcPr>
                  <w:tcW w:w="823" w:type="dxa"/>
                  <w:vAlign w:val="center"/>
                </w:tcPr>
                <w:p>
                  <w:pPr>
                    <w:spacing w:line="240" w:lineRule="exact"/>
                    <w:jc w:val="center"/>
                    <w:rPr>
                      <w:szCs w:val="21"/>
                    </w:rPr>
                  </w:pPr>
                  <w:r>
                    <w:rPr>
                      <w:rFonts w:hint="eastAsia"/>
                      <w:szCs w:val="21"/>
                    </w:rPr>
                    <w:t>17</w:t>
                  </w:r>
                </w:p>
              </w:tc>
              <w:tc>
                <w:tcPr>
                  <w:tcW w:w="1505" w:type="dxa"/>
                  <w:vAlign w:val="center"/>
                </w:tcPr>
                <w:p>
                  <w:pPr>
                    <w:spacing w:line="240" w:lineRule="exact"/>
                    <w:jc w:val="center"/>
                    <w:rPr>
                      <w:szCs w:val="21"/>
                    </w:rPr>
                  </w:pPr>
                  <w:r>
                    <w:rPr>
                      <w:rFonts w:hint="eastAsia"/>
                      <w:szCs w:val="21"/>
                    </w:rPr>
                    <w:t>镉</w:t>
                  </w:r>
                </w:p>
              </w:tc>
              <w:tc>
                <w:tcPr>
                  <w:tcW w:w="1147" w:type="dxa"/>
                  <w:vAlign w:val="center"/>
                </w:tcPr>
                <w:p>
                  <w:pPr>
                    <w:spacing w:line="240" w:lineRule="exact"/>
                    <w:jc w:val="center"/>
                    <w:rPr>
                      <w:szCs w:val="21"/>
                    </w:rPr>
                  </w:pPr>
                  <w:r>
                    <w:rPr>
                      <w:szCs w:val="21"/>
                    </w:rPr>
                    <w:t>≤</w:t>
                  </w:r>
                  <w:r>
                    <w:rPr>
                      <w:rFonts w:hint="eastAsia"/>
                      <w:szCs w:val="21"/>
                    </w:rPr>
                    <w:t>0.005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9" w:hRule="atLeast"/>
                <w:jc w:val="center"/>
              </w:trPr>
              <w:tc>
                <w:tcPr>
                  <w:tcW w:w="659" w:type="dxa"/>
                  <w:vAlign w:val="center"/>
                </w:tcPr>
                <w:p>
                  <w:pPr>
                    <w:spacing w:line="240" w:lineRule="exact"/>
                    <w:jc w:val="center"/>
                    <w:rPr>
                      <w:szCs w:val="21"/>
                    </w:rPr>
                  </w:pPr>
                  <w:r>
                    <w:rPr>
                      <w:rFonts w:hint="eastAsia"/>
                      <w:szCs w:val="21"/>
                    </w:rPr>
                    <w:t>7</w:t>
                  </w:r>
                </w:p>
              </w:tc>
              <w:tc>
                <w:tcPr>
                  <w:tcW w:w="2600" w:type="dxa"/>
                  <w:vAlign w:val="center"/>
                </w:tcPr>
                <w:p>
                  <w:pPr>
                    <w:spacing w:line="240" w:lineRule="exact"/>
                    <w:jc w:val="center"/>
                    <w:rPr>
                      <w:szCs w:val="21"/>
                    </w:rPr>
                  </w:pPr>
                  <w:r>
                    <w:rPr>
                      <w:rFonts w:hAnsi="宋体"/>
                      <w:szCs w:val="21"/>
                    </w:rPr>
                    <w:t>总磷（以</w:t>
                  </w:r>
                  <w:r>
                    <w:rPr>
                      <w:szCs w:val="21"/>
                    </w:rPr>
                    <w:t>P</w:t>
                  </w:r>
                  <w:r>
                    <w:rPr>
                      <w:rFonts w:hAnsi="宋体"/>
                      <w:szCs w:val="21"/>
                    </w:rPr>
                    <w:t>计）</w:t>
                  </w:r>
                </w:p>
              </w:tc>
              <w:tc>
                <w:tcPr>
                  <w:tcW w:w="1367" w:type="dxa"/>
                  <w:vAlign w:val="center"/>
                </w:tcPr>
                <w:p>
                  <w:pPr>
                    <w:spacing w:line="240" w:lineRule="exact"/>
                    <w:jc w:val="center"/>
                    <w:rPr>
                      <w:szCs w:val="21"/>
                    </w:rPr>
                  </w:pPr>
                  <w:r>
                    <w:rPr>
                      <w:szCs w:val="21"/>
                    </w:rPr>
                    <w:t>≤0.</w:t>
                  </w:r>
                  <w:r>
                    <w:rPr>
                      <w:rFonts w:hint="eastAsia"/>
                      <w:szCs w:val="21"/>
                    </w:rPr>
                    <w:t>3</w:t>
                  </w:r>
                </w:p>
              </w:tc>
              <w:tc>
                <w:tcPr>
                  <w:tcW w:w="823" w:type="dxa"/>
                  <w:vAlign w:val="center"/>
                </w:tcPr>
                <w:p>
                  <w:pPr>
                    <w:spacing w:line="240" w:lineRule="exact"/>
                    <w:jc w:val="center"/>
                    <w:rPr>
                      <w:szCs w:val="21"/>
                    </w:rPr>
                  </w:pPr>
                  <w:r>
                    <w:rPr>
                      <w:rFonts w:hint="eastAsia"/>
                      <w:szCs w:val="21"/>
                    </w:rPr>
                    <w:t>18</w:t>
                  </w:r>
                </w:p>
              </w:tc>
              <w:tc>
                <w:tcPr>
                  <w:tcW w:w="1505" w:type="dxa"/>
                  <w:vAlign w:val="center"/>
                </w:tcPr>
                <w:p>
                  <w:pPr>
                    <w:spacing w:line="240" w:lineRule="exact"/>
                    <w:jc w:val="center"/>
                    <w:rPr>
                      <w:szCs w:val="21"/>
                    </w:rPr>
                  </w:pPr>
                  <w:r>
                    <w:rPr>
                      <w:rFonts w:hint="eastAsia"/>
                      <w:szCs w:val="21"/>
                    </w:rPr>
                    <w:t>铜</w:t>
                  </w:r>
                </w:p>
              </w:tc>
              <w:tc>
                <w:tcPr>
                  <w:tcW w:w="1147" w:type="dxa"/>
                  <w:vAlign w:val="center"/>
                </w:tcPr>
                <w:p>
                  <w:pPr>
                    <w:spacing w:line="240" w:lineRule="exact"/>
                    <w:jc w:val="center"/>
                    <w:rPr>
                      <w:szCs w:val="21"/>
                    </w:rPr>
                  </w:pPr>
                  <w:r>
                    <w:rPr>
                      <w:szCs w:val="21"/>
                    </w:rPr>
                    <w:t>≤</w:t>
                  </w:r>
                  <w:r>
                    <w:rPr>
                      <w:rFonts w:hint="eastAsia"/>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659" w:type="dxa"/>
                  <w:vAlign w:val="center"/>
                </w:tcPr>
                <w:p>
                  <w:pPr>
                    <w:spacing w:line="240" w:lineRule="exact"/>
                    <w:jc w:val="center"/>
                    <w:rPr>
                      <w:szCs w:val="21"/>
                    </w:rPr>
                  </w:pPr>
                  <w:r>
                    <w:rPr>
                      <w:rFonts w:hint="eastAsia"/>
                      <w:szCs w:val="21"/>
                    </w:rPr>
                    <w:t>8</w:t>
                  </w:r>
                </w:p>
              </w:tc>
              <w:tc>
                <w:tcPr>
                  <w:tcW w:w="2600" w:type="dxa"/>
                  <w:vAlign w:val="center"/>
                </w:tcPr>
                <w:p>
                  <w:pPr>
                    <w:spacing w:line="240" w:lineRule="exact"/>
                    <w:jc w:val="center"/>
                    <w:rPr>
                      <w:rFonts w:hAnsi="宋体"/>
                      <w:szCs w:val="21"/>
                    </w:rPr>
                  </w:pPr>
                  <w:r>
                    <w:rPr>
                      <w:rFonts w:hint="eastAsia" w:hAnsi="宋体"/>
                      <w:szCs w:val="21"/>
                    </w:rPr>
                    <w:t>铬（六价）</w:t>
                  </w:r>
                </w:p>
              </w:tc>
              <w:tc>
                <w:tcPr>
                  <w:tcW w:w="1367" w:type="dxa"/>
                  <w:vAlign w:val="center"/>
                </w:tcPr>
                <w:p>
                  <w:pPr>
                    <w:spacing w:line="240" w:lineRule="exact"/>
                    <w:jc w:val="center"/>
                    <w:rPr>
                      <w:szCs w:val="21"/>
                    </w:rPr>
                  </w:pPr>
                  <w:r>
                    <w:rPr>
                      <w:bCs/>
                      <w:szCs w:val="21"/>
                    </w:rPr>
                    <w:t>≤</w:t>
                  </w:r>
                  <w:r>
                    <w:rPr>
                      <w:rFonts w:hint="eastAsia"/>
                      <w:bCs/>
                      <w:szCs w:val="21"/>
                    </w:rPr>
                    <w:t>0.05</w:t>
                  </w:r>
                </w:p>
              </w:tc>
              <w:tc>
                <w:tcPr>
                  <w:tcW w:w="823" w:type="dxa"/>
                  <w:vAlign w:val="center"/>
                </w:tcPr>
                <w:p>
                  <w:pPr>
                    <w:spacing w:line="240" w:lineRule="exact"/>
                    <w:jc w:val="center"/>
                    <w:rPr>
                      <w:bCs/>
                      <w:szCs w:val="21"/>
                    </w:rPr>
                  </w:pPr>
                  <w:r>
                    <w:rPr>
                      <w:rFonts w:hint="eastAsia"/>
                      <w:bCs/>
                      <w:szCs w:val="21"/>
                    </w:rPr>
                    <w:t>19</w:t>
                  </w:r>
                </w:p>
              </w:tc>
              <w:tc>
                <w:tcPr>
                  <w:tcW w:w="1505" w:type="dxa"/>
                  <w:vAlign w:val="center"/>
                </w:tcPr>
                <w:p>
                  <w:pPr>
                    <w:spacing w:line="240" w:lineRule="exact"/>
                    <w:jc w:val="center"/>
                    <w:rPr>
                      <w:bCs/>
                      <w:szCs w:val="21"/>
                    </w:rPr>
                  </w:pPr>
                  <w:r>
                    <w:rPr>
                      <w:rFonts w:hint="eastAsia"/>
                      <w:bCs/>
                      <w:szCs w:val="21"/>
                    </w:rPr>
                    <w:t>锌</w:t>
                  </w:r>
                </w:p>
              </w:tc>
              <w:tc>
                <w:tcPr>
                  <w:tcW w:w="1147" w:type="dxa"/>
                  <w:vAlign w:val="center"/>
                </w:tcPr>
                <w:p>
                  <w:pPr>
                    <w:spacing w:line="240" w:lineRule="exact"/>
                    <w:jc w:val="center"/>
                    <w:rPr>
                      <w:bCs/>
                      <w:szCs w:val="21"/>
                    </w:rPr>
                  </w:pPr>
                  <w:r>
                    <w:rPr>
                      <w:szCs w:val="21"/>
                    </w:rPr>
                    <w:t>≤</w:t>
                  </w:r>
                  <w:r>
                    <w:rPr>
                      <w:rFonts w:hint="eastAsia"/>
                      <w:bCs/>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659" w:type="dxa"/>
                  <w:vAlign w:val="center"/>
                </w:tcPr>
                <w:p>
                  <w:pPr>
                    <w:spacing w:line="240" w:lineRule="exact"/>
                    <w:jc w:val="center"/>
                    <w:rPr>
                      <w:szCs w:val="21"/>
                    </w:rPr>
                  </w:pPr>
                  <w:r>
                    <w:rPr>
                      <w:rFonts w:hint="eastAsia"/>
                      <w:szCs w:val="21"/>
                    </w:rPr>
                    <w:t>9</w:t>
                  </w:r>
                </w:p>
              </w:tc>
              <w:tc>
                <w:tcPr>
                  <w:tcW w:w="2600" w:type="dxa"/>
                  <w:vAlign w:val="center"/>
                </w:tcPr>
                <w:p>
                  <w:pPr>
                    <w:spacing w:line="240" w:lineRule="exact"/>
                    <w:jc w:val="center"/>
                    <w:rPr>
                      <w:rFonts w:hAnsi="宋体"/>
                      <w:szCs w:val="21"/>
                    </w:rPr>
                  </w:pPr>
                  <w:r>
                    <w:rPr>
                      <w:rFonts w:hint="eastAsia" w:hAnsi="宋体"/>
                      <w:szCs w:val="21"/>
                    </w:rPr>
                    <w:t>氟化物（以F</w:t>
                  </w:r>
                  <w:r>
                    <w:rPr>
                      <w:rFonts w:hint="eastAsia" w:hAnsi="宋体"/>
                      <w:szCs w:val="21"/>
                      <w:vertAlign w:val="superscript"/>
                    </w:rPr>
                    <w:t>-</w:t>
                  </w:r>
                  <w:r>
                    <w:rPr>
                      <w:rFonts w:hint="eastAsia" w:hAnsi="宋体"/>
                      <w:szCs w:val="21"/>
                    </w:rPr>
                    <w:t>计）</w:t>
                  </w:r>
                </w:p>
              </w:tc>
              <w:tc>
                <w:tcPr>
                  <w:tcW w:w="1367" w:type="dxa"/>
                  <w:vAlign w:val="center"/>
                </w:tcPr>
                <w:p>
                  <w:pPr>
                    <w:spacing w:line="240" w:lineRule="exact"/>
                    <w:jc w:val="center"/>
                    <w:rPr>
                      <w:szCs w:val="21"/>
                    </w:rPr>
                  </w:pPr>
                  <w:r>
                    <w:rPr>
                      <w:bCs/>
                      <w:szCs w:val="21"/>
                    </w:rPr>
                    <w:t>≤1.0</w:t>
                  </w:r>
                </w:p>
              </w:tc>
              <w:tc>
                <w:tcPr>
                  <w:tcW w:w="823" w:type="dxa"/>
                  <w:vAlign w:val="center"/>
                </w:tcPr>
                <w:p>
                  <w:pPr>
                    <w:spacing w:line="240" w:lineRule="exact"/>
                    <w:jc w:val="center"/>
                    <w:rPr>
                      <w:bCs/>
                      <w:szCs w:val="21"/>
                    </w:rPr>
                  </w:pPr>
                  <w:r>
                    <w:rPr>
                      <w:rFonts w:hint="eastAsia"/>
                      <w:bCs/>
                      <w:szCs w:val="21"/>
                    </w:rPr>
                    <w:t>20</w:t>
                  </w:r>
                </w:p>
              </w:tc>
              <w:tc>
                <w:tcPr>
                  <w:tcW w:w="1505" w:type="dxa"/>
                  <w:vAlign w:val="center"/>
                </w:tcPr>
                <w:p>
                  <w:pPr>
                    <w:spacing w:line="240" w:lineRule="exact"/>
                    <w:jc w:val="center"/>
                    <w:rPr>
                      <w:bCs/>
                      <w:szCs w:val="21"/>
                    </w:rPr>
                  </w:pPr>
                  <w:r>
                    <w:rPr>
                      <w:rFonts w:hint="eastAsia"/>
                      <w:bCs/>
                      <w:szCs w:val="21"/>
                    </w:rPr>
                    <w:t>砷</w:t>
                  </w:r>
                </w:p>
              </w:tc>
              <w:tc>
                <w:tcPr>
                  <w:tcW w:w="1147" w:type="dxa"/>
                  <w:vAlign w:val="center"/>
                </w:tcPr>
                <w:p>
                  <w:pPr>
                    <w:spacing w:line="240" w:lineRule="exact"/>
                    <w:jc w:val="center"/>
                    <w:rPr>
                      <w:bCs/>
                      <w:szCs w:val="21"/>
                    </w:rPr>
                  </w:pPr>
                  <w:r>
                    <w:rPr>
                      <w:szCs w:val="21"/>
                    </w:rPr>
                    <w:t>≤</w:t>
                  </w:r>
                  <w:r>
                    <w:rPr>
                      <w:rFonts w:hint="eastAsia"/>
                      <w:bCs/>
                      <w:szCs w:val="21"/>
                    </w:rPr>
                    <w:t>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659" w:type="dxa"/>
                  <w:vAlign w:val="center"/>
                </w:tcPr>
                <w:p>
                  <w:pPr>
                    <w:spacing w:line="240" w:lineRule="exact"/>
                    <w:jc w:val="center"/>
                    <w:rPr>
                      <w:szCs w:val="21"/>
                    </w:rPr>
                  </w:pPr>
                  <w:r>
                    <w:rPr>
                      <w:rFonts w:hint="eastAsia"/>
                      <w:szCs w:val="21"/>
                    </w:rPr>
                    <w:t>10</w:t>
                  </w:r>
                </w:p>
              </w:tc>
              <w:tc>
                <w:tcPr>
                  <w:tcW w:w="2600" w:type="dxa"/>
                  <w:vAlign w:val="center"/>
                </w:tcPr>
                <w:p>
                  <w:pPr>
                    <w:spacing w:line="240" w:lineRule="exact"/>
                    <w:jc w:val="center"/>
                    <w:rPr>
                      <w:rFonts w:hAnsi="宋体"/>
                      <w:szCs w:val="21"/>
                    </w:rPr>
                  </w:pPr>
                  <w:r>
                    <w:rPr>
                      <w:rFonts w:hint="eastAsia" w:hAnsi="宋体"/>
                      <w:szCs w:val="21"/>
                    </w:rPr>
                    <w:t>氰化物</w:t>
                  </w:r>
                </w:p>
              </w:tc>
              <w:tc>
                <w:tcPr>
                  <w:tcW w:w="1367" w:type="dxa"/>
                  <w:vAlign w:val="center"/>
                </w:tcPr>
                <w:p>
                  <w:pPr>
                    <w:spacing w:line="240" w:lineRule="exact"/>
                    <w:jc w:val="center"/>
                    <w:rPr>
                      <w:szCs w:val="21"/>
                    </w:rPr>
                  </w:pPr>
                  <w:r>
                    <w:rPr>
                      <w:bCs/>
                      <w:szCs w:val="21"/>
                    </w:rPr>
                    <w:t>≤0.2</w:t>
                  </w:r>
                </w:p>
              </w:tc>
              <w:tc>
                <w:tcPr>
                  <w:tcW w:w="823" w:type="dxa"/>
                  <w:vAlign w:val="center"/>
                </w:tcPr>
                <w:p>
                  <w:pPr>
                    <w:spacing w:line="240" w:lineRule="exact"/>
                    <w:jc w:val="center"/>
                    <w:rPr>
                      <w:bCs/>
                      <w:szCs w:val="21"/>
                    </w:rPr>
                  </w:pPr>
                  <w:r>
                    <w:rPr>
                      <w:rFonts w:hint="eastAsia"/>
                      <w:bCs/>
                      <w:szCs w:val="21"/>
                    </w:rPr>
                    <w:t>21</w:t>
                  </w:r>
                </w:p>
              </w:tc>
              <w:tc>
                <w:tcPr>
                  <w:tcW w:w="1505" w:type="dxa"/>
                  <w:vAlign w:val="center"/>
                </w:tcPr>
                <w:p>
                  <w:pPr>
                    <w:spacing w:line="240" w:lineRule="exact"/>
                    <w:jc w:val="center"/>
                    <w:rPr>
                      <w:bCs/>
                      <w:szCs w:val="21"/>
                    </w:rPr>
                  </w:pPr>
                  <w:r>
                    <w:rPr>
                      <w:rFonts w:hint="eastAsia"/>
                      <w:bCs/>
                      <w:szCs w:val="21"/>
                    </w:rPr>
                    <w:t>镍</w:t>
                  </w:r>
                </w:p>
              </w:tc>
              <w:tc>
                <w:tcPr>
                  <w:tcW w:w="1147" w:type="dxa"/>
                  <w:vAlign w:val="center"/>
                </w:tcPr>
                <w:p>
                  <w:pPr>
                    <w:spacing w:line="240" w:lineRule="exact"/>
                    <w:jc w:val="center"/>
                    <w:rPr>
                      <w:bCs/>
                      <w:szCs w:val="21"/>
                    </w:rPr>
                  </w:pPr>
                  <w:r>
                    <w:rPr>
                      <w:rFonts w:hint="eastAsia"/>
                      <w:bCs/>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659" w:type="dxa"/>
                  <w:vAlign w:val="center"/>
                </w:tcPr>
                <w:p>
                  <w:pPr>
                    <w:spacing w:line="240" w:lineRule="exact"/>
                    <w:jc w:val="center"/>
                    <w:rPr>
                      <w:szCs w:val="21"/>
                    </w:rPr>
                  </w:pPr>
                  <w:r>
                    <w:rPr>
                      <w:rFonts w:hint="eastAsia"/>
                      <w:szCs w:val="21"/>
                    </w:rPr>
                    <w:t>11</w:t>
                  </w:r>
                </w:p>
              </w:tc>
              <w:tc>
                <w:tcPr>
                  <w:tcW w:w="2600" w:type="dxa"/>
                  <w:vAlign w:val="center"/>
                </w:tcPr>
                <w:p>
                  <w:pPr>
                    <w:spacing w:line="240" w:lineRule="exact"/>
                    <w:jc w:val="center"/>
                    <w:rPr>
                      <w:rFonts w:hAnsi="宋体"/>
                      <w:szCs w:val="21"/>
                    </w:rPr>
                  </w:pPr>
                  <w:r>
                    <w:rPr>
                      <w:rFonts w:hint="eastAsia" w:hAnsi="宋体"/>
                      <w:szCs w:val="21"/>
                    </w:rPr>
                    <w:t>挥发酚</w:t>
                  </w:r>
                </w:p>
              </w:tc>
              <w:tc>
                <w:tcPr>
                  <w:tcW w:w="1367" w:type="dxa"/>
                  <w:vAlign w:val="center"/>
                </w:tcPr>
                <w:p>
                  <w:pPr>
                    <w:spacing w:line="240" w:lineRule="exact"/>
                    <w:jc w:val="center"/>
                    <w:rPr>
                      <w:szCs w:val="21"/>
                    </w:rPr>
                  </w:pPr>
                  <w:r>
                    <w:rPr>
                      <w:bCs/>
                      <w:szCs w:val="21"/>
                    </w:rPr>
                    <w:t>≤0.0</w:t>
                  </w:r>
                  <w:r>
                    <w:rPr>
                      <w:rFonts w:hint="eastAsia"/>
                      <w:bCs/>
                      <w:szCs w:val="21"/>
                    </w:rPr>
                    <w:t>1</w:t>
                  </w:r>
                </w:p>
              </w:tc>
              <w:tc>
                <w:tcPr>
                  <w:tcW w:w="823" w:type="dxa"/>
                  <w:vAlign w:val="center"/>
                </w:tcPr>
                <w:p>
                  <w:pPr>
                    <w:spacing w:line="240" w:lineRule="exact"/>
                    <w:jc w:val="center"/>
                    <w:rPr>
                      <w:bCs/>
                      <w:szCs w:val="21"/>
                    </w:rPr>
                  </w:pPr>
                  <w:r>
                    <w:rPr>
                      <w:rFonts w:hint="eastAsia"/>
                      <w:bCs/>
                      <w:szCs w:val="21"/>
                    </w:rPr>
                    <w:t>22</w:t>
                  </w:r>
                </w:p>
              </w:tc>
              <w:tc>
                <w:tcPr>
                  <w:tcW w:w="1505" w:type="dxa"/>
                  <w:vAlign w:val="center"/>
                </w:tcPr>
                <w:p>
                  <w:pPr>
                    <w:spacing w:line="240" w:lineRule="exact"/>
                    <w:jc w:val="center"/>
                    <w:rPr>
                      <w:bCs/>
                      <w:szCs w:val="21"/>
                    </w:rPr>
                  </w:pPr>
                  <w:r>
                    <w:rPr>
                      <w:rFonts w:hint="eastAsia"/>
                      <w:bCs/>
                      <w:szCs w:val="21"/>
                    </w:rPr>
                    <w:t>氯化物</w:t>
                  </w:r>
                </w:p>
              </w:tc>
              <w:tc>
                <w:tcPr>
                  <w:tcW w:w="1147" w:type="dxa"/>
                  <w:vAlign w:val="center"/>
                </w:tcPr>
                <w:p>
                  <w:pPr>
                    <w:spacing w:line="240" w:lineRule="exact"/>
                    <w:jc w:val="center"/>
                    <w:rPr>
                      <w:bCs/>
                      <w:szCs w:val="21"/>
                    </w:rPr>
                  </w:pPr>
                  <w:r>
                    <w:rPr>
                      <w:rFonts w:hint="eastAsia"/>
                      <w:bCs/>
                      <w:szCs w:val="21"/>
                    </w:rPr>
                    <w:t>/</w:t>
                  </w:r>
                </w:p>
              </w:tc>
            </w:tr>
          </w:tbl>
          <w:p>
            <w:pPr>
              <w:spacing w:line="360" w:lineRule="auto"/>
              <w:ind w:firstLine="480" w:firstLineChars="200"/>
              <w:rPr>
                <w:snapToGrid w:val="0"/>
                <w:kern w:val="0"/>
                <w:sz w:val="24"/>
              </w:rPr>
            </w:pPr>
            <w:r>
              <w:rPr>
                <w:rFonts w:hint="eastAsia"/>
                <w:snapToGrid w:val="0"/>
                <w:kern w:val="0"/>
                <w:sz w:val="24"/>
              </w:rPr>
              <w:t>3、声环境：医院区域执行《声环境质量标准》（GB3096-2008）中1类标准限值，具体标准限值详见表19。</w:t>
            </w:r>
          </w:p>
          <w:p>
            <w:pPr>
              <w:pStyle w:val="20"/>
              <w:spacing w:after="0" w:line="240" w:lineRule="auto"/>
              <w:ind w:firstLine="422" w:firstLineChars="200"/>
              <w:jc w:val="center"/>
              <w:rPr>
                <w:b/>
                <w:szCs w:val="21"/>
              </w:rPr>
            </w:pPr>
            <w:r>
              <w:rPr>
                <w:b/>
                <w:szCs w:val="21"/>
              </w:rPr>
              <w:t>表</w:t>
            </w:r>
            <w:r>
              <w:rPr>
                <w:rFonts w:hint="eastAsia"/>
                <w:b/>
                <w:szCs w:val="21"/>
              </w:rPr>
              <w:t>19</w:t>
            </w:r>
            <w:r>
              <w:rPr>
                <w:b/>
                <w:szCs w:val="21"/>
              </w:rPr>
              <w:t xml:space="preserve">  《声环境质量标准》</w:t>
            </w:r>
            <w:r>
              <w:rPr>
                <w:rFonts w:hint="eastAsia"/>
                <w:b/>
                <w:szCs w:val="21"/>
              </w:rPr>
              <w:t>（</w:t>
            </w:r>
            <w:r>
              <w:rPr>
                <w:b/>
                <w:szCs w:val="21"/>
              </w:rPr>
              <w:t>GB3096-2008</w:t>
            </w:r>
            <w:r>
              <w:rPr>
                <w:rFonts w:hint="eastAsia"/>
                <w:b/>
                <w:szCs w:val="21"/>
              </w:rPr>
              <w:t>）1类标准</w:t>
            </w:r>
            <w:r>
              <w:rPr>
                <w:b/>
                <w:szCs w:val="21"/>
              </w:rPr>
              <w:t xml:space="preserve">   单位：dB(A)</w:t>
            </w:r>
          </w:p>
          <w:tbl>
            <w:tblPr>
              <w:tblStyle w:val="40"/>
              <w:tblW w:w="81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55"/>
              <w:gridCol w:w="2024"/>
              <w:gridCol w:w="2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055" w:type="dxa"/>
                  <w:tcBorders>
                    <w:top w:val="single" w:color="auto" w:sz="12" w:space="0"/>
                    <w:left w:val="nil"/>
                    <w:bottom w:val="single" w:color="auto" w:sz="6" w:space="0"/>
                    <w:tl2br w:val="single" w:color="auto" w:sz="4" w:space="0"/>
                  </w:tcBorders>
                  <w:vAlign w:val="center"/>
                </w:tcPr>
                <w:p>
                  <w:pPr>
                    <w:pStyle w:val="12"/>
                    <w:adjustRightInd w:val="0"/>
                    <w:snapToGrid w:val="0"/>
                    <w:rPr>
                      <w:b/>
                      <w:color w:val="auto"/>
                      <w:sz w:val="21"/>
                      <w:szCs w:val="21"/>
                    </w:rPr>
                  </w:pPr>
                  <w:r>
                    <w:rPr>
                      <w:rFonts w:hint="eastAsia"/>
                      <w:b/>
                      <w:color w:val="auto"/>
                      <w:sz w:val="21"/>
                      <w:szCs w:val="21"/>
                    </w:rPr>
                    <w:t xml:space="preserve">      </w:t>
                  </w:r>
                  <w:r>
                    <w:rPr>
                      <w:b/>
                      <w:color w:val="auto"/>
                      <w:sz w:val="21"/>
                      <w:szCs w:val="21"/>
                    </w:rPr>
                    <w:t>时段</w:t>
                  </w:r>
                </w:p>
                <w:p>
                  <w:pPr>
                    <w:pStyle w:val="12"/>
                    <w:adjustRightInd w:val="0"/>
                    <w:snapToGrid w:val="0"/>
                    <w:jc w:val="both"/>
                    <w:rPr>
                      <w:b/>
                      <w:color w:val="auto"/>
                      <w:sz w:val="21"/>
                      <w:szCs w:val="21"/>
                    </w:rPr>
                  </w:pPr>
                  <w:r>
                    <w:rPr>
                      <w:b/>
                      <w:color w:val="auto"/>
                      <w:sz w:val="21"/>
                      <w:szCs w:val="21"/>
                    </w:rPr>
                    <w:t>声环境功能类别</w:t>
                  </w:r>
                </w:p>
              </w:tc>
              <w:tc>
                <w:tcPr>
                  <w:tcW w:w="2024" w:type="dxa"/>
                  <w:tcBorders>
                    <w:top w:val="single" w:color="auto" w:sz="12" w:space="0"/>
                    <w:bottom w:val="single" w:color="auto" w:sz="6" w:space="0"/>
                  </w:tcBorders>
                  <w:vAlign w:val="center"/>
                </w:tcPr>
                <w:p>
                  <w:pPr>
                    <w:pStyle w:val="12"/>
                    <w:adjustRightInd w:val="0"/>
                    <w:snapToGrid w:val="0"/>
                    <w:rPr>
                      <w:b/>
                      <w:color w:val="auto"/>
                      <w:sz w:val="21"/>
                      <w:szCs w:val="21"/>
                    </w:rPr>
                  </w:pPr>
                  <w:r>
                    <w:rPr>
                      <w:b/>
                      <w:color w:val="auto"/>
                      <w:sz w:val="21"/>
                      <w:szCs w:val="21"/>
                    </w:rPr>
                    <w:t>昼间</w:t>
                  </w:r>
                </w:p>
              </w:tc>
              <w:tc>
                <w:tcPr>
                  <w:tcW w:w="2022" w:type="dxa"/>
                  <w:tcBorders>
                    <w:top w:val="single" w:color="auto" w:sz="12" w:space="0"/>
                    <w:bottom w:val="single" w:color="auto" w:sz="6" w:space="0"/>
                    <w:right w:val="nil"/>
                  </w:tcBorders>
                  <w:vAlign w:val="center"/>
                </w:tcPr>
                <w:p>
                  <w:pPr>
                    <w:pStyle w:val="12"/>
                    <w:adjustRightInd w:val="0"/>
                    <w:snapToGrid w:val="0"/>
                    <w:rPr>
                      <w:b/>
                      <w:color w:val="auto"/>
                      <w:sz w:val="21"/>
                      <w:szCs w:val="21"/>
                    </w:rPr>
                  </w:pPr>
                  <w:r>
                    <w:rPr>
                      <w:b/>
                      <w:color w:val="auto"/>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 w:hRule="atLeast"/>
                <w:jc w:val="center"/>
              </w:trPr>
              <w:tc>
                <w:tcPr>
                  <w:tcW w:w="4055" w:type="dxa"/>
                  <w:tcBorders>
                    <w:top w:val="single" w:color="auto" w:sz="6" w:space="0"/>
                    <w:left w:val="nil"/>
                    <w:bottom w:val="single" w:color="auto" w:sz="6" w:space="0"/>
                  </w:tcBorders>
                  <w:vAlign w:val="center"/>
                </w:tcPr>
                <w:p>
                  <w:pPr>
                    <w:pStyle w:val="12"/>
                    <w:adjustRightInd w:val="0"/>
                    <w:snapToGrid w:val="0"/>
                    <w:rPr>
                      <w:color w:val="auto"/>
                      <w:sz w:val="21"/>
                      <w:szCs w:val="21"/>
                    </w:rPr>
                  </w:pPr>
                  <w:r>
                    <w:rPr>
                      <w:rFonts w:hint="eastAsia"/>
                      <w:color w:val="auto"/>
                      <w:sz w:val="21"/>
                      <w:szCs w:val="21"/>
                    </w:rPr>
                    <w:t>1类</w:t>
                  </w:r>
                </w:p>
              </w:tc>
              <w:tc>
                <w:tcPr>
                  <w:tcW w:w="2024" w:type="dxa"/>
                  <w:tcBorders>
                    <w:top w:val="single" w:color="auto" w:sz="6" w:space="0"/>
                    <w:bottom w:val="single" w:color="auto" w:sz="6" w:space="0"/>
                  </w:tcBorders>
                  <w:vAlign w:val="center"/>
                </w:tcPr>
                <w:p>
                  <w:pPr>
                    <w:pStyle w:val="12"/>
                    <w:adjustRightInd w:val="0"/>
                    <w:snapToGrid w:val="0"/>
                    <w:rPr>
                      <w:color w:val="auto"/>
                      <w:sz w:val="21"/>
                      <w:szCs w:val="21"/>
                    </w:rPr>
                  </w:pPr>
                  <w:r>
                    <w:rPr>
                      <w:rFonts w:hint="eastAsia"/>
                      <w:color w:val="auto"/>
                      <w:sz w:val="21"/>
                      <w:szCs w:val="21"/>
                    </w:rPr>
                    <w:t>55</w:t>
                  </w:r>
                </w:p>
              </w:tc>
              <w:tc>
                <w:tcPr>
                  <w:tcW w:w="2022" w:type="dxa"/>
                  <w:tcBorders>
                    <w:top w:val="single" w:color="auto" w:sz="6" w:space="0"/>
                    <w:bottom w:val="single" w:color="auto" w:sz="6" w:space="0"/>
                    <w:right w:val="nil"/>
                  </w:tcBorders>
                  <w:vAlign w:val="center"/>
                </w:tcPr>
                <w:p>
                  <w:pPr>
                    <w:pStyle w:val="12"/>
                    <w:adjustRightInd w:val="0"/>
                    <w:snapToGrid w:val="0"/>
                    <w:rPr>
                      <w:color w:val="auto"/>
                      <w:sz w:val="21"/>
                      <w:szCs w:val="21"/>
                    </w:rPr>
                  </w:pPr>
                  <w:r>
                    <w:rPr>
                      <w:rFonts w:hint="eastAsia"/>
                      <w:color w:val="auto"/>
                      <w:sz w:val="21"/>
                      <w:szCs w:val="21"/>
                    </w:rPr>
                    <w:t>45</w:t>
                  </w:r>
                </w:p>
              </w:tc>
            </w:tr>
          </w:tbl>
          <w:p>
            <w:pPr>
              <w:pStyle w:val="20"/>
              <w:spacing w:after="0" w:line="240" w:lineRule="auto"/>
              <w:ind w:firstLine="480" w:firstLineChars="200"/>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88" w:hRule="atLeast"/>
          <w:jc w:val="center"/>
        </w:trPr>
        <w:tc>
          <w:tcPr>
            <w:tcW w:w="743" w:type="dxa"/>
            <w:vAlign w:val="center"/>
          </w:tcPr>
          <w:p>
            <w:pPr>
              <w:pStyle w:val="32"/>
              <w:spacing w:line="348" w:lineRule="auto"/>
              <w:rPr>
                <w:sz w:val="24"/>
                <w:szCs w:val="24"/>
              </w:rPr>
            </w:pPr>
            <w:r>
              <w:rPr>
                <w:rFonts w:hint="eastAsia"/>
                <w:sz w:val="24"/>
                <w:szCs w:val="24"/>
              </w:rPr>
              <w:t>污染物排放标准</w:t>
            </w:r>
          </w:p>
          <w:p>
            <w:pPr>
              <w:adjustRightInd w:val="0"/>
              <w:snapToGrid w:val="0"/>
              <w:spacing w:line="348" w:lineRule="auto"/>
              <w:rPr>
                <w:sz w:val="24"/>
                <w:szCs w:val="24"/>
              </w:rPr>
            </w:pPr>
          </w:p>
        </w:tc>
        <w:tc>
          <w:tcPr>
            <w:tcW w:w="8317" w:type="dxa"/>
            <w:vAlign w:val="center"/>
          </w:tcPr>
          <w:p>
            <w:pPr>
              <w:spacing w:line="360" w:lineRule="auto"/>
              <w:ind w:firstLine="480" w:firstLineChars="200"/>
              <w:rPr>
                <w:snapToGrid w:val="0"/>
                <w:kern w:val="0"/>
                <w:sz w:val="24"/>
              </w:rPr>
            </w:pPr>
            <w:r>
              <w:rPr>
                <w:rFonts w:hint="eastAsia"/>
                <w:snapToGrid w:val="0"/>
                <w:kern w:val="0"/>
                <w:sz w:val="24"/>
              </w:rPr>
              <w:t>1、大气污染物排放标准</w:t>
            </w:r>
          </w:p>
          <w:p>
            <w:pPr>
              <w:spacing w:line="360" w:lineRule="auto"/>
              <w:ind w:firstLine="480" w:firstLineChars="200"/>
              <w:rPr>
                <w:sz w:val="24"/>
              </w:rPr>
            </w:pPr>
            <w:r>
              <w:rPr>
                <w:rFonts w:hint="eastAsia"/>
                <w:snapToGrid w:val="0"/>
                <w:kern w:val="0"/>
                <w:sz w:val="24"/>
              </w:rPr>
              <w:t>施工期废气执行</w:t>
            </w:r>
            <w:r>
              <w:rPr>
                <w:rFonts w:hAnsi="宋体"/>
                <w:spacing w:val="-1"/>
                <w:sz w:val="24"/>
              </w:rPr>
              <w:t>《大气污染物综合排放标准》</w:t>
            </w:r>
            <w:r>
              <w:rPr>
                <w:rFonts w:hAnsi="宋体"/>
                <w:sz w:val="24"/>
              </w:rPr>
              <w:t>（</w:t>
            </w:r>
            <w:r>
              <w:rPr>
                <w:sz w:val="24"/>
              </w:rPr>
              <w:t>GB16297-1996</w:t>
            </w:r>
            <w:r>
              <w:rPr>
                <w:rFonts w:hAnsi="宋体"/>
                <w:sz w:val="24"/>
              </w:rPr>
              <w:t>）</w:t>
            </w:r>
            <w:r>
              <w:rPr>
                <w:sz w:val="24"/>
              </w:rPr>
              <w:t>表2</w:t>
            </w:r>
            <w:r>
              <w:rPr>
                <w:rFonts w:hint="eastAsia"/>
                <w:sz w:val="24"/>
              </w:rPr>
              <w:t>中</w:t>
            </w:r>
            <w:r>
              <w:rPr>
                <w:sz w:val="24"/>
              </w:rPr>
              <w:t>二级标准</w:t>
            </w:r>
            <w:r>
              <w:rPr>
                <w:rFonts w:hint="eastAsia"/>
                <w:sz w:val="24"/>
              </w:rPr>
              <w:t>，具体标准限值详见表20。</w:t>
            </w:r>
          </w:p>
          <w:p>
            <w:pPr>
              <w:spacing w:line="360" w:lineRule="auto"/>
              <w:jc w:val="center"/>
              <w:rPr>
                <w:b/>
                <w:szCs w:val="21"/>
              </w:rPr>
            </w:pPr>
            <w:r>
              <w:rPr>
                <w:rFonts w:hint="eastAsia"/>
                <w:b/>
                <w:szCs w:val="21"/>
              </w:rPr>
              <w:t xml:space="preserve">表20  </w:t>
            </w:r>
            <w:r>
              <w:rPr>
                <w:b/>
                <w:szCs w:val="21"/>
              </w:rPr>
              <w:t>《大气污染物综合排放标准》（GB16297-1996）表2二级标准</w:t>
            </w:r>
          </w:p>
          <w:tbl>
            <w:tblPr>
              <w:tblStyle w:val="40"/>
              <w:tblW w:w="8101"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999"/>
              <w:gridCol w:w="3728"/>
              <w:gridCol w:w="237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exact"/>
              </w:trPr>
              <w:tc>
                <w:tcPr>
                  <w:tcW w:w="1999" w:type="dxa"/>
                  <w:vMerge w:val="restart"/>
                  <w:shd w:val="clear" w:color="auto" w:fill="auto"/>
                  <w:tcMar>
                    <w:left w:w="0" w:type="dxa"/>
                    <w:right w:w="0" w:type="dxa"/>
                  </w:tcMar>
                  <w:vAlign w:val="center"/>
                </w:tcPr>
                <w:p>
                  <w:pPr>
                    <w:jc w:val="center"/>
                    <w:rPr>
                      <w:b/>
                    </w:rPr>
                  </w:pPr>
                  <w:r>
                    <w:rPr>
                      <w:rFonts w:hAnsi="宋体"/>
                      <w:b/>
                      <w:spacing w:val="-2"/>
                    </w:rPr>
                    <w:t>污染物</w:t>
                  </w:r>
                </w:p>
              </w:tc>
              <w:tc>
                <w:tcPr>
                  <w:tcW w:w="6102" w:type="dxa"/>
                  <w:gridSpan w:val="2"/>
                  <w:shd w:val="clear" w:color="auto" w:fill="auto"/>
                  <w:tcMar>
                    <w:left w:w="0" w:type="dxa"/>
                    <w:right w:w="0" w:type="dxa"/>
                  </w:tcMar>
                  <w:vAlign w:val="center"/>
                </w:tcPr>
                <w:p>
                  <w:pPr>
                    <w:spacing w:line="364" w:lineRule="exact"/>
                    <w:jc w:val="center"/>
                    <w:rPr>
                      <w:b/>
                    </w:rPr>
                  </w:pPr>
                  <w:r>
                    <w:rPr>
                      <w:rFonts w:hAnsi="宋体"/>
                      <w:b/>
                      <w:spacing w:val="-7"/>
                    </w:rPr>
                    <w:t>无组织排放监控浓度限值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88" w:hRule="exact"/>
              </w:trPr>
              <w:tc>
                <w:tcPr>
                  <w:tcW w:w="1999" w:type="dxa"/>
                  <w:vMerge w:val="continue"/>
                  <w:shd w:val="clear" w:color="auto" w:fill="auto"/>
                  <w:tcMar>
                    <w:left w:w="0" w:type="dxa"/>
                    <w:right w:w="0" w:type="dxa"/>
                  </w:tcMar>
                  <w:vAlign w:val="center"/>
                </w:tcPr>
                <w:p>
                  <w:pPr>
                    <w:spacing w:line="364" w:lineRule="exact"/>
                    <w:jc w:val="center"/>
                  </w:pPr>
                </w:p>
              </w:tc>
              <w:tc>
                <w:tcPr>
                  <w:tcW w:w="3728" w:type="dxa"/>
                  <w:shd w:val="clear" w:color="auto" w:fill="auto"/>
                  <w:tcMar>
                    <w:left w:w="0" w:type="dxa"/>
                    <w:right w:w="0" w:type="dxa"/>
                  </w:tcMar>
                  <w:vAlign w:val="center"/>
                </w:tcPr>
                <w:p>
                  <w:pPr>
                    <w:adjustRightInd w:val="0"/>
                    <w:snapToGrid w:val="0"/>
                    <w:jc w:val="center"/>
                  </w:pPr>
                  <w:r>
                    <w:t>监控点</w:t>
                  </w:r>
                </w:p>
              </w:tc>
              <w:tc>
                <w:tcPr>
                  <w:tcW w:w="2374" w:type="dxa"/>
                  <w:shd w:val="clear" w:color="auto" w:fill="auto"/>
                  <w:tcMar>
                    <w:left w:w="0" w:type="dxa"/>
                    <w:right w:w="0" w:type="dxa"/>
                  </w:tcMar>
                  <w:vAlign w:val="center"/>
                </w:tcPr>
                <w:p>
                  <w:pPr>
                    <w:adjustRightInd w:val="0"/>
                    <w:snapToGrid w:val="0"/>
                    <w:jc w:val="center"/>
                  </w:pPr>
                  <w:r>
                    <w:t>浓度 mg/m</w:t>
                  </w:r>
                  <w:r>
                    <w:rPr>
                      <w:vertAlign w:val="superscript"/>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66" w:hRule="exact"/>
              </w:trPr>
              <w:tc>
                <w:tcPr>
                  <w:tcW w:w="1999" w:type="dxa"/>
                  <w:shd w:val="clear" w:color="auto" w:fill="auto"/>
                  <w:tcMar>
                    <w:left w:w="0" w:type="dxa"/>
                    <w:right w:w="0" w:type="dxa"/>
                  </w:tcMar>
                  <w:vAlign w:val="center"/>
                </w:tcPr>
                <w:p>
                  <w:pPr>
                    <w:adjustRightInd w:val="0"/>
                    <w:snapToGrid w:val="0"/>
                    <w:jc w:val="center"/>
                  </w:pPr>
                  <w:r>
                    <w:t>颗粒物</w:t>
                  </w:r>
                </w:p>
              </w:tc>
              <w:tc>
                <w:tcPr>
                  <w:tcW w:w="3728" w:type="dxa"/>
                  <w:shd w:val="clear" w:color="auto" w:fill="auto"/>
                  <w:tcMar>
                    <w:left w:w="0" w:type="dxa"/>
                    <w:right w:w="0" w:type="dxa"/>
                  </w:tcMar>
                  <w:vAlign w:val="center"/>
                </w:tcPr>
                <w:p>
                  <w:pPr>
                    <w:adjustRightInd w:val="0"/>
                    <w:snapToGrid w:val="0"/>
                    <w:jc w:val="center"/>
                  </w:pPr>
                  <w:r>
                    <w:t>周界外浓度最高点</w:t>
                  </w:r>
                </w:p>
              </w:tc>
              <w:tc>
                <w:tcPr>
                  <w:tcW w:w="2374" w:type="dxa"/>
                  <w:shd w:val="clear" w:color="auto" w:fill="auto"/>
                  <w:tcMar>
                    <w:left w:w="0" w:type="dxa"/>
                    <w:right w:w="0" w:type="dxa"/>
                  </w:tcMar>
                  <w:vAlign w:val="center"/>
                </w:tcPr>
                <w:p>
                  <w:pPr>
                    <w:adjustRightInd w:val="0"/>
                    <w:snapToGrid w:val="0"/>
                    <w:jc w:val="center"/>
                    <w:rPr>
                      <w:color w:val="CC00FF"/>
                    </w:rPr>
                  </w:pPr>
                  <w:r>
                    <w:rPr>
                      <w:color w:val="CC00FF"/>
                    </w:rPr>
                    <w:t>1.0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71" w:hRule="exact"/>
              </w:trPr>
              <w:tc>
                <w:tcPr>
                  <w:tcW w:w="1999" w:type="dxa"/>
                  <w:shd w:val="clear" w:color="auto" w:fill="auto"/>
                  <w:tcMar>
                    <w:left w:w="0" w:type="dxa"/>
                    <w:right w:w="0" w:type="dxa"/>
                  </w:tcMar>
                  <w:vAlign w:val="center"/>
                </w:tcPr>
                <w:p>
                  <w:pPr>
                    <w:adjustRightInd w:val="0"/>
                    <w:snapToGrid w:val="0"/>
                    <w:jc w:val="center"/>
                  </w:pPr>
                  <w:r>
                    <w:rPr>
                      <w:rFonts w:hint="eastAsia"/>
                    </w:rPr>
                    <w:t>甲醛</w:t>
                  </w:r>
                </w:p>
              </w:tc>
              <w:tc>
                <w:tcPr>
                  <w:tcW w:w="3728" w:type="dxa"/>
                  <w:shd w:val="clear" w:color="auto" w:fill="auto"/>
                  <w:tcMar>
                    <w:left w:w="0" w:type="dxa"/>
                    <w:right w:w="0" w:type="dxa"/>
                  </w:tcMar>
                  <w:vAlign w:val="center"/>
                </w:tcPr>
                <w:p>
                  <w:pPr>
                    <w:adjustRightInd w:val="0"/>
                    <w:snapToGrid w:val="0"/>
                    <w:jc w:val="center"/>
                  </w:pPr>
                  <w:r>
                    <w:t>周界外浓度最高点</w:t>
                  </w:r>
                </w:p>
              </w:tc>
              <w:tc>
                <w:tcPr>
                  <w:tcW w:w="2374" w:type="dxa"/>
                  <w:shd w:val="clear" w:color="auto" w:fill="auto"/>
                  <w:tcMar>
                    <w:left w:w="0" w:type="dxa"/>
                    <w:right w:w="0" w:type="dxa"/>
                  </w:tcMar>
                  <w:vAlign w:val="center"/>
                </w:tcPr>
                <w:p>
                  <w:pPr>
                    <w:adjustRightInd w:val="0"/>
                    <w:snapToGrid w:val="0"/>
                    <w:jc w:val="center"/>
                    <w:rPr>
                      <w:color w:val="CC00FF"/>
                    </w:rPr>
                  </w:pPr>
                  <w:r>
                    <w:rPr>
                      <w:rFonts w:hint="eastAsia"/>
                      <w:color w:val="CC00FF"/>
                    </w:rPr>
                    <w:t>0.20</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271" w:hRule="exact"/>
              </w:trPr>
              <w:tc>
                <w:tcPr>
                  <w:tcW w:w="1999" w:type="dxa"/>
                  <w:shd w:val="clear" w:color="auto" w:fill="auto"/>
                  <w:tcMar>
                    <w:left w:w="0" w:type="dxa"/>
                    <w:right w:w="0" w:type="dxa"/>
                  </w:tcMar>
                  <w:vAlign w:val="center"/>
                </w:tcPr>
                <w:p>
                  <w:pPr>
                    <w:adjustRightInd w:val="0"/>
                    <w:snapToGrid w:val="0"/>
                    <w:jc w:val="center"/>
                  </w:pPr>
                  <w:r>
                    <w:rPr>
                      <w:rFonts w:hint="eastAsia"/>
                    </w:rPr>
                    <w:t>非甲烷总烃</w:t>
                  </w:r>
                </w:p>
              </w:tc>
              <w:tc>
                <w:tcPr>
                  <w:tcW w:w="3728" w:type="dxa"/>
                  <w:shd w:val="clear" w:color="auto" w:fill="auto"/>
                  <w:tcMar>
                    <w:left w:w="0" w:type="dxa"/>
                    <w:right w:w="0" w:type="dxa"/>
                  </w:tcMar>
                  <w:vAlign w:val="center"/>
                </w:tcPr>
                <w:p>
                  <w:pPr>
                    <w:adjustRightInd w:val="0"/>
                    <w:snapToGrid w:val="0"/>
                    <w:jc w:val="center"/>
                  </w:pPr>
                  <w:r>
                    <w:t>周界外浓度最高点</w:t>
                  </w:r>
                </w:p>
              </w:tc>
              <w:tc>
                <w:tcPr>
                  <w:tcW w:w="2374" w:type="dxa"/>
                  <w:shd w:val="clear" w:color="auto" w:fill="auto"/>
                  <w:tcMar>
                    <w:left w:w="0" w:type="dxa"/>
                    <w:right w:w="0" w:type="dxa"/>
                  </w:tcMar>
                  <w:vAlign w:val="center"/>
                </w:tcPr>
                <w:p>
                  <w:pPr>
                    <w:adjustRightInd w:val="0"/>
                    <w:snapToGrid w:val="0"/>
                    <w:jc w:val="center"/>
                    <w:rPr>
                      <w:color w:val="CC00FF"/>
                    </w:rPr>
                  </w:pPr>
                  <w:r>
                    <w:rPr>
                      <w:rFonts w:hint="eastAsia"/>
                      <w:color w:val="CC00FF"/>
                    </w:rPr>
                    <w:t>4.0</w:t>
                  </w:r>
                </w:p>
              </w:tc>
            </w:tr>
          </w:tbl>
          <w:p>
            <w:pPr>
              <w:spacing w:line="360" w:lineRule="auto"/>
              <w:ind w:firstLine="480" w:firstLineChars="200"/>
              <w:rPr>
                <w:snapToGrid w:val="0"/>
                <w:color w:val="CC00FF"/>
                <w:kern w:val="0"/>
                <w:sz w:val="24"/>
              </w:rPr>
            </w:pPr>
            <w:r>
              <w:rPr>
                <w:rFonts w:hint="eastAsia"/>
                <w:snapToGrid w:val="0"/>
                <w:color w:val="CC00FF"/>
                <w:kern w:val="0"/>
                <w:sz w:val="24"/>
              </w:rPr>
              <w:t>运营期污水处理站恶臭废气排放执行《医疗机构水污染物排放标准》（GB18466-2005）表3标准，具体标准限值详见表21。</w:t>
            </w:r>
          </w:p>
          <w:p>
            <w:pPr>
              <w:spacing w:line="360" w:lineRule="auto"/>
              <w:ind w:firstLine="422" w:firstLineChars="200"/>
              <w:jc w:val="center"/>
              <w:rPr>
                <w:b/>
                <w:snapToGrid w:val="0"/>
                <w:color w:val="CC00FF"/>
                <w:kern w:val="0"/>
                <w:szCs w:val="21"/>
              </w:rPr>
            </w:pPr>
            <w:r>
              <w:rPr>
                <w:rFonts w:hint="eastAsia"/>
                <w:b/>
                <w:snapToGrid w:val="0"/>
                <w:color w:val="CC00FF"/>
                <w:kern w:val="0"/>
                <w:szCs w:val="21"/>
              </w:rPr>
              <w:t>表21  《医疗机构水污染物排放标准》（GB18466-2005）表3标准</w:t>
            </w:r>
          </w:p>
          <w:tbl>
            <w:tblPr>
              <w:tblStyle w:val="40"/>
              <w:tblW w:w="810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637"/>
              <w:gridCol w:w="1448"/>
              <w:gridCol w:w="1842"/>
              <w:gridCol w:w="31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jc w:val="center"/>
              </w:trPr>
              <w:tc>
                <w:tcPr>
                  <w:tcW w:w="1637" w:type="dxa"/>
                  <w:vAlign w:val="center"/>
                </w:tcPr>
                <w:p>
                  <w:pPr>
                    <w:jc w:val="center"/>
                    <w:rPr>
                      <w:b/>
                      <w:color w:val="CC00FF"/>
                    </w:rPr>
                  </w:pPr>
                  <w:r>
                    <w:rPr>
                      <w:rFonts w:hint="eastAsia"/>
                      <w:b/>
                      <w:color w:val="CC00FF"/>
                    </w:rPr>
                    <w:t>污染物</w:t>
                  </w:r>
                </w:p>
              </w:tc>
              <w:tc>
                <w:tcPr>
                  <w:tcW w:w="1448" w:type="dxa"/>
                  <w:vAlign w:val="center"/>
                </w:tcPr>
                <w:p>
                  <w:pPr>
                    <w:jc w:val="center"/>
                    <w:rPr>
                      <w:b/>
                      <w:color w:val="CC00FF"/>
                    </w:rPr>
                  </w:pPr>
                  <w:r>
                    <w:rPr>
                      <w:b/>
                      <w:color w:val="CC00FF"/>
                    </w:rPr>
                    <w:t>单位</w:t>
                  </w:r>
                </w:p>
              </w:tc>
              <w:tc>
                <w:tcPr>
                  <w:tcW w:w="1842" w:type="dxa"/>
                  <w:vAlign w:val="center"/>
                </w:tcPr>
                <w:p>
                  <w:pPr>
                    <w:jc w:val="center"/>
                    <w:rPr>
                      <w:b/>
                      <w:color w:val="CC00FF"/>
                    </w:rPr>
                  </w:pPr>
                  <w:r>
                    <w:rPr>
                      <w:b/>
                      <w:color w:val="CC00FF"/>
                    </w:rPr>
                    <w:t>标准值</w:t>
                  </w:r>
                </w:p>
              </w:tc>
              <w:tc>
                <w:tcPr>
                  <w:tcW w:w="3174" w:type="dxa"/>
                  <w:vAlign w:val="center"/>
                </w:tcPr>
                <w:p>
                  <w:pPr>
                    <w:jc w:val="center"/>
                    <w:rPr>
                      <w:b/>
                      <w:color w:val="CC00FF"/>
                    </w:rPr>
                  </w:pPr>
                  <w:r>
                    <w:rPr>
                      <w:b/>
                      <w:color w:val="CC00FF"/>
                    </w:rPr>
                    <w:t>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jc w:val="center"/>
              </w:trPr>
              <w:tc>
                <w:tcPr>
                  <w:tcW w:w="1637" w:type="dxa"/>
                  <w:vAlign w:val="center"/>
                </w:tcPr>
                <w:p>
                  <w:pPr>
                    <w:jc w:val="center"/>
                    <w:rPr>
                      <w:color w:val="CC00FF"/>
                    </w:rPr>
                  </w:pPr>
                  <w:r>
                    <w:rPr>
                      <w:color w:val="CC00FF"/>
                    </w:rPr>
                    <w:t>氨</w:t>
                  </w:r>
                </w:p>
              </w:tc>
              <w:tc>
                <w:tcPr>
                  <w:tcW w:w="1448" w:type="dxa"/>
                  <w:vAlign w:val="center"/>
                </w:tcPr>
                <w:p>
                  <w:pPr>
                    <w:jc w:val="center"/>
                    <w:rPr>
                      <w:color w:val="CC00FF"/>
                    </w:rPr>
                  </w:pPr>
                  <w:r>
                    <w:rPr>
                      <w:color w:val="CC00FF"/>
                    </w:rPr>
                    <w:t>mg/m</w:t>
                  </w:r>
                  <w:r>
                    <w:rPr>
                      <w:color w:val="CC00FF"/>
                      <w:vertAlign w:val="superscript"/>
                    </w:rPr>
                    <w:t>3</w:t>
                  </w:r>
                </w:p>
              </w:tc>
              <w:tc>
                <w:tcPr>
                  <w:tcW w:w="1842" w:type="dxa"/>
                  <w:vAlign w:val="center"/>
                </w:tcPr>
                <w:p>
                  <w:pPr>
                    <w:jc w:val="center"/>
                    <w:rPr>
                      <w:color w:val="CC00FF"/>
                    </w:rPr>
                  </w:pPr>
                  <w:r>
                    <w:rPr>
                      <w:color w:val="CC00FF"/>
                    </w:rPr>
                    <w:t>1.0</w:t>
                  </w:r>
                </w:p>
              </w:tc>
              <w:tc>
                <w:tcPr>
                  <w:tcW w:w="3174" w:type="dxa"/>
                  <w:vMerge w:val="restart"/>
                  <w:vAlign w:val="center"/>
                </w:tcPr>
                <w:p>
                  <w:pPr>
                    <w:jc w:val="center"/>
                    <w:rPr>
                      <w:color w:val="CC00FF"/>
                    </w:rPr>
                  </w:pPr>
                  <w:r>
                    <w:rPr>
                      <w:color w:val="CC00FF"/>
                    </w:rPr>
                    <w:t>《医疗机构水污染物排放标准》</w:t>
                  </w:r>
                  <w:r>
                    <w:rPr>
                      <w:rFonts w:hint="eastAsia"/>
                      <w:color w:val="CC00FF"/>
                    </w:rPr>
                    <w:t>（</w:t>
                  </w:r>
                  <w:r>
                    <w:rPr>
                      <w:color w:val="CC00FF"/>
                    </w:rPr>
                    <w:t>GB18466-2005</w:t>
                  </w:r>
                  <w:r>
                    <w:rPr>
                      <w:rFonts w:hint="eastAsia"/>
                      <w:color w:val="CC00FF"/>
                    </w:rPr>
                    <w:t>）</w:t>
                  </w:r>
                  <w:r>
                    <w:rPr>
                      <w:color w:val="CC00FF"/>
                    </w:rPr>
                    <w:t>表3标准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jc w:val="center"/>
              </w:trPr>
              <w:tc>
                <w:tcPr>
                  <w:tcW w:w="1637" w:type="dxa"/>
                  <w:vAlign w:val="center"/>
                </w:tcPr>
                <w:p>
                  <w:pPr>
                    <w:jc w:val="center"/>
                    <w:rPr>
                      <w:color w:val="CC00FF"/>
                    </w:rPr>
                  </w:pPr>
                  <w:r>
                    <w:rPr>
                      <w:color w:val="CC00FF"/>
                    </w:rPr>
                    <w:t>硫化氢</w:t>
                  </w:r>
                </w:p>
              </w:tc>
              <w:tc>
                <w:tcPr>
                  <w:tcW w:w="1448" w:type="dxa"/>
                  <w:vAlign w:val="center"/>
                </w:tcPr>
                <w:p>
                  <w:pPr>
                    <w:jc w:val="center"/>
                    <w:rPr>
                      <w:color w:val="CC00FF"/>
                    </w:rPr>
                  </w:pPr>
                  <w:r>
                    <w:rPr>
                      <w:color w:val="CC00FF"/>
                    </w:rPr>
                    <w:t>mg/m</w:t>
                  </w:r>
                  <w:r>
                    <w:rPr>
                      <w:color w:val="CC00FF"/>
                      <w:vertAlign w:val="superscript"/>
                    </w:rPr>
                    <w:t>3</w:t>
                  </w:r>
                </w:p>
              </w:tc>
              <w:tc>
                <w:tcPr>
                  <w:tcW w:w="1842" w:type="dxa"/>
                  <w:vAlign w:val="center"/>
                </w:tcPr>
                <w:p>
                  <w:pPr>
                    <w:jc w:val="center"/>
                    <w:rPr>
                      <w:color w:val="CC00FF"/>
                    </w:rPr>
                  </w:pPr>
                  <w:r>
                    <w:rPr>
                      <w:color w:val="CC00FF"/>
                    </w:rPr>
                    <w:t>0.03</w:t>
                  </w:r>
                </w:p>
              </w:tc>
              <w:tc>
                <w:tcPr>
                  <w:tcW w:w="3174" w:type="dxa"/>
                  <w:vMerge w:val="continue"/>
                  <w:vAlign w:val="center"/>
                </w:tcPr>
                <w:p>
                  <w:pPr>
                    <w:jc w:val="center"/>
                    <w:rPr>
                      <w:color w:val="CC00FF"/>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cantSplit/>
                <w:trHeight w:val="20" w:hRule="atLeast"/>
                <w:jc w:val="center"/>
              </w:trPr>
              <w:tc>
                <w:tcPr>
                  <w:tcW w:w="1637" w:type="dxa"/>
                  <w:vAlign w:val="center"/>
                </w:tcPr>
                <w:p>
                  <w:pPr>
                    <w:jc w:val="center"/>
                    <w:rPr>
                      <w:color w:val="CC00FF"/>
                    </w:rPr>
                  </w:pPr>
                  <w:r>
                    <w:rPr>
                      <w:color w:val="CC00FF"/>
                    </w:rPr>
                    <w:t>臭气浓度</w:t>
                  </w:r>
                </w:p>
              </w:tc>
              <w:tc>
                <w:tcPr>
                  <w:tcW w:w="1448" w:type="dxa"/>
                  <w:vAlign w:val="center"/>
                </w:tcPr>
                <w:p>
                  <w:pPr>
                    <w:jc w:val="center"/>
                    <w:rPr>
                      <w:color w:val="CC00FF"/>
                    </w:rPr>
                  </w:pPr>
                  <w:r>
                    <w:rPr>
                      <w:color w:val="CC00FF"/>
                    </w:rPr>
                    <w:t>无量纲</w:t>
                  </w:r>
                </w:p>
              </w:tc>
              <w:tc>
                <w:tcPr>
                  <w:tcW w:w="1842" w:type="dxa"/>
                  <w:vAlign w:val="center"/>
                </w:tcPr>
                <w:p>
                  <w:pPr>
                    <w:jc w:val="center"/>
                    <w:rPr>
                      <w:color w:val="CC00FF"/>
                    </w:rPr>
                  </w:pPr>
                  <w:r>
                    <w:rPr>
                      <w:color w:val="CC00FF"/>
                    </w:rPr>
                    <w:t>10</w:t>
                  </w:r>
                </w:p>
              </w:tc>
              <w:tc>
                <w:tcPr>
                  <w:tcW w:w="3174" w:type="dxa"/>
                  <w:vMerge w:val="continue"/>
                  <w:vAlign w:val="center"/>
                </w:tcPr>
                <w:p>
                  <w:pPr>
                    <w:jc w:val="center"/>
                    <w:rPr>
                      <w:color w:val="CC00FF"/>
                    </w:rPr>
                  </w:pPr>
                </w:p>
              </w:tc>
            </w:tr>
          </w:tbl>
          <w:p>
            <w:pPr>
              <w:spacing w:line="360" w:lineRule="auto"/>
              <w:ind w:firstLine="480" w:firstLineChars="200"/>
              <w:rPr>
                <w:snapToGrid w:val="0"/>
                <w:kern w:val="0"/>
                <w:sz w:val="24"/>
              </w:rPr>
            </w:pPr>
            <w:r>
              <w:rPr>
                <w:rFonts w:hint="eastAsia"/>
                <w:snapToGrid w:val="0"/>
                <w:kern w:val="0"/>
                <w:sz w:val="24"/>
              </w:rPr>
              <w:t>2、水污染物排放标准</w:t>
            </w:r>
          </w:p>
          <w:p>
            <w:pPr>
              <w:spacing w:line="360" w:lineRule="auto"/>
              <w:ind w:firstLine="480" w:firstLineChars="200"/>
              <w:rPr>
                <w:snapToGrid w:val="0"/>
                <w:kern w:val="0"/>
                <w:sz w:val="24"/>
              </w:rPr>
            </w:pPr>
            <w:r>
              <w:rPr>
                <w:sz w:val="24"/>
              </w:rPr>
              <w:t>运营期废水</w:t>
            </w:r>
            <w:r>
              <w:rPr>
                <w:rFonts w:hint="eastAsia"/>
                <w:sz w:val="24"/>
              </w:rPr>
              <w:t>排放</w:t>
            </w:r>
            <w:r>
              <w:rPr>
                <w:sz w:val="24"/>
              </w:rPr>
              <w:t>执行</w:t>
            </w:r>
            <w:r>
              <w:rPr>
                <w:rFonts w:hint="eastAsia"/>
                <w:sz w:val="24"/>
              </w:rPr>
              <w:t>《医疗机构水污染物排放标准》（GB18466-2005）表2预处理标准，</w:t>
            </w:r>
            <w:r>
              <w:rPr>
                <w:sz w:val="24"/>
              </w:rPr>
              <w:t>主要水污染物排放标准见表</w:t>
            </w:r>
            <w:r>
              <w:rPr>
                <w:rFonts w:hint="eastAsia"/>
                <w:snapToGrid w:val="0"/>
                <w:kern w:val="0"/>
                <w:sz w:val="24"/>
              </w:rPr>
              <w:t>22</w:t>
            </w:r>
            <w:r>
              <w:rPr>
                <w:snapToGrid w:val="0"/>
                <w:kern w:val="0"/>
                <w:sz w:val="24"/>
              </w:rPr>
              <w:t>。</w:t>
            </w:r>
          </w:p>
          <w:p>
            <w:pPr>
              <w:spacing w:line="360" w:lineRule="auto"/>
              <w:ind w:firstLine="285" w:firstLineChars="150"/>
              <w:jc w:val="center"/>
              <w:rPr>
                <w:szCs w:val="21"/>
              </w:rPr>
            </w:pPr>
            <w:r>
              <w:rPr>
                <w:rFonts w:hAnsiTheme="minorHAnsi" w:eastAsiaTheme="minorEastAsia"/>
                <w:b/>
                <w:w w:val="90"/>
                <w:szCs w:val="22"/>
              </w:rPr>
              <w:t>表</w:t>
            </w:r>
            <w:r>
              <w:rPr>
                <w:rFonts w:hint="eastAsia" w:eastAsiaTheme="minorEastAsia"/>
                <w:b/>
                <w:w w:val="90"/>
                <w:szCs w:val="22"/>
              </w:rPr>
              <w:t>22</w:t>
            </w:r>
            <w:r>
              <w:rPr>
                <w:rFonts w:eastAsiaTheme="minorEastAsia"/>
                <w:b/>
                <w:w w:val="90"/>
                <w:szCs w:val="22"/>
              </w:rPr>
              <w:t xml:space="preserve">   </w:t>
            </w:r>
            <w:r>
              <w:rPr>
                <w:rFonts w:hint="eastAsia" w:hAnsiTheme="minorHAnsi" w:eastAsiaTheme="minorEastAsia"/>
                <w:b/>
                <w:w w:val="90"/>
                <w:szCs w:val="22"/>
              </w:rPr>
              <w:t>《医疗机构水污染物排放标准》（GB18466-2005）表2预处理标准</w:t>
            </w:r>
            <w:r>
              <w:rPr>
                <w:rFonts w:eastAsiaTheme="minorEastAsia"/>
                <w:b/>
                <w:w w:val="90"/>
                <w:szCs w:val="22"/>
              </w:rPr>
              <w:t xml:space="preserve">   </w:t>
            </w:r>
            <w:r>
              <w:rPr>
                <w:b/>
                <w:szCs w:val="21"/>
              </w:rPr>
              <w:t xml:space="preserve">                 </w:t>
            </w:r>
          </w:p>
          <w:tbl>
            <w:tblPr>
              <w:tblStyle w:val="40"/>
              <w:tblW w:w="810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62"/>
              <w:gridCol w:w="1534"/>
              <w:gridCol w:w="1536"/>
              <w:gridCol w:w="1536"/>
              <w:gridCol w:w="15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81" w:hRule="atLeast"/>
              </w:trPr>
              <w:tc>
                <w:tcPr>
                  <w:tcW w:w="1962" w:type="dxa"/>
                  <w:vAlign w:val="center"/>
                </w:tcPr>
                <w:p>
                  <w:pPr>
                    <w:adjustRightInd w:val="0"/>
                    <w:snapToGrid w:val="0"/>
                    <w:jc w:val="center"/>
                    <w:rPr>
                      <w:b/>
                    </w:rPr>
                  </w:pPr>
                  <w:r>
                    <w:rPr>
                      <w:rFonts w:hint="eastAsia"/>
                      <w:b/>
                    </w:rPr>
                    <w:t>标准</w:t>
                  </w:r>
                </w:p>
              </w:tc>
              <w:tc>
                <w:tcPr>
                  <w:tcW w:w="1534" w:type="dxa"/>
                  <w:vAlign w:val="center"/>
                </w:tcPr>
                <w:p>
                  <w:pPr>
                    <w:adjustRightInd w:val="0"/>
                    <w:snapToGrid w:val="0"/>
                    <w:jc w:val="center"/>
                    <w:rPr>
                      <w:b/>
                    </w:rPr>
                  </w:pPr>
                  <w:r>
                    <w:rPr>
                      <w:rFonts w:hint="eastAsia"/>
                      <w:b/>
                    </w:rPr>
                    <w:t>污染物</w:t>
                  </w:r>
                </w:p>
              </w:tc>
              <w:tc>
                <w:tcPr>
                  <w:tcW w:w="1536" w:type="dxa"/>
                  <w:vAlign w:val="center"/>
                </w:tcPr>
                <w:p>
                  <w:pPr>
                    <w:adjustRightInd w:val="0"/>
                    <w:snapToGrid w:val="0"/>
                    <w:jc w:val="center"/>
                    <w:rPr>
                      <w:b/>
                    </w:rPr>
                  </w:pPr>
                  <w:r>
                    <w:rPr>
                      <w:rFonts w:hint="eastAsia"/>
                      <w:b/>
                    </w:rPr>
                    <w:t>标准值</w:t>
                  </w:r>
                </w:p>
              </w:tc>
              <w:tc>
                <w:tcPr>
                  <w:tcW w:w="1536" w:type="dxa"/>
                  <w:vAlign w:val="center"/>
                </w:tcPr>
                <w:p>
                  <w:pPr>
                    <w:adjustRightInd w:val="0"/>
                    <w:snapToGrid w:val="0"/>
                    <w:jc w:val="center"/>
                    <w:rPr>
                      <w:b/>
                    </w:rPr>
                  </w:pPr>
                  <w:r>
                    <w:rPr>
                      <w:rFonts w:hint="eastAsia"/>
                      <w:b/>
                    </w:rPr>
                    <w:t>污染物</w:t>
                  </w:r>
                </w:p>
              </w:tc>
              <w:tc>
                <w:tcPr>
                  <w:tcW w:w="1533" w:type="dxa"/>
                  <w:vAlign w:val="center"/>
                </w:tcPr>
                <w:p>
                  <w:pPr>
                    <w:adjustRightInd w:val="0"/>
                    <w:snapToGrid w:val="0"/>
                    <w:jc w:val="center"/>
                    <w:rPr>
                      <w:b/>
                    </w:rPr>
                  </w:pPr>
                  <w:r>
                    <w:rPr>
                      <w:rFonts w:hint="eastAsia"/>
                      <w:b/>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 w:hRule="atLeast"/>
              </w:trPr>
              <w:tc>
                <w:tcPr>
                  <w:tcW w:w="1962" w:type="dxa"/>
                  <w:vMerge w:val="restart"/>
                  <w:vAlign w:val="center"/>
                </w:tcPr>
                <w:p>
                  <w:pPr>
                    <w:adjustRightInd w:val="0"/>
                    <w:snapToGrid w:val="0"/>
                    <w:jc w:val="center"/>
                    <w:rPr>
                      <w:szCs w:val="21"/>
                    </w:rPr>
                  </w:pPr>
                  <w:r>
                    <w:rPr>
                      <w:rFonts w:hint="eastAsia"/>
                      <w:szCs w:val="21"/>
                    </w:rPr>
                    <w:t>（GB18466-2005）表2预处理标准</w:t>
                  </w:r>
                </w:p>
              </w:tc>
              <w:tc>
                <w:tcPr>
                  <w:tcW w:w="1534" w:type="dxa"/>
                  <w:vAlign w:val="center"/>
                </w:tcPr>
                <w:p>
                  <w:pPr>
                    <w:adjustRightInd w:val="0"/>
                    <w:snapToGrid w:val="0"/>
                    <w:jc w:val="center"/>
                  </w:pPr>
                  <w:r>
                    <w:rPr>
                      <w:rFonts w:hint="eastAsia"/>
                    </w:rPr>
                    <w:t>pH</w:t>
                  </w:r>
                </w:p>
              </w:tc>
              <w:tc>
                <w:tcPr>
                  <w:tcW w:w="1536" w:type="dxa"/>
                  <w:vAlign w:val="center"/>
                </w:tcPr>
                <w:p>
                  <w:pPr>
                    <w:adjustRightInd w:val="0"/>
                    <w:snapToGrid w:val="0"/>
                    <w:jc w:val="center"/>
                  </w:pPr>
                  <w:r>
                    <w:rPr>
                      <w:rFonts w:hint="eastAsia"/>
                    </w:rPr>
                    <w:t>6~9</w:t>
                  </w:r>
                </w:p>
              </w:tc>
              <w:tc>
                <w:tcPr>
                  <w:tcW w:w="1536" w:type="dxa"/>
                  <w:vAlign w:val="center"/>
                </w:tcPr>
                <w:p>
                  <w:pPr>
                    <w:adjustRightInd w:val="0"/>
                    <w:snapToGrid w:val="0"/>
                    <w:jc w:val="center"/>
                  </w:pPr>
                  <w:r>
                    <w:rPr>
                      <w:rFonts w:hint="eastAsia"/>
                    </w:rPr>
                    <w:t>COD</w:t>
                  </w:r>
                </w:p>
              </w:tc>
              <w:tc>
                <w:tcPr>
                  <w:tcW w:w="1533" w:type="dxa"/>
                  <w:vAlign w:val="center"/>
                </w:tcPr>
                <w:p>
                  <w:pPr>
                    <w:adjustRightInd w:val="0"/>
                    <w:snapToGrid w:val="0"/>
                    <w:jc w:val="center"/>
                  </w:pPr>
                  <w:r>
                    <w:rPr>
                      <w:rFonts w:hint="eastAsia"/>
                    </w:rPr>
                    <w:t>250</w:t>
                  </w:r>
                  <w:r>
                    <w:rPr>
                      <w:szCs w:val="21"/>
                    </w:rPr>
                    <w:t xml:space="preserve"> </w:t>
                  </w:r>
                  <w: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 w:hRule="atLeast"/>
              </w:trPr>
              <w:tc>
                <w:tcPr>
                  <w:tcW w:w="1962" w:type="dxa"/>
                  <w:vMerge w:val="continue"/>
                  <w:vAlign w:val="center"/>
                </w:tcPr>
                <w:p>
                  <w:pPr>
                    <w:adjustRightInd w:val="0"/>
                    <w:snapToGrid w:val="0"/>
                    <w:jc w:val="center"/>
                    <w:rPr>
                      <w:szCs w:val="21"/>
                    </w:rPr>
                  </w:pPr>
                </w:p>
              </w:tc>
              <w:tc>
                <w:tcPr>
                  <w:tcW w:w="1534" w:type="dxa"/>
                  <w:vAlign w:val="center"/>
                </w:tcPr>
                <w:p>
                  <w:pPr>
                    <w:adjustRightInd w:val="0"/>
                    <w:snapToGrid w:val="0"/>
                    <w:jc w:val="center"/>
                  </w:pPr>
                  <w:r>
                    <w:t>BOD</w:t>
                  </w:r>
                  <w:r>
                    <w:rPr>
                      <w:vertAlign w:val="subscript"/>
                    </w:rPr>
                    <w:t>5</w:t>
                  </w:r>
                </w:p>
              </w:tc>
              <w:tc>
                <w:tcPr>
                  <w:tcW w:w="1536" w:type="dxa"/>
                  <w:vAlign w:val="center"/>
                </w:tcPr>
                <w:p>
                  <w:pPr>
                    <w:adjustRightInd w:val="0"/>
                    <w:snapToGrid w:val="0"/>
                    <w:jc w:val="center"/>
                  </w:pPr>
                  <w:r>
                    <w:rPr>
                      <w:rFonts w:hint="eastAsia"/>
                    </w:rPr>
                    <w:t>100</w:t>
                  </w:r>
                  <w:r>
                    <w:t xml:space="preserve"> mg/L</w:t>
                  </w:r>
                </w:p>
              </w:tc>
              <w:tc>
                <w:tcPr>
                  <w:tcW w:w="1536" w:type="dxa"/>
                  <w:vAlign w:val="center"/>
                </w:tcPr>
                <w:p>
                  <w:pPr>
                    <w:adjustRightInd w:val="0"/>
                    <w:snapToGrid w:val="0"/>
                    <w:jc w:val="center"/>
                  </w:pPr>
                  <w:r>
                    <w:rPr>
                      <w:rFonts w:hint="eastAsia"/>
                    </w:rPr>
                    <w:t>SS</w:t>
                  </w:r>
                </w:p>
              </w:tc>
              <w:tc>
                <w:tcPr>
                  <w:tcW w:w="1533" w:type="dxa"/>
                  <w:vAlign w:val="center"/>
                </w:tcPr>
                <w:p>
                  <w:pPr>
                    <w:adjustRightInd w:val="0"/>
                    <w:snapToGrid w:val="0"/>
                    <w:jc w:val="center"/>
                  </w:pPr>
                  <w:r>
                    <w:rPr>
                      <w:rFonts w:hint="eastAsia"/>
                    </w:rPr>
                    <w:t>60</w:t>
                  </w:r>
                  <w:r>
                    <w:t xml:space="preserve"> 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 w:hRule="atLeast"/>
              </w:trPr>
              <w:tc>
                <w:tcPr>
                  <w:tcW w:w="1962" w:type="dxa"/>
                  <w:vMerge w:val="continue"/>
                  <w:vAlign w:val="center"/>
                </w:tcPr>
                <w:p>
                  <w:pPr>
                    <w:adjustRightInd w:val="0"/>
                    <w:snapToGrid w:val="0"/>
                    <w:jc w:val="center"/>
                    <w:rPr>
                      <w:szCs w:val="21"/>
                    </w:rPr>
                  </w:pPr>
                </w:p>
              </w:tc>
              <w:tc>
                <w:tcPr>
                  <w:tcW w:w="1534" w:type="dxa"/>
                  <w:vAlign w:val="center"/>
                </w:tcPr>
                <w:p>
                  <w:pPr>
                    <w:adjustRightInd w:val="0"/>
                    <w:snapToGrid w:val="0"/>
                    <w:jc w:val="center"/>
                  </w:pPr>
                  <w:r>
                    <w:t>粪大肠菌群数</w:t>
                  </w:r>
                </w:p>
              </w:tc>
              <w:tc>
                <w:tcPr>
                  <w:tcW w:w="1536" w:type="dxa"/>
                  <w:vAlign w:val="center"/>
                </w:tcPr>
                <w:p>
                  <w:pPr>
                    <w:adjustRightInd w:val="0"/>
                    <w:snapToGrid w:val="0"/>
                    <w:jc w:val="center"/>
                  </w:pPr>
                  <w:r>
                    <w:rPr>
                      <w:rFonts w:hint="eastAsia"/>
                    </w:rPr>
                    <w:t>5000MPN/L</w:t>
                  </w:r>
                </w:p>
              </w:tc>
              <w:tc>
                <w:tcPr>
                  <w:tcW w:w="1536" w:type="dxa"/>
                  <w:vAlign w:val="center"/>
                </w:tcPr>
                <w:p>
                  <w:pPr>
                    <w:adjustRightInd w:val="0"/>
                    <w:snapToGrid w:val="0"/>
                    <w:jc w:val="center"/>
                  </w:pPr>
                  <w:r>
                    <w:t>NH</w:t>
                  </w:r>
                  <w:r>
                    <w:rPr>
                      <w:vertAlign w:val="subscript"/>
                    </w:rPr>
                    <w:t>3</w:t>
                  </w:r>
                  <w:r>
                    <w:t>-N</w:t>
                  </w:r>
                </w:p>
              </w:tc>
              <w:tc>
                <w:tcPr>
                  <w:tcW w:w="1533" w:type="dxa"/>
                  <w:vAlign w:val="center"/>
                </w:tcPr>
                <w:p>
                  <w:pPr>
                    <w:adjustRightInd w:val="0"/>
                    <w:snapToGrid w:val="0"/>
                    <w:jc w:val="center"/>
                  </w:pP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2" w:hRule="atLeast"/>
              </w:trPr>
              <w:tc>
                <w:tcPr>
                  <w:tcW w:w="1962" w:type="dxa"/>
                  <w:vMerge w:val="continue"/>
                  <w:vAlign w:val="center"/>
                </w:tcPr>
                <w:p>
                  <w:pPr>
                    <w:adjustRightInd w:val="0"/>
                    <w:snapToGrid w:val="0"/>
                    <w:jc w:val="center"/>
                    <w:rPr>
                      <w:szCs w:val="21"/>
                    </w:rPr>
                  </w:pPr>
                </w:p>
              </w:tc>
              <w:tc>
                <w:tcPr>
                  <w:tcW w:w="1534" w:type="dxa"/>
                  <w:vAlign w:val="center"/>
                </w:tcPr>
                <w:p>
                  <w:pPr>
                    <w:adjustRightInd w:val="0"/>
                    <w:snapToGrid w:val="0"/>
                    <w:jc w:val="center"/>
                  </w:pPr>
                  <w:r>
                    <w:rPr>
                      <w:rFonts w:hint="eastAsia"/>
                    </w:rPr>
                    <w:t>动植物油</w:t>
                  </w:r>
                </w:p>
              </w:tc>
              <w:tc>
                <w:tcPr>
                  <w:tcW w:w="1536" w:type="dxa"/>
                  <w:vAlign w:val="center"/>
                </w:tcPr>
                <w:p>
                  <w:pPr>
                    <w:adjustRightInd w:val="0"/>
                    <w:snapToGrid w:val="0"/>
                    <w:jc w:val="center"/>
                  </w:pPr>
                  <w:r>
                    <w:rPr>
                      <w:rFonts w:hint="eastAsia"/>
                    </w:rPr>
                    <w:t>20</w:t>
                  </w:r>
                  <w:r>
                    <w:t xml:space="preserve"> mg/L</w:t>
                  </w:r>
                </w:p>
              </w:tc>
              <w:tc>
                <w:tcPr>
                  <w:tcW w:w="1536" w:type="dxa"/>
                  <w:vAlign w:val="center"/>
                </w:tcPr>
                <w:p>
                  <w:pPr>
                    <w:adjustRightInd w:val="0"/>
                    <w:snapToGrid w:val="0"/>
                    <w:jc w:val="center"/>
                  </w:pPr>
                  <w:r>
                    <w:rPr>
                      <w:rFonts w:hint="eastAsia"/>
                    </w:rPr>
                    <w:t>总余氯</w:t>
                  </w:r>
                </w:p>
              </w:tc>
              <w:tc>
                <w:tcPr>
                  <w:tcW w:w="1533" w:type="dxa"/>
                  <w:vAlign w:val="center"/>
                </w:tcPr>
                <w:p>
                  <w:pPr>
                    <w:adjustRightInd w:val="0"/>
                    <w:snapToGrid w:val="0"/>
                    <w:jc w:val="center"/>
                  </w:pPr>
                  <w:r>
                    <w:rPr>
                      <w:rFonts w:hint="eastAsia"/>
                    </w:rPr>
                    <w:t>-</w:t>
                  </w:r>
                </w:p>
              </w:tc>
            </w:tr>
          </w:tbl>
          <w:p>
            <w:pPr>
              <w:spacing w:line="360" w:lineRule="auto"/>
              <w:ind w:firstLine="480" w:firstLineChars="200"/>
              <w:rPr>
                <w:snapToGrid w:val="0"/>
                <w:kern w:val="0"/>
                <w:sz w:val="24"/>
              </w:rPr>
            </w:pPr>
            <w:r>
              <w:rPr>
                <w:rFonts w:hint="eastAsia"/>
                <w:snapToGrid w:val="0"/>
                <w:kern w:val="0"/>
                <w:sz w:val="24"/>
              </w:rPr>
              <w:t>3、噪声排放标准</w:t>
            </w:r>
          </w:p>
          <w:p>
            <w:pPr>
              <w:tabs>
                <w:tab w:val="left" w:pos="575"/>
              </w:tabs>
              <w:spacing w:line="360" w:lineRule="auto"/>
              <w:ind w:firstLine="480" w:firstLineChars="200"/>
              <w:rPr>
                <w:sz w:val="24"/>
              </w:rPr>
            </w:pPr>
            <w:r>
              <w:rPr>
                <w:rFonts w:hint="eastAsia"/>
                <w:sz w:val="24"/>
              </w:rPr>
              <w:t>（1）</w:t>
            </w:r>
            <w:r>
              <w:rPr>
                <w:sz w:val="24"/>
              </w:rPr>
              <w:t>施工噪声执行《建筑施工场界环境噪声排放标准》</w:t>
            </w:r>
            <w:r>
              <w:rPr>
                <w:rFonts w:hint="eastAsia"/>
                <w:sz w:val="24"/>
              </w:rPr>
              <w:t>（</w:t>
            </w:r>
            <w:r>
              <w:rPr>
                <w:sz w:val="24"/>
              </w:rPr>
              <w:t>GB12523-2011</w:t>
            </w:r>
            <w:r>
              <w:rPr>
                <w:rFonts w:hint="eastAsia"/>
                <w:sz w:val="24"/>
              </w:rPr>
              <w:t>）</w:t>
            </w:r>
            <w:r>
              <w:rPr>
                <w:sz w:val="24"/>
              </w:rPr>
              <w:t>，具体标准限值详见表</w:t>
            </w:r>
            <w:r>
              <w:rPr>
                <w:rFonts w:hint="eastAsia"/>
                <w:sz w:val="24"/>
              </w:rPr>
              <w:t>23</w:t>
            </w:r>
            <w:r>
              <w:rPr>
                <w:sz w:val="24"/>
              </w:rPr>
              <w:t>。</w:t>
            </w:r>
          </w:p>
          <w:p>
            <w:pPr>
              <w:spacing w:line="360" w:lineRule="auto"/>
              <w:ind w:firstLine="316" w:firstLineChars="150"/>
              <w:jc w:val="center"/>
              <w:rPr>
                <w:b/>
                <w:szCs w:val="21"/>
              </w:rPr>
            </w:pPr>
            <w:r>
              <w:rPr>
                <w:b/>
                <w:szCs w:val="21"/>
              </w:rPr>
              <w:t>表</w:t>
            </w:r>
            <w:r>
              <w:rPr>
                <w:rFonts w:hint="eastAsia"/>
                <w:b/>
                <w:szCs w:val="21"/>
              </w:rPr>
              <w:t xml:space="preserve">23 </w:t>
            </w:r>
            <w:r>
              <w:rPr>
                <w:b/>
                <w:szCs w:val="21"/>
              </w:rPr>
              <w:t xml:space="preserve"> 《建筑施工场界环境噪声排放</w:t>
            </w:r>
            <w:r>
              <w:rPr>
                <w:rFonts w:hint="eastAsia"/>
                <w:b/>
                <w:szCs w:val="21"/>
              </w:rPr>
              <w:t>标准</w:t>
            </w:r>
            <w:r>
              <w:rPr>
                <w:b/>
                <w:szCs w:val="21"/>
              </w:rPr>
              <w:t>》</w:t>
            </w:r>
            <w:r>
              <w:rPr>
                <w:rFonts w:hint="eastAsia"/>
                <w:b/>
                <w:szCs w:val="21"/>
              </w:rPr>
              <w:t>（</w:t>
            </w:r>
            <w:r>
              <w:rPr>
                <w:b/>
                <w:szCs w:val="21"/>
              </w:rPr>
              <w:t>GB12523-2011</w:t>
            </w:r>
            <w:r>
              <w:rPr>
                <w:rFonts w:hint="eastAsia"/>
                <w:b/>
                <w:szCs w:val="21"/>
              </w:rPr>
              <w:t>）</w:t>
            </w:r>
            <w:r>
              <w:rPr>
                <w:b/>
                <w:szCs w:val="21"/>
              </w:rPr>
              <w:t xml:space="preserve"> 单位：dB(A)</w:t>
            </w:r>
          </w:p>
          <w:tbl>
            <w:tblPr>
              <w:tblStyle w:val="40"/>
              <w:tblW w:w="810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050"/>
              <w:gridCol w:w="405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4050" w:type="dxa"/>
                  <w:vAlign w:val="center"/>
                </w:tcPr>
                <w:p>
                  <w:pPr>
                    <w:adjustRightInd w:val="0"/>
                    <w:snapToGrid w:val="0"/>
                    <w:jc w:val="center"/>
                    <w:rPr>
                      <w:b/>
                    </w:rPr>
                  </w:pPr>
                  <w:r>
                    <w:rPr>
                      <w:b/>
                    </w:rPr>
                    <w:t>昼间</w:t>
                  </w:r>
                </w:p>
              </w:tc>
              <w:tc>
                <w:tcPr>
                  <w:tcW w:w="4051" w:type="dxa"/>
                  <w:vAlign w:val="center"/>
                </w:tcPr>
                <w:p>
                  <w:pPr>
                    <w:adjustRightInd w:val="0"/>
                    <w:snapToGrid w:val="0"/>
                    <w:jc w:val="center"/>
                    <w:rPr>
                      <w:b/>
                    </w:rPr>
                  </w:pPr>
                  <w:r>
                    <w:rPr>
                      <w:b/>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4050" w:type="dxa"/>
                  <w:vAlign w:val="center"/>
                </w:tcPr>
                <w:p>
                  <w:pPr>
                    <w:adjustRightInd w:val="0"/>
                    <w:snapToGrid w:val="0"/>
                    <w:jc w:val="center"/>
                  </w:pPr>
                  <w:r>
                    <w:t>70</w:t>
                  </w:r>
                </w:p>
              </w:tc>
              <w:tc>
                <w:tcPr>
                  <w:tcW w:w="4051" w:type="dxa"/>
                  <w:vAlign w:val="center"/>
                </w:tcPr>
                <w:p>
                  <w:pPr>
                    <w:adjustRightInd w:val="0"/>
                    <w:snapToGrid w:val="0"/>
                    <w:jc w:val="center"/>
                  </w:pPr>
                  <w:r>
                    <w:t>55</w:t>
                  </w:r>
                </w:p>
              </w:tc>
            </w:tr>
          </w:tbl>
          <w:p>
            <w:pPr>
              <w:spacing w:line="360" w:lineRule="auto"/>
              <w:ind w:firstLine="480" w:firstLineChars="200"/>
              <w:rPr>
                <w:snapToGrid w:val="0"/>
                <w:kern w:val="0"/>
                <w:sz w:val="24"/>
              </w:rPr>
            </w:pPr>
            <w:r>
              <w:rPr>
                <w:rFonts w:hint="eastAsia"/>
                <w:snapToGrid w:val="0"/>
                <w:kern w:val="0"/>
                <w:sz w:val="24"/>
              </w:rPr>
              <w:t>（2）运营期医院区域噪声执行《工业企业厂界环境噪声环境标准》（GB12348-2008）1类标准要求，具体标准值见表24。</w:t>
            </w:r>
          </w:p>
          <w:p>
            <w:pPr>
              <w:spacing w:line="360" w:lineRule="auto"/>
              <w:ind w:firstLine="475" w:firstLineChars="250"/>
              <w:jc w:val="left"/>
              <w:rPr>
                <w:snapToGrid w:val="0"/>
                <w:kern w:val="0"/>
                <w:sz w:val="24"/>
              </w:rPr>
            </w:pPr>
            <w:r>
              <w:rPr>
                <w:rFonts w:hint="eastAsia" w:asciiTheme="minorHAnsi" w:hAnsiTheme="minorHAnsi" w:eastAsiaTheme="minorEastAsia" w:cstheme="minorBidi"/>
                <w:b/>
                <w:w w:val="90"/>
                <w:szCs w:val="22"/>
              </w:rPr>
              <w:t>表24  《工业企业厂界环境噪声环境标准》（GB12348-2008）1类标准  单位：</w:t>
            </w:r>
            <w:r>
              <w:rPr>
                <w:rFonts w:asciiTheme="minorHAnsi" w:hAnsiTheme="minorHAnsi" w:eastAsiaTheme="minorEastAsia" w:cstheme="minorBidi"/>
                <w:b/>
                <w:w w:val="90"/>
                <w:szCs w:val="22"/>
              </w:rPr>
              <w:t>dB(A)</w:t>
            </w:r>
          </w:p>
          <w:tbl>
            <w:tblPr>
              <w:tblStyle w:val="40"/>
              <w:tblW w:w="8101"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2702"/>
              <w:gridCol w:w="26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93" w:hRule="atLeast"/>
                <w:jc w:val="center"/>
              </w:trPr>
              <w:tc>
                <w:tcPr>
                  <w:tcW w:w="2700" w:type="dxa"/>
                  <w:tcBorders>
                    <w:tl2br w:val="single" w:color="auto" w:sz="12" w:space="0"/>
                  </w:tcBorders>
                  <w:vAlign w:val="center"/>
                </w:tcPr>
                <w:p>
                  <w:pPr>
                    <w:adjustRightInd w:val="0"/>
                    <w:snapToGrid w:val="0"/>
                    <w:jc w:val="right"/>
                    <w:rPr>
                      <w:b/>
                      <w:w w:val="80"/>
                      <w:szCs w:val="21"/>
                    </w:rPr>
                  </w:pPr>
                  <w:r>
                    <w:rPr>
                      <w:b/>
                      <w:w w:val="80"/>
                      <w:szCs w:val="21"/>
                    </w:rPr>
                    <w:t xml:space="preserve">            时段</w:t>
                  </w:r>
                </w:p>
                <w:p>
                  <w:pPr>
                    <w:adjustRightInd w:val="0"/>
                    <w:snapToGrid w:val="0"/>
                    <w:rPr>
                      <w:b/>
                      <w:w w:val="80"/>
                      <w:szCs w:val="21"/>
                    </w:rPr>
                  </w:pPr>
                  <w:r>
                    <w:rPr>
                      <w:b/>
                      <w:w w:val="80"/>
                      <w:szCs w:val="21"/>
                    </w:rPr>
                    <w:t>声环境功能类别</w:t>
                  </w:r>
                </w:p>
              </w:tc>
              <w:tc>
                <w:tcPr>
                  <w:tcW w:w="2702" w:type="dxa"/>
                  <w:vAlign w:val="center"/>
                </w:tcPr>
                <w:p>
                  <w:pPr>
                    <w:adjustRightInd w:val="0"/>
                    <w:snapToGrid w:val="0"/>
                    <w:jc w:val="center"/>
                    <w:rPr>
                      <w:b/>
                      <w:w w:val="80"/>
                      <w:szCs w:val="21"/>
                    </w:rPr>
                  </w:pPr>
                  <w:r>
                    <w:rPr>
                      <w:b/>
                      <w:w w:val="80"/>
                      <w:szCs w:val="21"/>
                    </w:rPr>
                    <w:t>昼间</w:t>
                  </w:r>
                </w:p>
              </w:tc>
              <w:tc>
                <w:tcPr>
                  <w:tcW w:w="2699" w:type="dxa"/>
                  <w:vAlign w:val="center"/>
                </w:tcPr>
                <w:p>
                  <w:pPr>
                    <w:adjustRightInd w:val="0"/>
                    <w:snapToGrid w:val="0"/>
                    <w:jc w:val="center"/>
                    <w:rPr>
                      <w:b/>
                      <w:w w:val="80"/>
                      <w:szCs w:val="21"/>
                    </w:rPr>
                  </w:pPr>
                  <w:r>
                    <w:rPr>
                      <w:b/>
                      <w:w w:val="80"/>
                      <w:szCs w:val="21"/>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66" w:hRule="atLeast"/>
                <w:jc w:val="center"/>
              </w:trPr>
              <w:tc>
                <w:tcPr>
                  <w:tcW w:w="2700" w:type="dxa"/>
                  <w:vAlign w:val="center"/>
                </w:tcPr>
                <w:p>
                  <w:pPr>
                    <w:adjustRightInd w:val="0"/>
                    <w:snapToGrid w:val="0"/>
                    <w:jc w:val="center"/>
                  </w:pPr>
                  <w:r>
                    <w:rPr>
                      <w:rFonts w:hint="eastAsia"/>
                    </w:rPr>
                    <w:t>1类</w:t>
                  </w:r>
                </w:p>
              </w:tc>
              <w:tc>
                <w:tcPr>
                  <w:tcW w:w="2702" w:type="dxa"/>
                  <w:vAlign w:val="center"/>
                </w:tcPr>
                <w:p>
                  <w:pPr>
                    <w:adjustRightInd w:val="0"/>
                    <w:snapToGrid w:val="0"/>
                    <w:jc w:val="center"/>
                  </w:pPr>
                  <w:r>
                    <w:rPr>
                      <w:rFonts w:hint="eastAsia"/>
                    </w:rPr>
                    <w:t>55</w:t>
                  </w:r>
                </w:p>
              </w:tc>
              <w:tc>
                <w:tcPr>
                  <w:tcW w:w="2699" w:type="dxa"/>
                  <w:vAlign w:val="center"/>
                </w:tcPr>
                <w:p>
                  <w:pPr>
                    <w:adjustRightInd w:val="0"/>
                    <w:snapToGrid w:val="0"/>
                    <w:jc w:val="center"/>
                  </w:pPr>
                  <w:r>
                    <w:rPr>
                      <w:rFonts w:hint="eastAsia"/>
                    </w:rPr>
                    <w:t>45</w:t>
                  </w:r>
                </w:p>
              </w:tc>
            </w:tr>
          </w:tbl>
          <w:p>
            <w:pPr>
              <w:spacing w:line="360" w:lineRule="auto"/>
              <w:ind w:firstLine="480" w:firstLineChars="200"/>
              <w:rPr>
                <w:color w:val="CC00FF"/>
                <w:sz w:val="24"/>
                <w:szCs w:val="24"/>
              </w:rPr>
            </w:pPr>
            <w:r>
              <w:rPr>
                <w:rFonts w:hint="eastAsia"/>
                <w:color w:val="CC00FF"/>
                <w:sz w:val="24"/>
                <w:szCs w:val="24"/>
              </w:rPr>
              <w:t>4、固体废物排放标准</w:t>
            </w:r>
          </w:p>
          <w:p>
            <w:pPr>
              <w:spacing w:line="360" w:lineRule="auto"/>
              <w:ind w:firstLine="480" w:firstLineChars="200"/>
              <w:rPr>
                <w:rFonts w:hint="eastAsia"/>
                <w:color w:val="17365D" w:themeColor="text2" w:themeShade="BF"/>
                <w:sz w:val="24"/>
                <w:szCs w:val="24"/>
              </w:rPr>
            </w:pPr>
            <w:r>
              <w:rPr>
                <w:color w:val="17365D" w:themeColor="text2" w:themeShade="BF"/>
                <w:sz w:val="24"/>
                <w:szCs w:val="24"/>
              </w:rPr>
              <w:t>一般工业固体废物贮存、处理处置执行《一般工业固体废物贮存、处置场污染控制标准》（GB18599-2001）及</w:t>
            </w:r>
            <w:r>
              <w:rPr>
                <w:rFonts w:hint="eastAsia"/>
                <w:color w:val="17365D" w:themeColor="text2" w:themeShade="BF"/>
                <w:sz w:val="24"/>
                <w:szCs w:val="24"/>
              </w:rPr>
              <w:t>2013年</w:t>
            </w:r>
            <w:r>
              <w:rPr>
                <w:color w:val="17365D" w:themeColor="text2" w:themeShade="BF"/>
                <w:sz w:val="24"/>
                <w:szCs w:val="24"/>
              </w:rPr>
              <w:t>修改单</w:t>
            </w:r>
            <w:r>
              <w:rPr>
                <w:rFonts w:hint="eastAsia"/>
                <w:color w:val="17365D" w:themeColor="text2" w:themeShade="BF"/>
                <w:sz w:val="24"/>
                <w:szCs w:val="24"/>
              </w:rPr>
              <w:t>。</w:t>
            </w:r>
          </w:p>
          <w:p>
            <w:pPr>
              <w:spacing w:line="360" w:lineRule="auto"/>
              <w:ind w:firstLine="480" w:firstLineChars="200"/>
              <w:rPr>
                <w:sz w:val="24"/>
                <w:szCs w:val="24"/>
              </w:rPr>
            </w:pPr>
            <w:r>
              <w:rPr>
                <w:rFonts w:hint="eastAsia"/>
                <w:color w:val="CC00FF"/>
                <w:sz w:val="24"/>
                <w:szCs w:val="24"/>
              </w:rPr>
              <w:t>医疗废物执行《危险废物贮存污染物控制标准》（GB8597-2001）；污水处理站污泥执行《医疗机构水污染物排放标准》（GB18466-2005）中表4控制标准。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743" w:type="dxa"/>
            <w:vAlign w:val="center"/>
          </w:tcPr>
          <w:p>
            <w:pPr>
              <w:adjustRightInd w:val="0"/>
              <w:snapToGrid w:val="0"/>
              <w:spacing w:line="348" w:lineRule="auto"/>
              <w:rPr>
                <w:sz w:val="24"/>
                <w:szCs w:val="24"/>
              </w:rPr>
            </w:pPr>
            <w:r>
              <w:rPr>
                <w:rFonts w:hint="eastAsia"/>
                <w:sz w:val="24"/>
                <w:szCs w:val="24"/>
              </w:rPr>
              <w:t>总量控制指标</w:t>
            </w:r>
          </w:p>
        </w:tc>
        <w:tc>
          <w:tcPr>
            <w:tcW w:w="8317" w:type="dxa"/>
          </w:tcPr>
          <w:p>
            <w:pPr>
              <w:spacing w:line="360" w:lineRule="auto"/>
              <w:ind w:firstLine="420" w:firstLineChars="200"/>
              <w:rPr>
                <w:szCs w:val="21"/>
                <w:lang w:val="de-DE"/>
              </w:rPr>
            </w:pPr>
          </w:p>
          <w:p>
            <w:pPr>
              <w:spacing w:line="360" w:lineRule="auto"/>
              <w:ind w:firstLine="420" w:firstLineChars="200"/>
              <w:rPr>
                <w:szCs w:val="21"/>
              </w:rPr>
            </w:pPr>
            <w:r>
              <w:rPr>
                <w:rFonts w:hint="eastAsia"/>
                <w:szCs w:val="21"/>
                <w:lang w:val="de-DE"/>
              </w:rPr>
              <w:t>无</w:t>
            </w:r>
          </w:p>
        </w:tc>
      </w:tr>
    </w:tbl>
    <w:p>
      <w:pPr>
        <w:outlineLvl w:val="0"/>
        <w:rPr>
          <w:b/>
          <w:sz w:val="28"/>
        </w:rPr>
      </w:pPr>
      <w:bookmarkStart w:id="18" w:name="_Toc360456894"/>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28"/>
        </w:rPr>
      </w:pPr>
    </w:p>
    <w:p>
      <w:pPr>
        <w:outlineLvl w:val="0"/>
        <w:rPr>
          <w:b/>
          <w:sz w:val="30"/>
          <w:szCs w:val="30"/>
        </w:rPr>
      </w:pPr>
      <w:r>
        <w:rPr>
          <w:rFonts w:hint="eastAsia"/>
          <w:b/>
          <w:sz w:val="30"/>
          <w:szCs w:val="30"/>
        </w:rPr>
        <w:t>建设项目工程分析</w:t>
      </w:r>
      <w:bookmarkEnd w:id="18"/>
    </w:p>
    <w:tbl>
      <w:tblPr>
        <w:tblStyle w:val="40"/>
        <w:tblW w:w="90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33" w:type="dxa"/>
          </w:tcPr>
          <w:p>
            <w:pPr>
              <w:spacing w:line="360" w:lineRule="auto"/>
              <w:rPr>
                <w:b/>
                <w:sz w:val="28"/>
              </w:rPr>
            </w:pPr>
            <w:r>
              <w:rPr>
                <w:rFonts w:hint="eastAsia"/>
                <w:b/>
                <w:sz w:val="28"/>
              </w:rPr>
              <w:t>工艺流程简述（图示）：</w:t>
            </w:r>
          </w:p>
          <w:p>
            <w:pPr>
              <w:spacing w:line="360" w:lineRule="auto"/>
              <w:ind w:firstLine="482" w:firstLineChars="200"/>
              <w:rPr>
                <w:b/>
                <w:kern w:val="0"/>
                <w:sz w:val="24"/>
                <w:szCs w:val="24"/>
              </w:rPr>
            </w:pPr>
            <w:r>
              <w:rPr>
                <w:rFonts w:hint="eastAsia"/>
                <w:b/>
                <w:kern w:val="0"/>
                <w:sz w:val="24"/>
                <w:szCs w:val="24"/>
              </w:rPr>
              <w:t>1、施工期</w:t>
            </w:r>
          </w:p>
          <w:p>
            <w:pPr>
              <w:spacing w:line="360" w:lineRule="auto"/>
              <w:ind w:firstLine="480" w:firstLineChars="200"/>
              <w:rPr>
                <w:kern w:val="0"/>
                <w:sz w:val="24"/>
                <w:szCs w:val="24"/>
              </w:rPr>
            </w:pPr>
            <w:r>
              <w:rPr>
                <w:rFonts w:hint="eastAsia"/>
                <w:kern w:val="0"/>
                <w:sz w:val="24"/>
                <w:szCs w:val="24"/>
              </w:rPr>
              <w:t>本项目为合水县人民医院门诊楼的改造维修，施工期对门诊楼内的土建、辅助设施两部分进行更换和维修。</w:t>
            </w:r>
          </w:p>
          <w:p>
            <w:pPr>
              <w:spacing w:line="360" w:lineRule="auto"/>
              <w:ind w:firstLine="480" w:firstLineChars="200"/>
              <w:rPr>
                <w:kern w:val="0"/>
                <w:sz w:val="24"/>
                <w:szCs w:val="24"/>
              </w:rPr>
            </w:pPr>
            <w:r>
              <w:rPr>
                <w:rFonts w:hint="eastAsia"/>
                <w:kern w:val="0"/>
                <w:sz w:val="24"/>
                <w:szCs w:val="24"/>
              </w:rPr>
              <w:t>从建设内容分析，本项目施工期产生的污染因子主要为：更换和维修楼内土建（吊顶、墙面、粉白、卫生间）、辅助设施等（给排水、电、网）部分施工过程产生的施工机械噪声、施工扬尘、建筑垃圾及施工人员产生的生活污水和生活垃圾。施工期基本工艺及污染工序流程见图2。</w:t>
            </w:r>
          </w:p>
          <w:p>
            <w:pPr>
              <w:spacing w:line="360" w:lineRule="auto"/>
              <w:ind w:firstLine="480" w:firstLineChars="200"/>
              <w:rPr>
                <w:kern w:val="0"/>
                <w:sz w:val="24"/>
                <w:szCs w:val="24"/>
              </w:rPr>
            </w:pPr>
            <w:r>
              <w:rPr>
                <w:kern w:val="0"/>
                <w:sz w:val="24"/>
                <w:szCs w:val="24"/>
              </w:rPr>
              <w:pict>
                <v:rect id="_x0000_s1853" o:spid="_x0000_s1853" o:spt="1" style="position:absolute;left:0pt;margin-left:161.75pt;margin-top:119.7pt;height:20.15pt;width:41.8pt;z-index:251659264;mso-width-relative:page;mso-height-relative:page;"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建筑垃圾</w:t>
                        </w:r>
                      </w:p>
                    </w:txbxContent>
                  </v:textbox>
                </v:rect>
              </w:pict>
            </w:r>
            <w:r>
              <w:rPr>
                <w:kern w:val="0"/>
                <w:sz w:val="24"/>
                <w:szCs w:val="24"/>
              </w:rPr>
              <w:pict>
                <v:group id="_x0000_s1776" o:spid="_x0000_s1776" o:spt="203" style="height:133.4pt;width:353.05pt;" coordorigin="2598,7204" coordsize="7061,2668" editas="canvas">
                  <o:lock v:ext="edit"/>
                  <v:shape id="_x0000_s1775" o:spid="_x0000_s1775" o:spt="75" type="#_x0000_t75" style="position:absolute;left:2598;top:7204;height:2668;width:7061;" filled="f" o:preferrelative="f" stroked="t" coordsize="21600,21600">
                    <v:fill on="f" focussize="0,0"/>
                    <v:stroke color="#000000 [3213]" joinstyle="miter"/>
                    <v:imagedata o:title=""/>
                    <o:lock v:ext="edit" text="t" aspectratio="t"/>
                  </v:shape>
                  <v:rect id="_x0000_s1777" o:spid="_x0000_s1777" o:spt="1" style="position:absolute;left:3076;top:8189;height:947;width:1418;" fillcolor="#D6E3BC [1302]" filled="f" coordsize="21600,21600">
                    <v:path/>
                    <v:fill on="f" focussize="0,0"/>
                    <v:stroke/>
                    <v:imagedata o:title=""/>
                    <o:lock v:ext="edit"/>
                    <v:textbox inset="2.83692913385827pt,1.41842519685039pt,2.83692913385827pt,1.41842519685039pt">
                      <w:txbxContent>
                        <w:p>
                          <w:pPr>
                            <w:adjustRightInd w:val="0"/>
                            <w:snapToGrid w:val="0"/>
                            <w:jc w:val="center"/>
                            <w:rPr>
                              <w:spacing w:val="-10"/>
                              <w:szCs w:val="21"/>
                            </w:rPr>
                          </w:pPr>
                          <w:r>
                            <w:rPr>
                              <w:rFonts w:hint="eastAsia"/>
                              <w:spacing w:val="-10"/>
                              <w:szCs w:val="21"/>
                            </w:rPr>
                            <w:t>维修给排水管线、电路、通信等，踢脚线增宽</w:t>
                          </w:r>
                        </w:p>
                      </w:txbxContent>
                    </v:textbox>
                  </v:rect>
                  <v:rect id="_x0000_s1778" o:spid="_x0000_s1778" o:spt="1" style="position:absolute;left:5152;top:8249;height:860;width:1195;" fillcolor="#D6E3BC [1302]" filled="f" coordsize="21600,21600">
                    <v:path/>
                    <v:fill on="f" focussize="0,0"/>
                    <v:stroke/>
                    <v:imagedata o:title=""/>
                    <o:lock v:ext="edit"/>
                    <v:textbox inset="2.83692913385827pt,1.41842519685039pt,2.83692913385827pt,1.41842519685039pt">
                      <w:txbxContent>
                        <w:p>
                          <w:pPr>
                            <w:adjustRightInd w:val="0"/>
                            <w:snapToGrid w:val="0"/>
                            <w:jc w:val="center"/>
                            <w:rPr>
                              <w:spacing w:val="-10"/>
                              <w:szCs w:val="21"/>
                            </w:rPr>
                          </w:pPr>
                          <w:r>
                            <w:rPr>
                              <w:rFonts w:hint="eastAsia"/>
                              <w:spacing w:val="-10"/>
                              <w:szCs w:val="21"/>
                            </w:rPr>
                            <w:t>墙面、吊顶、粉白、卫生间等维修</w:t>
                          </w:r>
                        </w:p>
                        <w:p>
                          <w:pPr>
                            <w:rPr>
                              <w:szCs w:val="21"/>
                            </w:rPr>
                          </w:pPr>
                        </w:p>
                      </w:txbxContent>
                    </v:textbox>
                  </v:rect>
                  <v:line id="_x0000_s1779" o:spid="_x0000_s1779" o:spt="20" style="position:absolute;left:4494;top:8674;height:1;width:676;" coordsize="21600,21600">
                    <v:path arrowok="t"/>
                    <v:fill focussize="0,0"/>
                    <v:stroke endarrow="block" endarrowwidth="narrow" endarrowlength="long"/>
                    <v:imagedata o:title=""/>
                    <o:lock v:ext="edit"/>
                  </v:line>
                  <v:line id="_x0000_s1782" o:spid="_x0000_s1782" o:spt="20" style="position:absolute;left:6347;top:8675;height:2;width:360;" coordsize="21600,21600">
                    <v:path arrowok="t"/>
                    <v:fill focussize="0,0"/>
                    <v:stroke endarrow="block" endarrowwidth="narrow" endarrowlength="long"/>
                    <v:imagedata o:title=""/>
                    <o:lock v:ext="edit"/>
                  </v:line>
                  <v:rect id="_x0000_s1783" o:spid="_x0000_s1783" o:spt="1" style="position:absolute;left:6707;top:8530;height:337;width:1082;" fillcolor="#D6E3BC [1302]" filled="f" coordsize="21600,21600">
                    <v:path/>
                    <v:fill on="f" focussize="0,0"/>
                    <v:stroke/>
                    <v:imagedata o:title=""/>
                    <o:lock v:ext="edit"/>
                    <v:textbox inset="2.83692913385827pt,1.41842519685039pt,2.83692913385827pt,1.41842519685039pt">
                      <w:txbxContent>
                        <w:p>
                          <w:pPr>
                            <w:adjustRightInd w:val="0"/>
                            <w:snapToGrid w:val="0"/>
                            <w:jc w:val="center"/>
                            <w:rPr>
                              <w:spacing w:val="-10"/>
                              <w:szCs w:val="21"/>
                            </w:rPr>
                          </w:pPr>
                          <w:r>
                            <w:rPr>
                              <w:rFonts w:hint="eastAsia"/>
                              <w:spacing w:val="-10"/>
                              <w:szCs w:val="21"/>
                            </w:rPr>
                            <w:t>工程验收</w:t>
                          </w:r>
                        </w:p>
                        <w:p>
                          <w:pPr>
                            <w:rPr>
                              <w:szCs w:val="21"/>
                            </w:rPr>
                          </w:pPr>
                        </w:p>
                      </w:txbxContent>
                    </v:textbox>
                  </v:rect>
                  <v:line id="_x0000_s1784" o:spid="_x0000_s1784" o:spt="20" style="position:absolute;left:7789;top:8677;height:1;width:360;" coordsize="21600,21600">
                    <v:path arrowok="t"/>
                    <v:fill focussize="0,0"/>
                    <v:stroke endarrow="block" endarrowwidth="narrow" endarrowlength="long"/>
                    <v:imagedata o:title=""/>
                    <o:lock v:ext="edit"/>
                  </v:line>
                  <v:rect id="_x0000_s1785" o:spid="_x0000_s1785" o:spt="1" style="position:absolute;left:8149;top:8530;height:337;width:1081;" fillcolor="#D6E3BC [1302]" filled="f" coordsize="21600,21600">
                    <v:path/>
                    <v:fill on="f" focussize="0,0"/>
                    <v:stroke/>
                    <v:imagedata o:title=""/>
                    <o:lock v:ext="edit"/>
                    <v:textbox inset="2.83692913385827pt,1.41842519685039pt,2.83692913385827pt,1.41842519685039pt">
                      <w:txbxContent>
                        <w:p>
                          <w:pPr>
                            <w:adjustRightInd w:val="0"/>
                            <w:snapToGrid w:val="0"/>
                            <w:jc w:val="center"/>
                            <w:rPr>
                              <w:spacing w:val="-10"/>
                              <w:szCs w:val="21"/>
                            </w:rPr>
                          </w:pPr>
                          <w:r>
                            <w:rPr>
                              <w:rFonts w:hint="eastAsia"/>
                              <w:spacing w:val="-10"/>
                              <w:szCs w:val="21"/>
                            </w:rPr>
                            <w:t>运营使用</w:t>
                          </w:r>
                        </w:p>
                        <w:p>
                          <w:pPr>
                            <w:rPr>
                              <w:szCs w:val="21"/>
                            </w:rPr>
                          </w:pPr>
                        </w:p>
                      </w:txbxContent>
                    </v:textbox>
                  </v:rect>
                  <v:line id="_x0000_s1787" o:spid="_x0000_s1787" o:spt="20" style="position:absolute;left:5740;top:7781;flip:y;height:470;width:1;" coordsize="21600,21600">
                    <v:path arrowok="t"/>
                    <v:fill focussize="0,0"/>
                    <v:stroke dashstyle="dashDot" endarrow="block" endarrowwidth="narrow" endarrowlength="long"/>
                    <v:imagedata o:title=""/>
                    <o:lock v:ext="edit"/>
                  </v:line>
                  <v:line id="_x0000_s1788" o:spid="_x0000_s1788" o:spt="20" style="position:absolute;left:8747;top:8060;flip:y;height:470;width:2;" coordsize="21600,21600">
                    <v:path arrowok="t"/>
                    <v:fill focussize="0,0"/>
                    <v:stroke dashstyle="dashDot" endarrow="block" endarrowwidth="narrow" endarrowlength="long"/>
                    <v:imagedata o:title=""/>
                    <o:lock v:ext="edit"/>
                  </v:line>
                  <v:line id="_x0000_s1792" o:spid="_x0000_s1792" o:spt="20" style="position:absolute;left:3803;top:7720;flip:y;height:469;width:1;" coordsize="21600,21600">
                    <v:path arrowok="t"/>
                    <v:fill focussize="0,0"/>
                    <v:stroke dashstyle="dashDot" endarrow="block" endarrowwidth="narrow" endarrowlength="long"/>
                    <v:imagedata o:title=""/>
                    <o:lock v:ext="edit"/>
                  </v:line>
                  <v:rect id="_x0000_s1793" o:spid="_x0000_s1793" o:spt="1" style="position:absolute;left:2966;top:7394;height:337;width:1674;"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施工扬尘、噪声</w:t>
                          </w:r>
                        </w:p>
                      </w:txbxContent>
                    </v:textbox>
                  </v:rect>
                  <v:line id="_x0000_s1797" o:spid="_x0000_s1797" o:spt="20" style="position:absolute;left:5763;top:9113;height:461;width:1;" coordsize="21600,21600">
                    <v:path arrowok="t"/>
                    <v:fill focussize="0,0"/>
                    <v:stroke dashstyle="dashDot" endarrow="block" endarrowwidth="narrow" endarrowlength="long"/>
                    <v:imagedata o:title=""/>
                    <o:lock v:ext="edit"/>
                  </v:line>
                  <v:line id="_x0000_s1798" o:spid="_x0000_s1798" o:spt="20" style="position:absolute;left:8749;top:8869;height:355;width:3;" coordsize="21600,21600">
                    <v:path arrowok="t"/>
                    <v:fill focussize="0,0"/>
                    <v:stroke dashstyle="dashDot" endarrow="block" endarrowwidth="narrow" endarrowlength="long"/>
                    <v:imagedata o:title=""/>
                    <o:lock v:ext="edit"/>
                  </v:line>
                  <v:line id="_x0000_s1800" o:spid="_x0000_s1800" o:spt="20" style="position:absolute;left:3804;top:9136;height:355;width:2;" coordsize="21600,21600">
                    <v:path arrowok="t"/>
                    <v:fill focussize="0,0"/>
                    <v:stroke dashstyle="dashDot" endarrow="block" endarrowwidth="narrow" endarrowlength="long"/>
                    <v:imagedata o:title=""/>
                    <o:lock v:ext="edit"/>
                  </v:line>
                  <v:rect id="_x0000_s1801" o:spid="_x0000_s1801" o:spt="1" style="position:absolute;left:7840;top:9233;height:403;width:1819;"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废水、医疗废物</w:t>
                          </w:r>
                        </w:p>
                      </w:txbxContent>
                    </v:textbox>
                  </v:rect>
                  <v:rect id="_x0000_s1850" o:spid="_x0000_s1850" o:spt="1" style="position:absolute;left:8324;top:7786;height:403;width:836;"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噪声</w:t>
                          </w:r>
                        </w:p>
                      </w:txbxContent>
                    </v:textbox>
                  </v:rect>
                  <v:rect id="_x0000_s1851" o:spid="_x0000_s1851" o:spt="1" style="position:absolute;left:4904;top:7455;height:337;width:1674;"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施工扬尘、噪声</w:t>
                          </w:r>
                        </w:p>
                      </w:txbxContent>
                    </v:textbox>
                  </v:rect>
                  <v:rect id="_x0000_s1852" o:spid="_x0000_s1852" o:spt="1" style="position:absolute;left:3398;top:9469;height:403;width:836;" fillcolor="#D6E3BC [1302]" filled="f" stroked="f" coordsize="21600,21600">
                    <v:path/>
                    <v:fill on="f" focussize="0,0"/>
                    <v:stroke on="f" dashstyle="dash"/>
                    <v:imagedata o:title=""/>
                    <o:lock v:ext="edit"/>
                    <v:textbox inset="1.41842519685039pt,1.41842519685039pt,1.41842519685039pt,1.41842519685039pt">
                      <w:txbxContent>
                        <w:p>
                          <w:pPr>
                            <w:adjustRightInd w:val="0"/>
                            <w:snapToGrid w:val="0"/>
                            <w:jc w:val="center"/>
                            <w:rPr>
                              <w:spacing w:val="-10"/>
                              <w:szCs w:val="21"/>
                            </w:rPr>
                          </w:pPr>
                          <w:r>
                            <w:rPr>
                              <w:rFonts w:hint="eastAsia"/>
                              <w:spacing w:val="-10"/>
                              <w:szCs w:val="21"/>
                            </w:rPr>
                            <w:t>建筑垃圾</w:t>
                          </w:r>
                        </w:p>
                      </w:txbxContent>
                    </v:textbox>
                  </v:rect>
                  <w10:wrap type="none"/>
                  <w10:anchorlock/>
                </v:group>
              </w:pict>
            </w:r>
          </w:p>
          <w:p>
            <w:pPr>
              <w:spacing w:line="360" w:lineRule="auto"/>
              <w:ind w:firstLine="422" w:firstLineChars="200"/>
              <w:jc w:val="center"/>
              <w:rPr>
                <w:b/>
                <w:kern w:val="0"/>
                <w:szCs w:val="21"/>
              </w:rPr>
            </w:pPr>
            <w:r>
              <w:rPr>
                <w:rFonts w:hint="eastAsia"/>
                <w:b/>
                <w:kern w:val="0"/>
                <w:szCs w:val="21"/>
              </w:rPr>
              <w:t>图2    施工期工艺流程及产污环节图</w:t>
            </w:r>
          </w:p>
          <w:p>
            <w:pPr>
              <w:spacing w:line="360" w:lineRule="auto"/>
              <w:ind w:firstLine="482" w:firstLineChars="200"/>
              <w:rPr>
                <w:b/>
                <w:kern w:val="0"/>
                <w:sz w:val="24"/>
                <w:szCs w:val="24"/>
              </w:rPr>
            </w:pPr>
            <w:r>
              <w:rPr>
                <w:rFonts w:hint="eastAsia"/>
                <w:b/>
                <w:kern w:val="0"/>
                <w:sz w:val="24"/>
                <w:szCs w:val="24"/>
              </w:rPr>
              <w:t>2、运营期</w:t>
            </w:r>
          </w:p>
          <w:p>
            <w:pPr>
              <w:spacing w:line="360" w:lineRule="auto"/>
              <w:ind w:firstLine="480" w:firstLineChars="200"/>
              <w:rPr>
                <w:kern w:val="0"/>
                <w:sz w:val="24"/>
                <w:szCs w:val="24"/>
              </w:rPr>
            </w:pPr>
            <w:r>
              <w:rPr>
                <w:rFonts w:hint="eastAsia"/>
                <w:kern w:val="0"/>
                <w:sz w:val="24"/>
                <w:szCs w:val="24"/>
              </w:rPr>
              <w:t>本项目维修改造完成后，原门诊楼作为业务用房，新增80张床位，其余设施不变，新增污水排放和医疗废物污染物。</w:t>
            </w:r>
          </w:p>
          <w:p>
            <w:pPr>
              <w:spacing w:line="360" w:lineRule="auto"/>
              <w:jc w:val="center"/>
              <w:rPr>
                <w:kern w:val="0"/>
                <w:sz w:val="24"/>
                <w:szCs w:val="24"/>
              </w:rPr>
            </w:pPr>
            <w:r>
              <w:rPr>
                <w:kern w:val="0"/>
                <w:sz w:val="24"/>
                <w:szCs w:val="24"/>
              </w:rPr>
              <w:pict>
                <v:group id="_x0000_s1803" o:spid="_x0000_s1803" o:spt="203" style="height:167.1pt;width:412.4pt;" coordorigin="1830,2755" coordsize="8248,3342" editas="canvas">
                  <o:lock v:ext="edit"/>
                  <v:shape id="_x0000_s1802" o:spid="_x0000_s1802" o:spt="75" type="#_x0000_t75" style="position:absolute;left:1830;top:2755;height:3342;width:8248;" filled="f" o:preferrelative="f" stroked="t" coordsize="21600,21600">
                    <v:fill on="f" focussize="0,0"/>
                    <v:stroke color="#000000 [3213]" joinstyle="miter"/>
                    <v:imagedata o:title=""/>
                    <o:lock v:ext="edit" text="t" aspectratio="t"/>
                  </v:shape>
                  <v:shape id="_x0000_s1804" o:spid="_x0000_s1804" o:spt="202" type="#_x0000_t202" style="position:absolute;left:2092;top:3272;height:439;width:1171;" filled="f" coordsize="21600,21600">
                    <v:path/>
                    <v:fill on="f" focussize="0,0"/>
                    <v:stroke joinstyle="miter"/>
                    <v:imagedata o:title=""/>
                    <o:lock v:ext="edit"/>
                    <v:textbox>
                      <w:txbxContent>
                        <w:p>
                          <w:r>
                            <w:rPr>
                              <w:rFonts w:hint="eastAsia"/>
                            </w:rPr>
                            <w:t>门诊接诊</w:t>
                          </w:r>
                        </w:p>
                      </w:txbxContent>
                    </v:textbox>
                  </v:shape>
                  <v:shape id="_x0000_s1807" o:spid="_x0000_s1807" o:spt="202" type="#_x0000_t202" style="position:absolute;left:5563;top:3884;height:439;width:1442;" filled="f" coordsize="21600,21600">
                    <v:path/>
                    <v:fill on="f" focussize="0,0"/>
                    <v:stroke joinstyle="miter"/>
                    <v:imagedata o:title=""/>
                    <o:lock v:ext="edit"/>
                    <v:textbox>
                      <w:txbxContent>
                        <w:p>
                          <w:r>
                            <w:rPr>
                              <w:rFonts w:hint="eastAsia"/>
                            </w:rPr>
                            <w:t>检查及治疗</w:t>
                          </w:r>
                        </w:p>
                      </w:txbxContent>
                    </v:textbox>
                  </v:shape>
                  <v:shape id="_x0000_s1808" o:spid="_x0000_s1808" o:spt="202" type="#_x0000_t202" style="position:absolute;left:7476;top:3884;height:439;width:1189;" filled="f" coordsize="21600,21600">
                    <v:path/>
                    <v:fill on="f" focussize="0,0"/>
                    <v:stroke joinstyle="miter"/>
                    <v:imagedata o:title=""/>
                    <o:lock v:ext="edit"/>
                    <v:textbox>
                      <w:txbxContent>
                        <w:p>
                          <w:r>
                            <w:rPr>
                              <w:rFonts w:hint="eastAsia"/>
                            </w:rPr>
                            <w:t>取药离开</w:t>
                          </w:r>
                        </w:p>
                      </w:txbxContent>
                    </v:textbox>
                  </v:shape>
                  <v:shape id="_x0000_s1809" o:spid="_x0000_s1809" o:spt="202" type="#_x0000_t202" style="position:absolute;left:2157;top:4301;height:438;width:1106;" filled="f" coordsize="21600,21600">
                    <v:path/>
                    <v:fill on="f" focussize="0,0"/>
                    <v:stroke joinstyle="miter"/>
                    <v:imagedata o:title=""/>
                    <o:lock v:ext="edit"/>
                    <v:textbox>
                      <w:txbxContent>
                        <w:p>
                          <w:r>
                            <w:rPr>
                              <w:rFonts w:hint="eastAsia"/>
                            </w:rPr>
                            <w:t>120救护</w:t>
                          </w:r>
                        </w:p>
                      </w:txbxContent>
                    </v:textbox>
                  </v:shape>
                  <v:shape id="_x0000_s1810" o:spid="_x0000_s1810" o:spt="202" type="#_x0000_t202" style="position:absolute;left:3907;top:3861;height:439;width:1186;" filled="f" coordsize="21600,21600">
                    <v:path/>
                    <v:fill on="f" focussize="0,0"/>
                    <v:stroke joinstyle="miter"/>
                    <v:imagedata o:title=""/>
                    <o:lock v:ext="edit"/>
                    <v:textbox>
                      <w:txbxContent>
                        <w:p>
                          <w:r>
                            <w:rPr>
                              <w:rFonts w:hint="eastAsia"/>
                            </w:rPr>
                            <w:t>初步诊断</w:t>
                          </w:r>
                        </w:p>
                      </w:txbxContent>
                    </v:textbox>
                  </v:shape>
                  <v:shape id="_x0000_s1811" o:spid="_x0000_s1811" o:spt="202" type="#_x0000_t202" style="position:absolute;left:5709;top:4772;height:439;width:1164;" filled="f" coordsize="21600,21600">
                    <v:path/>
                    <v:fill on="f" focussize="0,0"/>
                    <v:stroke joinstyle="miter"/>
                    <v:imagedata o:title=""/>
                    <o:lock v:ext="edit"/>
                    <v:textbox>
                      <w:txbxContent>
                        <w:p>
                          <w:r>
                            <w:rPr>
                              <w:rFonts w:hint="eastAsia"/>
                            </w:rPr>
                            <w:t>住院治疗</w:t>
                          </w:r>
                        </w:p>
                      </w:txbxContent>
                    </v:textbox>
                  </v:shape>
                  <v:shape id="_x0000_s1812" o:spid="_x0000_s1812" o:spt="202" type="#_x0000_t202" style="position:absolute;left:4774;top:2968;height:439;width:2963;" filled="f" coordsize="21600,21600">
                    <v:path/>
                    <v:fill on="f" focussize="0,0"/>
                    <v:stroke dashstyle="dash"/>
                    <v:imagedata o:title=""/>
                    <o:lock v:ext="edit"/>
                    <v:textbox>
                      <w:txbxContent>
                        <w:p>
                          <w:pPr>
                            <w:rPr>
                              <w:rFonts w:asciiTheme="minorHAnsi" w:hAnsiTheme="minorHAnsi" w:eastAsiaTheme="minorEastAsia" w:cstheme="minorBidi"/>
                              <w:w w:val="90"/>
                              <w:szCs w:val="22"/>
                            </w:rPr>
                          </w:pPr>
                          <w:r>
                            <w:rPr>
                              <w:rFonts w:hint="eastAsia" w:asciiTheme="minorHAnsi" w:hAnsiTheme="minorHAnsi" w:eastAsiaTheme="minorEastAsia" w:cstheme="minorBidi"/>
                              <w:w w:val="90"/>
                              <w:szCs w:val="22"/>
                            </w:rPr>
                            <w:t>生活污水、医疗废物、生活垃圾</w:t>
                          </w:r>
                        </w:p>
                      </w:txbxContent>
                    </v:textbox>
                  </v:shape>
                  <v:shape id="_x0000_s1814" o:spid="_x0000_s1814" o:spt="32" type="#_x0000_t32" style="position:absolute;left:3270;top:3518;height:332;width:644;" o:connectortype="straight" filled="f" coordsize="21600,21600">
                    <v:path arrowok="t"/>
                    <v:fill on="f" focussize="0,0"/>
                    <v:stroke endarrow="block"/>
                    <v:imagedata o:title=""/>
                    <o:lock v:ext="edit"/>
                  </v:shape>
                  <v:shape id="_x0000_s1816" o:spid="_x0000_s1816" o:spt="32" type="#_x0000_t32" style="position:absolute;left:7005;top:4112;height:3;width:482;" o:connectortype="straight" filled="f" coordsize="21600,21600">
                    <v:path arrowok="t"/>
                    <v:fill on="f" focussize="0,0"/>
                    <v:stroke endarrow="block"/>
                    <v:imagedata o:title=""/>
                    <o:lock v:ext="edit"/>
                  </v:shape>
                  <v:shape id="_x0000_s1817" o:spid="_x0000_s1817" o:spt="32" type="#_x0000_t32" style="position:absolute;left:3270;top:4301;flip:y;height:340;width:651;" o:connectortype="straight" filled="f" coordsize="21600,21600">
                    <v:path arrowok="t"/>
                    <v:fill on="f" focussize="0,0"/>
                    <v:stroke endarrow="block"/>
                    <v:imagedata o:title=""/>
                    <o:lock v:ext="edit"/>
                  </v:shape>
                  <v:shape id="_x0000_s1818" o:spid="_x0000_s1818" o:spt="32" type="#_x0000_t32" style="position:absolute;left:5093;top:4115;height:3;width:481;" o:connectortype="straight" filled="f" coordsize="21600,21600">
                    <v:path arrowok="t"/>
                    <v:fill on="f" focussize="0,0"/>
                    <v:stroke endarrow="block"/>
                    <v:imagedata o:title=""/>
                    <o:lock v:ext="edit"/>
                  </v:shape>
                  <v:shape id="_x0000_s1820" o:spid="_x0000_s1820" o:spt="32" type="#_x0000_t32" style="position:absolute;left:6256;top:3407;flip:y;height:465;width:1;" o:connectortype="straight" filled="f" coordsize="21600,21600">
                    <v:path arrowok="t"/>
                    <v:fill on="f" focussize="0,0"/>
                    <v:stroke dashstyle="dash" endarrow="block"/>
                    <v:imagedata o:title=""/>
                    <o:lock v:ext="edit"/>
                  </v:shape>
                  <v:shape id="_x0000_s1822" o:spid="_x0000_s1822" o:spt="32" type="#_x0000_t32" style="position:absolute;left:6279;top:4323;height:453;width:13;" o:connectortype="straight" filled="f" coordsize="21600,21600">
                    <v:path arrowok="t"/>
                    <v:fill on="f" focussize="0,0"/>
                    <v:stroke endarrow="block"/>
                    <v:imagedata o:title=""/>
                    <o:lock v:ext="edit"/>
                  </v:shape>
                  <v:shape id="_x0000_s1823" o:spid="_x0000_s1823" o:spt="202" type="#_x0000_t202" style="position:absolute;left:8610;top:4622;height:439;width:816;" filled="f" stroked="f" coordsize="21600,21600">
                    <v:path/>
                    <v:fill on="f" focussize="0,0"/>
                    <v:stroke on="f" joinstyle="miter"/>
                    <v:imagedata o:title=""/>
                    <o:lock v:ext="edit"/>
                    <v:textbox>
                      <w:txbxContent>
                        <w:p>
                          <w:r>
                            <w:rPr>
                              <w:rFonts w:hint="eastAsia"/>
                            </w:rPr>
                            <w:t>图例</w:t>
                          </w:r>
                        </w:p>
                      </w:txbxContent>
                    </v:textbox>
                  </v:shape>
                  <v:shape id="_x0000_s1824" o:spid="_x0000_s1824" o:spt="32" type="#_x0000_t32" style="position:absolute;left:7792;top:5349;height:3;width:398;" o:connectortype="straight" filled="f" coordsize="21600,21600">
                    <v:path arrowok="t"/>
                    <v:fill on="f" focussize="0,0"/>
                    <v:stroke endarrow="block"/>
                    <v:imagedata o:title=""/>
                    <o:lock v:ext="edit"/>
                  </v:shape>
                  <v:shape id="_x0000_s1825" o:spid="_x0000_s1825" o:spt="32" type="#_x0000_t32" style="position:absolute;left:7792;top:5730;height:1;width:398;" o:connectortype="straight" filled="f" coordsize="21600,21600">
                    <v:path arrowok="t"/>
                    <v:fill on="f" focussize="0,0"/>
                    <v:stroke dashstyle="dash" endarrow="block"/>
                    <v:imagedata o:title=""/>
                    <o:lock v:ext="edit"/>
                  </v:shape>
                  <v:rect id="_x0000_s1826" o:spid="_x0000_s1826" o:spt="1" style="position:absolute;left:8191;top:5195;height:233;width:350;" filled="f" coordsize="21600,21600">
                    <v:path/>
                    <v:fill on="f" focussize="0,0"/>
                    <v:stroke/>
                    <v:imagedata o:title=""/>
                    <o:lock v:ext="edit"/>
                  </v:rect>
                  <v:rect id="_x0000_s1827" o:spid="_x0000_s1827" o:spt="1" style="position:absolute;left:8190;top:5630;height:232;width:351;" filled="f" coordsize="21600,21600">
                    <v:path/>
                    <v:fill on="f" focussize="0,0"/>
                    <v:stroke dashstyle="dash"/>
                    <v:imagedata o:title=""/>
                    <o:lock v:ext="edit"/>
                  </v:rect>
                  <v:shape id="_x0000_s1828" o:spid="_x0000_s1828" o:spt="202" type="#_x0000_t202" style="position:absolute;left:8743;top:5061;height:438;width:1134;" filled="f" stroked="f" coordsize="21600,21600">
                    <v:path/>
                    <v:fill on="f" focussize="0,0"/>
                    <v:stroke on="f" joinstyle="miter"/>
                    <v:imagedata o:title=""/>
                    <o:lock v:ext="edit"/>
                    <v:textbox>
                      <w:txbxContent>
                        <w:p>
                          <w:r>
                            <w:rPr>
                              <w:rFonts w:hint="eastAsia"/>
                            </w:rPr>
                            <w:t>工艺流程</w:t>
                          </w:r>
                        </w:p>
                      </w:txbxContent>
                    </v:textbox>
                  </v:shape>
                  <v:shape id="_x0000_s1829" o:spid="_x0000_s1829" o:spt="202" type="#_x0000_t202" style="position:absolute;left:8787;top:5534;height:439;width:1291;" filled="f" stroked="f" coordsize="21600,21600">
                    <v:path/>
                    <v:fill on="f" focussize="0,0"/>
                    <v:stroke on="f" joinstyle="miter"/>
                    <v:imagedata o:title=""/>
                    <o:lock v:ext="edit"/>
                    <v:textbox>
                      <w:txbxContent>
                        <w:p>
                          <w:r>
                            <w:rPr>
                              <w:rFonts w:hint="eastAsia"/>
                            </w:rPr>
                            <w:t>产污环节</w:t>
                          </w:r>
                        </w:p>
                      </w:txbxContent>
                    </v:textbox>
                  </v:shape>
                  <w10:wrap type="none"/>
                  <w10:anchorlock/>
                </v:group>
              </w:pict>
            </w:r>
          </w:p>
          <w:p>
            <w:pPr>
              <w:spacing w:line="360" w:lineRule="auto"/>
              <w:ind w:firstLine="422" w:firstLineChars="200"/>
              <w:jc w:val="center"/>
              <w:rPr>
                <w:kern w:val="0"/>
                <w:sz w:val="24"/>
                <w:szCs w:val="24"/>
              </w:rPr>
            </w:pPr>
            <w:r>
              <w:rPr>
                <w:rFonts w:hint="eastAsia"/>
                <w:b/>
                <w:kern w:val="0"/>
                <w:szCs w:val="21"/>
              </w:rPr>
              <w:t>图3    运营期工艺流程及产污环节图</w:t>
            </w:r>
          </w:p>
          <w:p>
            <w:pPr>
              <w:spacing w:line="360" w:lineRule="auto"/>
              <w:ind w:firstLine="480" w:firstLineChars="200"/>
              <w:rPr>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9033" w:type="dxa"/>
          </w:tcPr>
          <w:p>
            <w:pPr>
              <w:spacing w:line="360" w:lineRule="auto"/>
              <w:rPr>
                <w:b/>
                <w:sz w:val="28"/>
                <w:szCs w:val="28"/>
              </w:rPr>
            </w:pPr>
            <w:r>
              <w:rPr>
                <w:rFonts w:hint="eastAsia"/>
                <w:b/>
                <w:sz w:val="28"/>
                <w:szCs w:val="28"/>
              </w:rPr>
              <w:t>主要污染工序：</w:t>
            </w:r>
          </w:p>
          <w:p>
            <w:pPr>
              <w:spacing w:line="360" w:lineRule="auto"/>
              <w:ind w:firstLine="482" w:firstLineChars="200"/>
              <w:rPr>
                <w:b/>
                <w:sz w:val="24"/>
                <w:szCs w:val="24"/>
              </w:rPr>
            </w:pPr>
            <w:r>
              <w:rPr>
                <w:rFonts w:hint="eastAsia"/>
                <w:b/>
                <w:sz w:val="24"/>
                <w:szCs w:val="24"/>
              </w:rPr>
              <w:t>1、</w:t>
            </w:r>
            <w:r>
              <w:rPr>
                <w:b/>
                <w:sz w:val="24"/>
                <w:szCs w:val="24"/>
              </w:rPr>
              <w:t>施工期</w:t>
            </w:r>
          </w:p>
          <w:p>
            <w:pPr>
              <w:autoSpaceDE w:val="0"/>
              <w:autoSpaceDN w:val="0"/>
              <w:adjustRightInd w:val="0"/>
              <w:spacing w:line="360" w:lineRule="auto"/>
              <w:ind w:right="-23" w:firstLine="480" w:firstLineChars="200"/>
              <w:jc w:val="left"/>
              <w:rPr>
                <w:rFonts w:hAnsi="宋体"/>
                <w:sz w:val="24"/>
              </w:rPr>
            </w:pPr>
            <w:r>
              <w:rPr>
                <w:rFonts w:hint="eastAsia" w:hAnsi="宋体"/>
                <w:sz w:val="24"/>
              </w:rPr>
              <w:t>本项目施工期为墙面、吊顶、顶棚、卫生间改造等土建部分和给排水、电、网、踢脚线等管线的维修更换过程，施工采用人工施工，过程中会产生施工粉尘、有机废气、噪声、建筑垃圾及施工人员的生活垃圾和生活污水等。</w:t>
            </w:r>
          </w:p>
          <w:p>
            <w:pPr>
              <w:autoSpaceDE w:val="0"/>
              <w:autoSpaceDN w:val="0"/>
              <w:adjustRightInd w:val="0"/>
              <w:spacing w:line="360" w:lineRule="auto"/>
              <w:ind w:right="-23" w:firstLine="480" w:firstLineChars="200"/>
              <w:jc w:val="left"/>
              <w:rPr>
                <w:rFonts w:hAnsi="宋体"/>
                <w:sz w:val="24"/>
              </w:rPr>
            </w:pPr>
            <w:r>
              <w:rPr>
                <w:rFonts w:hint="eastAsia" w:hAnsi="宋体"/>
                <w:sz w:val="24"/>
              </w:rPr>
              <w:t>（1）废气</w:t>
            </w:r>
          </w:p>
          <w:p>
            <w:pPr>
              <w:autoSpaceDE w:val="0"/>
              <w:autoSpaceDN w:val="0"/>
              <w:adjustRightInd w:val="0"/>
              <w:spacing w:line="360" w:lineRule="auto"/>
              <w:ind w:right="-23" w:firstLine="480" w:firstLineChars="200"/>
              <w:jc w:val="left"/>
              <w:rPr>
                <w:rFonts w:hAnsi="宋体"/>
                <w:sz w:val="24"/>
              </w:rPr>
            </w:pPr>
            <w:r>
              <w:rPr>
                <w:rFonts w:hint="eastAsia" w:hAnsi="宋体"/>
                <w:sz w:val="24"/>
              </w:rPr>
              <w:t>施工期大气污染源主要是楼内各部分维修过程中产生的粉尘。由于施工工作均在原门诊楼内进行，仅在墙体维修、吊顶、管线更换工序产生少量粉尘。</w:t>
            </w:r>
          </w:p>
          <w:p>
            <w:pPr>
              <w:autoSpaceDE w:val="0"/>
              <w:autoSpaceDN w:val="0"/>
              <w:adjustRightInd w:val="0"/>
              <w:spacing w:line="360" w:lineRule="auto"/>
              <w:ind w:right="-23" w:firstLine="480" w:firstLineChars="200"/>
              <w:jc w:val="left"/>
              <w:rPr>
                <w:rFonts w:hAnsi="宋体"/>
                <w:sz w:val="24"/>
              </w:rPr>
            </w:pPr>
            <w:r>
              <w:rPr>
                <w:rFonts w:hint="eastAsia" w:hAnsi="宋体"/>
                <w:sz w:val="24"/>
              </w:rPr>
              <w:t>项目在对墙体、顶棚进行粉白过程中，会有少量涂料挥发产生有机废气，其主要成分为挥发性有机物（以非甲烷总烃计）和甲醛。</w:t>
            </w:r>
          </w:p>
          <w:p>
            <w:pPr>
              <w:autoSpaceDE w:val="0"/>
              <w:autoSpaceDN w:val="0"/>
              <w:adjustRightInd w:val="0"/>
              <w:spacing w:line="360" w:lineRule="auto"/>
              <w:ind w:right="-23" w:firstLine="480" w:firstLineChars="200"/>
              <w:jc w:val="left"/>
              <w:rPr>
                <w:rFonts w:hAnsi="宋体"/>
                <w:sz w:val="24"/>
              </w:rPr>
            </w:pPr>
            <w:r>
              <w:rPr>
                <w:rFonts w:hint="eastAsia" w:hAnsi="宋体"/>
                <w:sz w:val="24"/>
              </w:rPr>
              <w:t>（2）废水</w:t>
            </w:r>
          </w:p>
          <w:p>
            <w:pPr>
              <w:autoSpaceDE w:val="0"/>
              <w:autoSpaceDN w:val="0"/>
              <w:adjustRightInd w:val="0"/>
              <w:spacing w:line="360" w:lineRule="auto"/>
              <w:ind w:right="-23" w:firstLine="480" w:firstLineChars="200"/>
              <w:jc w:val="left"/>
              <w:rPr>
                <w:rFonts w:hAnsi="宋体"/>
                <w:sz w:val="24"/>
              </w:rPr>
            </w:pPr>
            <w:r>
              <w:rPr>
                <w:rFonts w:hint="eastAsia" w:hAnsi="宋体"/>
                <w:sz w:val="24"/>
              </w:rPr>
              <w:t>施工期废水主要为施工人员的生活污水。</w:t>
            </w:r>
          </w:p>
          <w:p>
            <w:pPr>
              <w:autoSpaceDE w:val="0"/>
              <w:autoSpaceDN w:val="0"/>
              <w:adjustRightInd w:val="0"/>
              <w:spacing w:line="360" w:lineRule="auto"/>
              <w:ind w:right="-23" w:firstLine="480" w:firstLineChars="200"/>
              <w:jc w:val="left"/>
              <w:rPr>
                <w:rFonts w:hAnsi="宋体"/>
                <w:sz w:val="24"/>
              </w:rPr>
            </w:pPr>
            <w:r>
              <w:rPr>
                <w:rFonts w:hint="eastAsia" w:hAnsi="宋体"/>
                <w:sz w:val="24"/>
              </w:rPr>
              <w:t>本项目施工期为50天，施工人员为20人，所有施工人员均为当地居民，生活用水量按40L/d·人计，生活污水产生系数以0.8计，生活用水量为0.8m</w:t>
            </w:r>
            <w:r>
              <w:rPr>
                <w:rFonts w:hint="eastAsia" w:hAnsi="宋体"/>
                <w:sz w:val="24"/>
                <w:vertAlign w:val="superscript"/>
              </w:rPr>
              <w:t>3</w:t>
            </w:r>
            <w:r>
              <w:rPr>
                <w:rFonts w:hint="eastAsia" w:hAnsi="宋体"/>
                <w:sz w:val="24"/>
              </w:rPr>
              <w:t>/d，污水量为0.64 m</w:t>
            </w:r>
            <w:r>
              <w:rPr>
                <w:rFonts w:hint="eastAsia" w:hAnsi="宋体"/>
                <w:sz w:val="24"/>
                <w:vertAlign w:val="superscript"/>
              </w:rPr>
              <w:t>3</w:t>
            </w:r>
            <w:r>
              <w:rPr>
                <w:rFonts w:hint="eastAsia" w:hAnsi="宋体"/>
                <w:sz w:val="24"/>
              </w:rPr>
              <w:t>/d，主要污染因子为COD、SS、BOD</w:t>
            </w:r>
            <w:r>
              <w:rPr>
                <w:rFonts w:hint="eastAsia" w:hAnsi="宋体"/>
                <w:sz w:val="24"/>
                <w:vertAlign w:val="subscript"/>
              </w:rPr>
              <w:t>5</w:t>
            </w:r>
            <w:r>
              <w:rPr>
                <w:rFonts w:hint="eastAsia" w:hAnsi="宋体"/>
                <w:sz w:val="24"/>
              </w:rPr>
              <w:t>、NH</w:t>
            </w:r>
            <w:r>
              <w:rPr>
                <w:rFonts w:hint="eastAsia" w:hAnsi="宋体"/>
                <w:sz w:val="24"/>
                <w:vertAlign w:val="subscript"/>
              </w:rPr>
              <w:t>3</w:t>
            </w:r>
            <w:r>
              <w:rPr>
                <w:rFonts w:hint="eastAsia" w:hAnsi="宋体"/>
                <w:sz w:val="24"/>
              </w:rPr>
              <w:t>-N。施工人员到医院内的公共卫生设施如厕。</w:t>
            </w:r>
          </w:p>
          <w:p>
            <w:pPr>
              <w:autoSpaceDE w:val="0"/>
              <w:autoSpaceDN w:val="0"/>
              <w:adjustRightInd w:val="0"/>
              <w:spacing w:line="360" w:lineRule="auto"/>
              <w:ind w:right="-23" w:firstLine="480" w:firstLineChars="200"/>
              <w:jc w:val="left"/>
              <w:rPr>
                <w:rFonts w:hAnsi="宋体"/>
                <w:sz w:val="24"/>
              </w:rPr>
            </w:pPr>
            <w:r>
              <w:rPr>
                <w:rFonts w:hint="eastAsia" w:hAnsi="宋体"/>
                <w:sz w:val="24"/>
              </w:rPr>
              <w:t>类比其他同类项目并结合本项目情况，生活污水污染因子的产生量及产生浓度见表25。</w:t>
            </w:r>
          </w:p>
          <w:p>
            <w:pPr>
              <w:autoSpaceDE w:val="0"/>
              <w:autoSpaceDN w:val="0"/>
              <w:adjustRightInd w:val="0"/>
              <w:spacing w:line="360" w:lineRule="auto"/>
              <w:ind w:right="-23" w:firstLine="422" w:firstLineChars="200"/>
              <w:jc w:val="center"/>
              <w:rPr>
                <w:rFonts w:hAnsi="宋体"/>
                <w:b/>
                <w:szCs w:val="21"/>
              </w:rPr>
            </w:pPr>
            <w:r>
              <w:rPr>
                <w:rFonts w:hint="eastAsia" w:hAnsi="宋体"/>
                <w:b/>
                <w:szCs w:val="21"/>
              </w:rPr>
              <w:t>表25  施工期水污染因子产生情况一览表</w:t>
            </w:r>
          </w:p>
          <w:tbl>
            <w:tblPr>
              <w:tblStyle w:val="41"/>
              <w:tblW w:w="881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64"/>
              <w:gridCol w:w="1764"/>
              <w:gridCol w:w="1763"/>
              <w:gridCol w:w="1763"/>
              <w:gridCol w:w="17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764" w:type="dxa"/>
                  <w:vAlign w:val="center"/>
                </w:tcPr>
                <w:p>
                  <w:pPr>
                    <w:autoSpaceDE w:val="0"/>
                    <w:autoSpaceDN w:val="0"/>
                    <w:adjustRightInd w:val="0"/>
                    <w:ind w:right="-23"/>
                    <w:jc w:val="center"/>
                    <w:rPr>
                      <w:rFonts w:hAnsi="宋体"/>
                      <w:b/>
                      <w:szCs w:val="21"/>
                    </w:rPr>
                  </w:pPr>
                  <w:r>
                    <w:rPr>
                      <w:rFonts w:hint="eastAsia" w:hAnsi="宋体"/>
                      <w:b/>
                      <w:szCs w:val="21"/>
                    </w:rPr>
                    <w:t>废水种类</w:t>
                  </w:r>
                </w:p>
              </w:tc>
              <w:tc>
                <w:tcPr>
                  <w:tcW w:w="1764" w:type="dxa"/>
                  <w:vAlign w:val="center"/>
                </w:tcPr>
                <w:p>
                  <w:pPr>
                    <w:autoSpaceDE w:val="0"/>
                    <w:autoSpaceDN w:val="0"/>
                    <w:adjustRightInd w:val="0"/>
                    <w:ind w:right="-23"/>
                    <w:jc w:val="center"/>
                    <w:rPr>
                      <w:rFonts w:hAnsi="宋体"/>
                      <w:b/>
                      <w:szCs w:val="21"/>
                    </w:rPr>
                  </w:pPr>
                  <w:r>
                    <w:rPr>
                      <w:rFonts w:hint="eastAsia" w:hAnsi="宋体"/>
                      <w:b/>
                      <w:szCs w:val="21"/>
                    </w:rPr>
                    <w:t>污水量（m</w:t>
                  </w:r>
                  <w:r>
                    <w:rPr>
                      <w:rFonts w:hint="eastAsia" w:hAnsi="宋体"/>
                      <w:b/>
                      <w:szCs w:val="21"/>
                      <w:vertAlign w:val="superscript"/>
                    </w:rPr>
                    <w:t>3</w:t>
                  </w:r>
                  <w:r>
                    <w:rPr>
                      <w:rFonts w:hint="eastAsia" w:hAnsi="宋体"/>
                      <w:b/>
                      <w:szCs w:val="21"/>
                    </w:rPr>
                    <w:t>/d）</w:t>
                  </w:r>
                </w:p>
              </w:tc>
              <w:tc>
                <w:tcPr>
                  <w:tcW w:w="1763" w:type="dxa"/>
                  <w:vAlign w:val="center"/>
                </w:tcPr>
                <w:p>
                  <w:pPr>
                    <w:autoSpaceDE w:val="0"/>
                    <w:autoSpaceDN w:val="0"/>
                    <w:adjustRightInd w:val="0"/>
                    <w:ind w:right="-23"/>
                    <w:jc w:val="center"/>
                    <w:rPr>
                      <w:rFonts w:hAnsi="宋体"/>
                      <w:b/>
                      <w:szCs w:val="21"/>
                    </w:rPr>
                  </w:pPr>
                  <w:r>
                    <w:rPr>
                      <w:rFonts w:hint="eastAsia" w:hAnsi="宋体"/>
                      <w:b/>
                      <w:szCs w:val="21"/>
                    </w:rPr>
                    <w:t>污染因子</w:t>
                  </w:r>
                </w:p>
              </w:tc>
              <w:tc>
                <w:tcPr>
                  <w:tcW w:w="1763" w:type="dxa"/>
                  <w:vAlign w:val="center"/>
                </w:tcPr>
                <w:p>
                  <w:pPr>
                    <w:autoSpaceDE w:val="0"/>
                    <w:autoSpaceDN w:val="0"/>
                    <w:adjustRightInd w:val="0"/>
                    <w:ind w:right="-23"/>
                    <w:jc w:val="center"/>
                    <w:rPr>
                      <w:rFonts w:hAnsi="宋体"/>
                      <w:b/>
                      <w:szCs w:val="21"/>
                    </w:rPr>
                  </w:pPr>
                  <w:r>
                    <w:rPr>
                      <w:rFonts w:hint="eastAsia" w:hAnsi="宋体"/>
                      <w:b/>
                      <w:szCs w:val="21"/>
                    </w:rPr>
                    <w:t>产生浓度（mg/L）</w:t>
                  </w:r>
                </w:p>
              </w:tc>
              <w:tc>
                <w:tcPr>
                  <w:tcW w:w="1763" w:type="dxa"/>
                  <w:vAlign w:val="center"/>
                </w:tcPr>
                <w:p>
                  <w:pPr>
                    <w:autoSpaceDE w:val="0"/>
                    <w:autoSpaceDN w:val="0"/>
                    <w:adjustRightInd w:val="0"/>
                    <w:ind w:right="-23"/>
                    <w:jc w:val="center"/>
                    <w:rPr>
                      <w:rFonts w:hAnsi="宋体"/>
                      <w:b/>
                      <w:szCs w:val="21"/>
                    </w:rPr>
                  </w:pPr>
                  <w:r>
                    <w:rPr>
                      <w:rFonts w:hint="eastAsia" w:hAnsi="宋体"/>
                      <w:b/>
                      <w:szCs w:val="21"/>
                    </w:rPr>
                    <w:t>产生量（kg/d）</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764" w:type="dxa"/>
                  <w:vMerge w:val="restart"/>
                  <w:vAlign w:val="center"/>
                </w:tcPr>
                <w:p>
                  <w:pPr>
                    <w:autoSpaceDE w:val="0"/>
                    <w:autoSpaceDN w:val="0"/>
                    <w:adjustRightInd w:val="0"/>
                    <w:ind w:right="-23"/>
                    <w:jc w:val="center"/>
                    <w:rPr>
                      <w:rFonts w:hAnsi="宋体"/>
                      <w:szCs w:val="21"/>
                    </w:rPr>
                  </w:pPr>
                  <w:r>
                    <w:rPr>
                      <w:rFonts w:hint="eastAsia" w:hAnsi="宋体"/>
                      <w:szCs w:val="21"/>
                    </w:rPr>
                    <w:t>生活污水</w:t>
                  </w:r>
                </w:p>
              </w:tc>
              <w:tc>
                <w:tcPr>
                  <w:tcW w:w="1764" w:type="dxa"/>
                  <w:vMerge w:val="restart"/>
                  <w:vAlign w:val="center"/>
                </w:tcPr>
                <w:p>
                  <w:pPr>
                    <w:autoSpaceDE w:val="0"/>
                    <w:autoSpaceDN w:val="0"/>
                    <w:adjustRightInd w:val="0"/>
                    <w:ind w:right="-23"/>
                    <w:jc w:val="center"/>
                    <w:rPr>
                      <w:rFonts w:hAnsi="宋体"/>
                      <w:szCs w:val="21"/>
                    </w:rPr>
                  </w:pPr>
                  <w:r>
                    <w:rPr>
                      <w:rFonts w:hint="eastAsia" w:hAnsi="宋体"/>
                      <w:szCs w:val="21"/>
                    </w:rPr>
                    <w:t>0.64</w:t>
                  </w:r>
                </w:p>
              </w:tc>
              <w:tc>
                <w:tcPr>
                  <w:tcW w:w="1763" w:type="dxa"/>
                  <w:vAlign w:val="center"/>
                </w:tcPr>
                <w:p>
                  <w:pPr>
                    <w:autoSpaceDE w:val="0"/>
                    <w:autoSpaceDN w:val="0"/>
                    <w:adjustRightInd w:val="0"/>
                    <w:ind w:right="-23"/>
                    <w:jc w:val="center"/>
                    <w:rPr>
                      <w:rFonts w:hAnsi="宋体"/>
                      <w:szCs w:val="21"/>
                    </w:rPr>
                  </w:pPr>
                  <w:r>
                    <w:rPr>
                      <w:rFonts w:hint="eastAsia" w:hAnsi="宋体"/>
                      <w:szCs w:val="21"/>
                    </w:rPr>
                    <w:t>COD</w:t>
                  </w:r>
                </w:p>
              </w:tc>
              <w:tc>
                <w:tcPr>
                  <w:tcW w:w="1763" w:type="dxa"/>
                  <w:vAlign w:val="center"/>
                </w:tcPr>
                <w:p>
                  <w:pPr>
                    <w:autoSpaceDE w:val="0"/>
                    <w:autoSpaceDN w:val="0"/>
                    <w:adjustRightInd w:val="0"/>
                    <w:ind w:right="-23"/>
                    <w:jc w:val="center"/>
                    <w:rPr>
                      <w:rFonts w:hAnsi="宋体"/>
                      <w:szCs w:val="21"/>
                    </w:rPr>
                  </w:pPr>
                  <w:r>
                    <w:rPr>
                      <w:rFonts w:hint="eastAsia" w:hAnsi="宋体"/>
                      <w:szCs w:val="21"/>
                    </w:rPr>
                    <w:t>250</w:t>
                  </w:r>
                </w:p>
              </w:tc>
              <w:tc>
                <w:tcPr>
                  <w:tcW w:w="1763" w:type="dxa"/>
                  <w:vAlign w:val="center"/>
                </w:tcPr>
                <w:p>
                  <w:pPr>
                    <w:autoSpaceDE w:val="0"/>
                    <w:autoSpaceDN w:val="0"/>
                    <w:adjustRightInd w:val="0"/>
                    <w:ind w:right="-23"/>
                    <w:jc w:val="center"/>
                    <w:rPr>
                      <w:rFonts w:hAnsi="宋体"/>
                      <w:szCs w:val="21"/>
                    </w:rPr>
                  </w:pPr>
                  <w:r>
                    <w:rPr>
                      <w:rFonts w:hint="eastAsia" w:hAnsi="宋体"/>
                      <w:szCs w:val="21"/>
                    </w:rPr>
                    <w:t>0.16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764" w:type="dxa"/>
                  <w:vMerge w:val="continue"/>
                  <w:vAlign w:val="center"/>
                </w:tcPr>
                <w:p>
                  <w:pPr>
                    <w:autoSpaceDE w:val="0"/>
                    <w:autoSpaceDN w:val="0"/>
                    <w:adjustRightInd w:val="0"/>
                    <w:ind w:right="-23"/>
                    <w:jc w:val="center"/>
                    <w:rPr>
                      <w:rFonts w:hAnsi="宋体"/>
                      <w:szCs w:val="21"/>
                    </w:rPr>
                  </w:pPr>
                </w:p>
              </w:tc>
              <w:tc>
                <w:tcPr>
                  <w:tcW w:w="1764" w:type="dxa"/>
                  <w:vMerge w:val="continue"/>
                  <w:vAlign w:val="center"/>
                </w:tcPr>
                <w:p>
                  <w:pPr>
                    <w:autoSpaceDE w:val="0"/>
                    <w:autoSpaceDN w:val="0"/>
                    <w:adjustRightInd w:val="0"/>
                    <w:ind w:right="-23"/>
                    <w:jc w:val="center"/>
                    <w:rPr>
                      <w:rFonts w:hAnsi="宋体"/>
                      <w:szCs w:val="21"/>
                    </w:rPr>
                  </w:pPr>
                </w:p>
              </w:tc>
              <w:tc>
                <w:tcPr>
                  <w:tcW w:w="1763" w:type="dxa"/>
                  <w:vAlign w:val="center"/>
                </w:tcPr>
                <w:p>
                  <w:pPr>
                    <w:autoSpaceDE w:val="0"/>
                    <w:autoSpaceDN w:val="0"/>
                    <w:adjustRightInd w:val="0"/>
                    <w:ind w:right="-23"/>
                    <w:jc w:val="center"/>
                    <w:rPr>
                      <w:rFonts w:hAnsi="宋体"/>
                      <w:szCs w:val="21"/>
                    </w:rPr>
                  </w:pPr>
                  <w:r>
                    <w:rPr>
                      <w:rFonts w:hint="eastAsia" w:hAnsi="宋体"/>
                      <w:szCs w:val="21"/>
                    </w:rPr>
                    <w:t>BOD</w:t>
                  </w:r>
                  <w:r>
                    <w:rPr>
                      <w:rFonts w:hint="eastAsia" w:hAnsi="宋体"/>
                      <w:szCs w:val="21"/>
                      <w:vertAlign w:val="subscript"/>
                    </w:rPr>
                    <w:t>5</w:t>
                  </w:r>
                </w:p>
              </w:tc>
              <w:tc>
                <w:tcPr>
                  <w:tcW w:w="1763" w:type="dxa"/>
                  <w:vAlign w:val="center"/>
                </w:tcPr>
                <w:p>
                  <w:pPr>
                    <w:autoSpaceDE w:val="0"/>
                    <w:autoSpaceDN w:val="0"/>
                    <w:adjustRightInd w:val="0"/>
                    <w:ind w:right="-23"/>
                    <w:jc w:val="center"/>
                    <w:rPr>
                      <w:rFonts w:hAnsi="宋体"/>
                      <w:szCs w:val="21"/>
                    </w:rPr>
                  </w:pPr>
                  <w:r>
                    <w:rPr>
                      <w:rFonts w:hint="eastAsia" w:hAnsi="宋体"/>
                      <w:szCs w:val="21"/>
                    </w:rPr>
                    <w:t>150</w:t>
                  </w:r>
                </w:p>
              </w:tc>
              <w:tc>
                <w:tcPr>
                  <w:tcW w:w="1763" w:type="dxa"/>
                  <w:vAlign w:val="center"/>
                </w:tcPr>
                <w:p>
                  <w:pPr>
                    <w:autoSpaceDE w:val="0"/>
                    <w:autoSpaceDN w:val="0"/>
                    <w:adjustRightInd w:val="0"/>
                    <w:ind w:right="-23"/>
                    <w:jc w:val="center"/>
                    <w:rPr>
                      <w:rFonts w:hAnsi="宋体"/>
                      <w:szCs w:val="21"/>
                    </w:rPr>
                  </w:pPr>
                  <w:r>
                    <w:rPr>
                      <w:rFonts w:hint="eastAsia" w:hAnsi="宋体"/>
                      <w:szCs w:val="21"/>
                    </w:rPr>
                    <w:t>0.096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764" w:type="dxa"/>
                  <w:vMerge w:val="continue"/>
                  <w:vAlign w:val="center"/>
                </w:tcPr>
                <w:p>
                  <w:pPr>
                    <w:autoSpaceDE w:val="0"/>
                    <w:autoSpaceDN w:val="0"/>
                    <w:adjustRightInd w:val="0"/>
                    <w:ind w:right="-23"/>
                    <w:jc w:val="center"/>
                    <w:rPr>
                      <w:rFonts w:hAnsi="宋体"/>
                      <w:szCs w:val="21"/>
                    </w:rPr>
                  </w:pPr>
                </w:p>
              </w:tc>
              <w:tc>
                <w:tcPr>
                  <w:tcW w:w="1764" w:type="dxa"/>
                  <w:vMerge w:val="continue"/>
                  <w:vAlign w:val="center"/>
                </w:tcPr>
                <w:p>
                  <w:pPr>
                    <w:autoSpaceDE w:val="0"/>
                    <w:autoSpaceDN w:val="0"/>
                    <w:adjustRightInd w:val="0"/>
                    <w:ind w:right="-23"/>
                    <w:jc w:val="center"/>
                    <w:rPr>
                      <w:rFonts w:hAnsi="宋体"/>
                      <w:szCs w:val="21"/>
                    </w:rPr>
                  </w:pPr>
                </w:p>
              </w:tc>
              <w:tc>
                <w:tcPr>
                  <w:tcW w:w="1763" w:type="dxa"/>
                  <w:vAlign w:val="center"/>
                </w:tcPr>
                <w:p>
                  <w:pPr>
                    <w:autoSpaceDE w:val="0"/>
                    <w:autoSpaceDN w:val="0"/>
                    <w:adjustRightInd w:val="0"/>
                    <w:ind w:right="-23"/>
                    <w:jc w:val="center"/>
                    <w:rPr>
                      <w:rFonts w:hAnsi="宋体"/>
                      <w:szCs w:val="21"/>
                    </w:rPr>
                  </w:pPr>
                  <w:r>
                    <w:rPr>
                      <w:rFonts w:hint="eastAsia" w:hAnsi="宋体"/>
                      <w:szCs w:val="21"/>
                    </w:rPr>
                    <w:t>NH</w:t>
                  </w:r>
                  <w:r>
                    <w:rPr>
                      <w:rFonts w:hint="eastAsia" w:hAnsi="宋体"/>
                      <w:szCs w:val="21"/>
                      <w:vertAlign w:val="subscript"/>
                    </w:rPr>
                    <w:t>3</w:t>
                  </w:r>
                  <w:r>
                    <w:rPr>
                      <w:rFonts w:hint="eastAsia" w:hAnsi="宋体"/>
                      <w:szCs w:val="21"/>
                    </w:rPr>
                    <w:t>-N</w:t>
                  </w:r>
                </w:p>
              </w:tc>
              <w:tc>
                <w:tcPr>
                  <w:tcW w:w="1763" w:type="dxa"/>
                  <w:vAlign w:val="center"/>
                </w:tcPr>
                <w:p>
                  <w:pPr>
                    <w:autoSpaceDE w:val="0"/>
                    <w:autoSpaceDN w:val="0"/>
                    <w:adjustRightInd w:val="0"/>
                    <w:ind w:right="-23"/>
                    <w:jc w:val="center"/>
                    <w:rPr>
                      <w:rFonts w:hAnsi="宋体"/>
                      <w:szCs w:val="21"/>
                    </w:rPr>
                  </w:pPr>
                  <w:r>
                    <w:rPr>
                      <w:rFonts w:hint="eastAsia" w:hAnsi="宋体"/>
                      <w:szCs w:val="21"/>
                    </w:rPr>
                    <w:t>20</w:t>
                  </w:r>
                </w:p>
              </w:tc>
              <w:tc>
                <w:tcPr>
                  <w:tcW w:w="1763" w:type="dxa"/>
                  <w:vAlign w:val="center"/>
                </w:tcPr>
                <w:p>
                  <w:pPr>
                    <w:autoSpaceDE w:val="0"/>
                    <w:autoSpaceDN w:val="0"/>
                    <w:adjustRightInd w:val="0"/>
                    <w:ind w:right="-23"/>
                    <w:jc w:val="center"/>
                    <w:rPr>
                      <w:rFonts w:hAnsi="宋体"/>
                      <w:szCs w:val="21"/>
                    </w:rPr>
                  </w:pPr>
                  <w:r>
                    <w:rPr>
                      <w:rFonts w:hint="eastAsia" w:hAnsi="宋体"/>
                      <w:szCs w:val="21"/>
                    </w:rPr>
                    <w:t>0.0128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1764" w:type="dxa"/>
                  <w:vMerge w:val="continue"/>
                  <w:vAlign w:val="center"/>
                </w:tcPr>
                <w:p>
                  <w:pPr>
                    <w:autoSpaceDE w:val="0"/>
                    <w:autoSpaceDN w:val="0"/>
                    <w:adjustRightInd w:val="0"/>
                    <w:ind w:right="-23"/>
                    <w:jc w:val="center"/>
                    <w:rPr>
                      <w:rFonts w:hAnsi="宋体"/>
                      <w:szCs w:val="21"/>
                    </w:rPr>
                  </w:pPr>
                </w:p>
              </w:tc>
              <w:tc>
                <w:tcPr>
                  <w:tcW w:w="1764" w:type="dxa"/>
                  <w:vMerge w:val="continue"/>
                  <w:vAlign w:val="center"/>
                </w:tcPr>
                <w:p>
                  <w:pPr>
                    <w:autoSpaceDE w:val="0"/>
                    <w:autoSpaceDN w:val="0"/>
                    <w:adjustRightInd w:val="0"/>
                    <w:ind w:right="-23"/>
                    <w:jc w:val="center"/>
                    <w:rPr>
                      <w:rFonts w:hAnsi="宋体"/>
                      <w:szCs w:val="21"/>
                    </w:rPr>
                  </w:pPr>
                </w:p>
              </w:tc>
              <w:tc>
                <w:tcPr>
                  <w:tcW w:w="1763" w:type="dxa"/>
                  <w:vAlign w:val="center"/>
                </w:tcPr>
                <w:p>
                  <w:pPr>
                    <w:autoSpaceDE w:val="0"/>
                    <w:autoSpaceDN w:val="0"/>
                    <w:adjustRightInd w:val="0"/>
                    <w:ind w:right="-23"/>
                    <w:jc w:val="center"/>
                    <w:rPr>
                      <w:rFonts w:hAnsi="宋体"/>
                      <w:szCs w:val="21"/>
                    </w:rPr>
                  </w:pPr>
                  <w:r>
                    <w:rPr>
                      <w:rFonts w:hint="eastAsia" w:hAnsi="宋体"/>
                      <w:szCs w:val="21"/>
                    </w:rPr>
                    <w:t>SS</w:t>
                  </w:r>
                </w:p>
              </w:tc>
              <w:tc>
                <w:tcPr>
                  <w:tcW w:w="1763" w:type="dxa"/>
                  <w:vAlign w:val="center"/>
                </w:tcPr>
                <w:p>
                  <w:pPr>
                    <w:autoSpaceDE w:val="0"/>
                    <w:autoSpaceDN w:val="0"/>
                    <w:adjustRightInd w:val="0"/>
                    <w:ind w:right="-23"/>
                    <w:jc w:val="center"/>
                    <w:rPr>
                      <w:rFonts w:hAnsi="宋体"/>
                      <w:szCs w:val="21"/>
                    </w:rPr>
                  </w:pPr>
                  <w:r>
                    <w:rPr>
                      <w:rFonts w:hint="eastAsia" w:hAnsi="宋体"/>
                      <w:szCs w:val="21"/>
                    </w:rPr>
                    <w:t>160</w:t>
                  </w:r>
                </w:p>
              </w:tc>
              <w:tc>
                <w:tcPr>
                  <w:tcW w:w="1763" w:type="dxa"/>
                  <w:vAlign w:val="center"/>
                </w:tcPr>
                <w:p>
                  <w:pPr>
                    <w:autoSpaceDE w:val="0"/>
                    <w:autoSpaceDN w:val="0"/>
                    <w:adjustRightInd w:val="0"/>
                    <w:ind w:right="-23"/>
                    <w:jc w:val="center"/>
                    <w:rPr>
                      <w:rFonts w:hAnsi="宋体"/>
                      <w:szCs w:val="21"/>
                    </w:rPr>
                  </w:pPr>
                  <w:r>
                    <w:rPr>
                      <w:rFonts w:hint="eastAsia" w:hAnsi="宋体"/>
                      <w:szCs w:val="21"/>
                    </w:rPr>
                    <w:t>0.1024</w:t>
                  </w:r>
                </w:p>
              </w:tc>
            </w:tr>
          </w:tbl>
          <w:p>
            <w:pPr>
              <w:autoSpaceDE w:val="0"/>
              <w:autoSpaceDN w:val="0"/>
              <w:adjustRightInd w:val="0"/>
              <w:spacing w:line="360" w:lineRule="auto"/>
              <w:ind w:right="-23" w:firstLine="480" w:firstLineChars="200"/>
              <w:jc w:val="left"/>
              <w:rPr>
                <w:rFonts w:hAnsi="宋体"/>
                <w:sz w:val="24"/>
              </w:rPr>
            </w:pPr>
            <w:r>
              <w:rPr>
                <w:rFonts w:hint="eastAsia" w:hAnsi="宋体"/>
                <w:sz w:val="24"/>
              </w:rPr>
              <w:t>（3）噪声</w:t>
            </w:r>
          </w:p>
          <w:p>
            <w:pPr>
              <w:autoSpaceDE w:val="0"/>
              <w:autoSpaceDN w:val="0"/>
              <w:adjustRightInd w:val="0"/>
              <w:spacing w:line="360" w:lineRule="auto"/>
              <w:ind w:right="-23" w:firstLine="480" w:firstLineChars="200"/>
              <w:jc w:val="left"/>
              <w:rPr>
                <w:rFonts w:hAnsi="宋体"/>
                <w:sz w:val="24"/>
              </w:rPr>
            </w:pPr>
            <w:r>
              <w:rPr>
                <w:rFonts w:hint="eastAsia" w:hAnsi="宋体"/>
                <w:sz w:val="24"/>
              </w:rPr>
              <w:t>本项目施工期主要噪声源为施工人员嘈杂声和施工机械噪声。施工人员噪声约为60~65dB(A)，施工机械主要为电钻，运行时产生的噪声源强为80~90dB(A)。</w:t>
            </w:r>
          </w:p>
          <w:p>
            <w:pPr>
              <w:autoSpaceDE w:val="0"/>
              <w:autoSpaceDN w:val="0"/>
              <w:adjustRightInd w:val="0"/>
              <w:spacing w:line="360" w:lineRule="auto"/>
              <w:ind w:right="-23" w:firstLine="480" w:firstLineChars="200"/>
              <w:jc w:val="left"/>
              <w:rPr>
                <w:rFonts w:hAnsi="宋体"/>
                <w:sz w:val="24"/>
              </w:rPr>
            </w:pPr>
            <w:r>
              <w:rPr>
                <w:rFonts w:hint="eastAsia" w:hAnsi="宋体"/>
                <w:sz w:val="24"/>
              </w:rPr>
              <w:t>（4）固体废物</w:t>
            </w:r>
          </w:p>
          <w:p>
            <w:pPr>
              <w:autoSpaceDE w:val="0"/>
              <w:autoSpaceDN w:val="0"/>
              <w:adjustRightInd w:val="0"/>
              <w:spacing w:line="360" w:lineRule="auto"/>
              <w:ind w:right="-23" w:firstLine="480" w:firstLineChars="200"/>
              <w:jc w:val="left"/>
              <w:rPr>
                <w:rFonts w:hAnsi="宋体"/>
                <w:sz w:val="24"/>
              </w:rPr>
            </w:pPr>
            <w:r>
              <w:rPr>
                <w:rFonts w:hint="eastAsia" w:hAnsi="宋体"/>
                <w:sz w:val="24"/>
              </w:rPr>
              <w:t>施工期固体废物主要为施工过程中产生的建筑垃圾及施工人员产生的生活垃圾。</w:t>
            </w:r>
          </w:p>
          <w:p>
            <w:pPr>
              <w:autoSpaceDE w:val="0"/>
              <w:autoSpaceDN w:val="0"/>
              <w:adjustRightInd w:val="0"/>
              <w:spacing w:line="360" w:lineRule="auto"/>
              <w:ind w:right="-23" w:firstLine="480" w:firstLineChars="200"/>
              <w:jc w:val="left"/>
              <w:rPr>
                <w:rFonts w:hAnsi="宋体"/>
                <w:sz w:val="24"/>
              </w:rPr>
            </w:pPr>
            <w:r>
              <w:rPr>
                <w:rFonts w:hint="eastAsia" w:hAnsi="宋体"/>
                <w:sz w:val="24"/>
              </w:rPr>
              <w:t>根据《中国城市建筑垃圾产量计算及预测方法》并结合本项目建筑的房屋结构，施工过程建筑垃圾产生系数按0.2t/m</w:t>
            </w:r>
            <w:r>
              <w:rPr>
                <w:rFonts w:hint="eastAsia" w:hAnsi="宋体"/>
                <w:sz w:val="24"/>
                <w:vertAlign w:val="superscript"/>
              </w:rPr>
              <w:t>2</w:t>
            </w:r>
            <w:r>
              <w:rPr>
                <w:rFonts w:hint="eastAsia" w:hAnsi="宋体"/>
                <w:sz w:val="24"/>
              </w:rPr>
              <w:t>计算，则更换面积为1150m</w:t>
            </w:r>
            <w:r>
              <w:rPr>
                <w:rFonts w:hint="eastAsia" w:hAnsi="宋体"/>
                <w:sz w:val="24"/>
                <w:vertAlign w:val="superscript"/>
              </w:rPr>
              <w:t>2</w:t>
            </w:r>
            <w:r>
              <w:rPr>
                <w:rFonts w:hint="eastAsia" w:hAnsi="宋体"/>
                <w:sz w:val="24"/>
              </w:rPr>
              <w:t>建筑内土建等部分产生的垃圾约为230t。</w:t>
            </w:r>
          </w:p>
          <w:p>
            <w:pPr>
              <w:autoSpaceDE w:val="0"/>
              <w:autoSpaceDN w:val="0"/>
              <w:adjustRightInd w:val="0"/>
              <w:spacing w:line="360" w:lineRule="auto"/>
              <w:ind w:right="-23" w:firstLine="480" w:firstLineChars="200"/>
              <w:jc w:val="left"/>
              <w:rPr>
                <w:rFonts w:hAnsi="宋体"/>
                <w:sz w:val="24"/>
              </w:rPr>
            </w:pPr>
            <w:r>
              <w:rPr>
                <w:rFonts w:hint="eastAsia" w:hAnsi="宋体"/>
                <w:sz w:val="24"/>
              </w:rPr>
              <w:t>综合考虑本项目的建筑面积为1150m</w:t>
            </w:r>
            <w:r>
              <w:rPr>
                <w:rFonts w:hint="eastAsia" w:hAnsi="宋体"/>
                <w:sz w:val="24"/>
                <w:vertAlign w:val="superscript"/>
              </w:rPr>
              <w:t>2</w:t>
            </w:r>
            <w:r>
              <w:rPr>
                <w:rFonts w:hint="eastAsia" w:hAnsi="宋体"/>
                <w:sz w:val="24"/>
              </w:rPr>
              <w:t>，按照每100m</w:t>
            </w:r>
            <w:r>
              <w:rPr>
                <w:rFonts w:hint="eastAsia" w:hAnsi="宋体"/>
                <w:sz w:val="24"/>
                <w:vertAlign w:val="superscript"/>
              </w:rPr>
              <w:t>2</w:t>
            </w:r>
            <w:r>
              <w:rPr>
                <w:rFonts w:hint="eastAsia" w:hAnsi="宋体"/>
                <w:sz w:val="24"/>
              </w:rPr>
              <w:t>建筑面积使用粉白涂料12L考虑，涂料用量约为138L，按照每桶18L计算，产生的废涂料桶为8个。</w:t>
            </w:r>
          </w:p>
          <w:p>
            <w:pPr>
              <w:autoSpaceDE w:val="0"/>
              <w:autoSpaceDN w:val="0"/>
              <w:adjustRightInd w:val="0"/>
              <w:spacing w:line="360" w:lineRule="auto"/>
              <w:ind w:right="-23" w:firstLine="480" w:firstLineChars="200"/>
              <w:jc w:val="left"/>
              <w:rPr>
                <w:rFonts w:hAnsi="宋体"/>
                <w:sz w:val="24"/>
              </w:rPr>
            </w:pPr>
            <w:r>
              <w:rPr>
                <w:rFonts w:hint="eastAsia" w:hAnsi="宋体"/>
                <w:sz w:val="24"/>
              </w:rPr>
              <w:t>施工人员生活垃圾产生量按0.5kg/人·d计，施工人员为20人，生活垃圾产生量为10kg/d。</w:t>
            </w:r>
          </w:p>
          <w:p>
            <w:pPr>
              <w:spacing w:beforeLines="50" w:line="360" w:lineRule="auto"/>
              <w:ind w:firstLine="482" w:firstLineChars="200"/>
              <w:rPr>
                <w:b/>
                <w:sz w:val="24"/>
                <w:szCs w:val="24"/>
              </w:rPr>
            </w:pPr>
            <w:r>
              <w:rPr>
                <w:rFonts w:hint="eastAsia"/>
                <w:b/>
                <w:sz w:val="24"/>
                <w:szCs w:val="24"/>
              </w:rPr>
              <w:t>2、营运期</w:t>
            </w:r>
          </w:p>
          <w:p>
            <w:pPr>
              <w:spacing w:line="360" w:lineRule="auto"/>
              <w:ind w:firstLine="480" w:firstLineChars="200"/>
              <w:rPr>
                <w:kern w:val="0"/>
                <w:sz w:val="24"/>
                <w:szCs w:val="24"/>
              </w:rPr>
            </w:pPr>
            <w:r>
              <w:rPr>
                <w:rFonts w:hint="eastAsia"/>
                <w:kern w:val="0"/>
                <w:sz w:val="24"/>
                <w:szCs w:val="24"/>
              </w:rPr>
              <w:t>本项目完成后新增80张床位，待医院规划新建住院楼投入运行后，本项目拆除，项目产生的污染随之消失。</w:t>
            </w:r>
          </w:p>
          <w:p>
            <w:pPr>
              <w:spacing w:line="360" w:lineRule="auto"/>
              <w:ind w:firstLine="480" w:firstLineChars="200"/>
              <w:rPr>
                <w:color w:val="CC00FF"/>
                <w:kern w:val="0"/>
                <w:sz w:val="24"/>
                <w:szCs w:val="24"/>
              </w:rPr>
            </w:pPr>
            <w:r>
              <w:rPr>
                <w:rFonts w:hint="eastAsia"/>
                <w:color w:val="CC00FF"/>
                <w:kern w:val="0"/>
                <w:sz w:val="24"/>
                <w:szCs w:val="24"/>
              </w:rPr>
              <w:t>（1）废气</w:t>
            </w:r>
          </w:p>
          <w:p>
            <w:pPr>
              <w:spacing w:line="360" w:lineRule="auto"/>
              <w:ind w:firstLine="480" w:firstLineChars="200"/>
              <w:rPr>
                <w:color w:val="CC00FF"/>
                <w:kern w:val="0"/>
                <w:sz w:val="24"/>
                <w:szCs w:val="24"/>
              </w:rPr>
            </w:pPr>
            <w:r>
              <w:rPr>
                <w:rFonts w:hint="eastAsia"/>
                <w:color w:val="CC00FF"/>
                <w:kern w:val="0"/>
                <w:sz w:val="24"/>
                <w:szCs w:val="24"/>
              </w:rPr>
              <w:t>污水处理站处理本项目废水过程中会增加恶臭产生量。</w:t>
            </w:r>
          </w:p>
          <w:p>
            <w:pPr>
              <w:spacing w:line="360" w:lineRule="auto"/>
              <w:ind w:firstLine="480" w:firstLineChars="200"/>
              <w:rPr>
                <w:color w:val="CC00FF"/>
                <w:kern w:val="0"/>
                <w:sz w:val="24"/>
                <w:szCs w:val="24"/>
              </w:rPr>
            </w:pPr>
            <w:r>
              <w:rPr>
                <w:rFonts w:hint="eastAsia"/>
                <w:color w:val="CC00FF"/>
                <w:kern w:val="0"/>
                <w:sz w:val="24"/>
                <w:szCs w:val="24"/>
              </w:rPr>
              <w:t>污水处理过程中会产生恶臭气体，主要为硫化氢、氨及臭气，恶臭气体产生与污水浓度、处理工艺以及环境条件等相关，医院污水有机物浓度一般较低，产生恶臭气体较少。医院建设污水处理站规模为180m</w:t>
            </w:r>
            <w:r>
              <w:rPr>
                <w:rFonts w:hint="eastAsia"/>
                <w:color w:val="CC00FF"/>
                <w:kern w:val="0"/>
                <w:sz w:val="24"/>
                <w:szCs w:val="24"/>
                <w:vertAlign w:val="superscript"/>
              </w:rPr>
              <w:t>3</w:t>
            </w:r>
            <w:r>
              <w:rPr>
                <w:rFonts w:hint="eastAsia"/>
                <w:color w:val="CC00FF"/>
                <w:kern w:val="0"/>
                <w:sz w:val="24"/>
                <w:szCs w:val="24"/>
              </w:rPr>
              <w:t>/d，类比“庆阳市中医医院整体搬迁建设项目”中数据，庆阳市中医医院污水处理站最大日处理水量约为300m</w:t>
            </w:r>
            <w:r>
              <w:rPr>
                <w:rFonts w:hint="eastAsia"/>
                <w:color w:val="CC00FF"/>
                <w:kern w:val="0"/>
                <w:sz w:val="24"/>
                <w:szCs w:val="24"/>
                <w:vertAlign w:val="superscript"/>
              </w:rPr>
              <w:t>3</w:t>
            </w:r>
            <w:r>
              <w:rPr>
                <w:rFonts w:hint="eastAsia"/>
                <w:color w:val="CC00FF"/>
                <w:kern w:val="0"/>
                <w:sz w:val="24"/>
                <w:szCs w:val="24"/>
              </w:rPr>
              <w:t>/d，通过类比，得知污水处理站产生的恶臭气体主要以H</w:t>
            </w:r>
            <w:r>
              <w:rPr>
                <w:rFonts w:hint="eastAsia"/>
                <w:color w:val="CC00FF"/>
                <w:kern w:val="0"/>
                <w:sz w:val="24"/>
                <w:szCs w:val="24"/>
                <w:vertAlign w:val="subscript"/>
              </w:rPr>
              <w:t>2</w:t>
            </w:r>
            <w:r>
              <w:rPr>
                <w:rFonts w:hint="eastAsia"/>
                <w:color w:val="CC00FF"/>
                <w:kern w:val="0"/>
                <w:sz w:val="24"/>
                <w:szCs w:val="24"/>
              </w:rPr>
              <w:t>S为主，其产生浓度约0.01~0.02mg/m</w:t>
            </w:r>
            <w:r>
              <w:rPr>
                <w:rFonts w:hint="eastAsia"/>
                <w:color w:val="CC00FF"/>
                <w:kern w:val="0"/>
                <w:sz w:val="24"/>
                <w:szCs w:val="24"/>
                <w:vertAlign w:val="superscript"/>
              </w:rPr>
              <w:t>3</w:t>
            </w:r>
            <w:r>
              <w:rPr>
                <w:rFonts w:hint="eastAsia"/>
                <w:color w:val="CC00FF"/>
                <w:kern w:val="0"/>
                <w:sz w:val="24"/>
                <w:szCs w:val="24"/>
              </w:rPr>
              <w:t>。</w:t>
            </w:r>
          </w:p>
          <w:p>
            <w:pPr>
              <w:spacing w:line="360" w:lineRule="auto"/>
              <w:ind w:firstLine="480" w:firstLineChars="200"/>
              <w:rPr>
                <w:color w:val="CC00FF"/>
                <w:kern w:val="0"/>
                <w:sz w:val="24"/>
                <w:szCs w:val="24"/>
              </w:rPr>
            </w:pPr>
            <w:r>
              <w:rPr>
                <w:rFonts w:hint="eastAsia"/>
                <w:color w:val="CC00FF"/>
                <w:kern w:val="0"/>
                <w:sz w:val="24"/>
                <w:szCs w:val="24"/>
              </w:rPr>
              <w:t>污水处理站恶臭气体主要通过优化布局、污水处理站设为地下式及对污水处理构筑物加盖、活性炭吸附等方式进行处理。经处理后，污水处理站恶臭气体H</w:t>
            </w:r>
            <w:r>
              <w:rPr>
                <w:rFonts w:hint="eastAsia"/>
                <w:color w:val="CC00FF"/>
                <w:kern w:val="0"/>
                <w:sz w:val="24"/>
                <w:szCs w:val="24"/>
                <w:vertAlign w:val="subscript"/>
              </w:rPr>
              <w:t>2</w:t>
            </w:r>
            <w:r>
              <w:rPr>
                <w:rFonts w:hint="eastAsia"/>
                <w:color w:val="CC00FF"/>
                <w:kern w:val="0"/>
                <w:sz w:val="24"/>
                <w:szCs w:val="24"/>
              </w:rPr>
              <w:t>S排放浓度约0.001~0.002mg/m</w:t>
            </w:r>
            <w:r>
              <w:rPr>
                <w:rFonts w:hint="eastAsia"/>
                <w:color w:val="CC00FF"/>
                <w:kern w:val="0"/>
                <w:sz w:val="24"/>
                <w:szCs w:val="24"/>
                <w:vertAlign w:val="superscript"/>
              </w:rPr>
              <w:t>3</w:t>
            </w:r>
            <w:r>
              <w:rPr>
                <w:rFonts w:hint="eastAsia"/>
                <w:color w:val="CC00FF"/>
                <w:kern w:val="0"/>
                <w:sz w:val="24"/>
                <w:szCs w:val="24"/>
              </w:rPr>
              <w:t>，排放浓度可以达到《医疗机构水污染物排放标准》（GB18466-2005）表3污水处理站周边大气污染物最高允许浓度的要求，即H</w:t>
            </w:r>
            <w:r>
              <w:rPr>
                <w:rFonts w:hint="eastAsia"/>
                <w:color w:val="CC00FF"/>
                <w:kern w:val="0"/>
                <w:sz w:val="24"/>
                <w:szCs w:val="24"/>
                <w:vertAlign w:val="subscript"/>
              </w:rPr>
              <w:t>2</w:t>
            </w:r>
            <w:r>
              <w:rPr>
                <w:rFonts w:hint="eastAsia"/>
                <w:color w:val="CC00FF"/>
                <w:kern w:val="0"/>
                <w:sz w:val="24"/>
                <w:szCs w:val="24"/>
              </w:rPr>
              <w:t>S最高允许浓度0.02mg/m</w:t>
            </w:r>
            <w:r>
              <w:rPr>
                <w:rFonts w:hint="eastAsia"/>
                <w:color w:val="CC00FF"/>
                <w:kern w:val="0"/>
                <w:sz w:val="24"/>
                <w:szCs w:val="24"/>
                <w:vertAlign w:val="superscript"/>
              </w:rPr>
              <w:t>3</w:t>
            </w:r>
            <w:r>
              <w:rPr>
                <w:rFonts w:hint="eastAsia"/>
                <w:color w:val="CC00FF"/>
                <w:kern w:val="0"/>
                <w:sz w:val="24"/>
                <w:szCs w:val="24"/>
              </w:rPr>
              <w:t>。</w:t>
            </w:r>
          </w:p>
          <w:p>
            <w:pPr>
              <w:spacing w:line="360" w:lineRule="auto"/>
              <w:ind w:firstLine="480" w:firstLineChars="200"/>
              <w:rPr>
                <w:kern w:val="0"/>
                <w:sz w:val="24"/>
                <w:szCs w:val="24"/>
              </w:rPr>
            </w:pPr>
            <w:r>
              <w:rPr>
                <w:rFonts w:hint="eastAsia"/>
                <w:kern w:val="0"/>
                <w:sz w:val="24"/>
                <w:szCs w:val="24"/>
              </w:rPr>
              <w:t>（2）废水</w:t>
            </w:r>
          </w:p>
          <w:p>
            <w:pPr>
              <w:spacing w:line="360" w:lineRule="auto"/>
              <w:ind w:firstLine="480" w:firstLineChars="200"/>
              <w:rPr>
                <w:kern w:val="0"/>
                <w:sz w:val="24"/>
                <w:szCs w:val="24"/>
              </w:rPr>
            </w:pPr>
            <w:r>
              <w:rPr>
                <w:rFonts w:hint="eastAsia"/>
                <w:color w:val="CC00FF"/>
                <w:kern w:val="0"/>
                <w:sz w:val="24"/>
                <w:szCs w:val="24"/>
              </w:rPr>
              <w:t>本项目废水主要为病房病人废水及陪护人员废水，为普通医疗废水。病人在门诊楼产生的废水已计入</w:t>
            </w:r>
            <w:r>
              <w:rPr>
                <w:rFonts w:hint="eastAsia"/>
                <w:color w:val="CC00FF"/>
                <w:sz w:val="24"/>
              </w:rPr>
              <w:t>《合水县人民医院门诊综合楼建设项目环境影响报告书》（批复《关于合水县人民医院门诊综合楼建设项目环境影响报告书的批复（合环审字[2015]17号）》）</w:t>
            </w:r>
            <w:r>
              <w:rPr>
                <w:rFonts w:hint="eastAsia"/>
                <w:color w:val="CC00FF"/>
                <w:kern w:val="0"/>
                <w:sz w:val="24"/>
                <w:szCs w:val="24"/>
              </w:rPr>
              <w:t>废水量。根据公用工程估算，普通医疗废水产生量20.5m</w:t>
            </w:r>
            <w:r>
              <w:rPr>
                <w:rFonts w:hint="eastAsia"/>
                <w:color w:val="CC00FF"/>
                <w:kern w:val="0"/>
                <w:sz w:val="24"/>
                <w:szCs w:val="24"/>
                <w:vertAlign w:val="superscript"/>
              </w:rPr>
              <w:t>3</w:t>
            </w:r>
            <w:r>
              <w:rPr>
                <w:rFonts w:hint="eastAsia"/>
                <w:color w:val="CC00FF"/>
                <w:kern w:val="0"/>
                <w:sz w:val="24"/>
                <w:szCs w:val="24"/>
              </w:rPr>
              <w:t>/d（7482.5m</w:t>
            </w:r>
            <w:r>
              <w:rPr>
                <w:rFonts w:hint="eastAsia"/>
                <w:color w:val="CC00FF"/>
                <w:kern w:val="0"/>
                <w:sz w:val="24"/>
                <w:szCs w:val="24"/>
                <w:vertAlign w:val="superscript"/>
              </w:rPr>
              <w:t>3</w:t>
            </w:r>
            <w:r>
              <w:rPr>
                <w:rFonts w:hint="eastAsia"/>
                <w:color w:val="CC00FF"/>
                <w:kern w:val="0"/>
                <w:sz w:val="24"/>
                <w:szCs w:val="24"/>
              </w:rPr>
              <w:t>/a），污水中主要污染物为COD、BOD</w:t>
            </w:r>
            <w:r>
              <w:rPr>
                <w:rFonts w:hint="eastAsia"/>
                <w:color w:val="CC00FF"/>
                <w:kern w:val="0"/>
                <w:sz w:val="24"/>
                <w:szCs w:val="24"/>
                <w:vertAlign w:val="subscript"/>
              </w:rPr>
              <w:t>5</w:t>
            </w:r>
            <w:r>
              <w:rPr>
                <w:rFonts w:hint="eastAsia"/>
                <w:color w:val="CC00FF"/>
                <w:kern w:val="0"/>
                <w:sz w:val="24"/>
                <w:szCs w:val="24"/>
              </w:rPr>
              <w:t>、SS、氨氮、粪大肠菌群等，参考《合水县人民医院住院楼建设项目环境影响报告书》（已批复）中普通医疗废水水质，</w:t>
            </w:r>
            <w:r>
              <w:rPr>
                <w:rFonts w:hint="eastAsia"/>
                <w:kern w:val="0"/>
                <w:sz w:val="24"/>
                <w:szCs w:val="24"/>
              </w:rPr>
              <w:t>项目废水水质情况见表26。</w:t>
            </w:r>
          </w:p>
          <w:p>
            <w:pPr>
              <w:spacing w:line="360" w:lineRule="auto"/>
              <w:ind w:firstLine="422" w:firstLineChars="200"/>
              <w:jc w:val="center"/>
              <w:rPr>
                <w:b/>
                <w:kern w:val="0"/>
                <w:szCs w:val="21"/>
              </w:rPr>
            </w:pPr>
            <w:r>
              <w:rPr>
                <w:rFonts w:hint="eastAsia"/>
                <w:b/>
                <w:kern w:val="0"/>
                <w:szCs w:val="21"/>
              </w:rPr>
              <w:t>表26  项目废水产生情况一览表</w:t>
            </w:r>
          </w:p>
          <w:tbl>
            <w:tblPr>
              <w:tblStyle w:val="40"/>
              <w:tblW w:w="8817"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434"/>
              <w:gridCol w:w="2097"/>
              <w:gridCol w:w="1843"/>
              <w:gridCol w:w="2083"/>
              <w:gridCol w:w="13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Align w:val="center"/>
                </w:tcPr>
                <w:p>
                  <w:pPr>
                    <w:jc w:val="center"/>
                    <w:rPr>
                      <w:b/>
                    </w:rPr>
                  </w:pPr>
                  <w:r>
                    <w:rPr>
                      <w:b/>
                    </w:rPr>
                    <w:t>项目</w:t>
                  </w:r>
                </w:p>
              </w:tc>
              <w:tc>
                <w:tcPr>
                  <w:tcW w:w="2097" w:type="dxa"/>
                  <w:vAlign w:val="center"/>
                </w:tcPr>
                <w:p>
                  <w:pPr>
                    <w:jc w:val="center"/>
                    <w:rPr>
                      <w:b/>
                    </w:rPr>
                  </w:pPr>
                  <w:r>
                    <w:rPr>
                      <w:b/>
                    </w:rPr>
                    <w:t>废水排放量</w:t>
                  </w:r>
                  <w:r>
                    <w:rPr>
                      <w:rFonts w:hint="eastAsia"/>
                      <w:b/>
                    </w:rPr>
                    <w:t>（</w:t>
                  </w:r>
                  <w:r>
                    <w:rPr>
                      <w:b/>
                    </w:rPr>
                    <w:t>m</w:t>
                  </w:r>
                  <w:r>
                    <w:rPr>
                      <w:b/>
                      <w:vertAlign w:val="superscript"/>
                    </w:rPr>
                    <w:t>3</w:t>
                  </w:r>
                  <w:r>
                    <w:rPr>
                      <w:b/>
                    </w:rPr>
                    <w:t>/a</w:t>
                  </w:r>
                  <w:r>
                    <w:rPr>
                      <w:rFonts w:hint="eastAsia"/>
                      <w:b/>
                    </w:rPr>
                    <w:t>）</w:t>
                  </w:r>
                </w:p>
              </w:tc>
              <w:tc>
                <w:tcPr>
                  <w:tcW w:w="1843" w:type="dxa"/>
                  <w:vAlign w:val="center"/>
                </w:tcPr>
                <w:p>
                  <w:pPr>
                    <w:jc w:val="center"/>
                    <w:rPr>
                      <w:b/>
                    </w:rPr>
                  </w:pPr>
                  <w:r>
                    <w:rPr>
                      <w:b/>
                    </w:rPr>
                    <w:t>污染物</w:t>
                  </w:r>
                </w:p>
              </w:tc>
              <w:tc>
                <w:tcPr>
                  <w:tcW w:w="2083" w:type="dxa"/>
                  <w:vAlign w:val="center"/>
                </w:tcPr>
                <w:p>
                  <w:pPr>
                    <w:jc w:val="center"/>
                    <w:rPr>
                      <w:b/>
                    </w:rPr>
                  </w:pPr>
                  <w:r>
                    <w:rPr>
                      <w:b/>
                    </w:rPr>
                    <w:t>产生浓度</w:t>
                  </w:r>
                  <w:r>
                    <w:rPr>
                      <w:rFonts w:hint="eastAsia"/>
                      <w:b/>
                    </w:rPr>
                    <w:t>（</w:t>
                  </w:r>
                  <w:r>
                    <w:rPr>
                      <w:b/>
                    </w:rPr>
                    <w:t>mg/L</w:t>
                  </w:r>
                  <w:r>
                    <w:rPr>
                      <w:rFonts w:hint="eastAsia"/>
                      <w:b/>
                    </w:rPr>
                    <w:t>）</w:t>
                  </w:r>
                </w:p>
              </w:tc>
              <w:tc>
                <w:tcPr>
                  <w:tcW w:w="1360" w:type="dxa"/>
                  <w:vAlign w:val="center"/>
                </w:tcPr>
                <w:p>
                  <w:pPr>
                    <w:jc w:val="center"/>
                    <w:rPr>
                      <w:b/>
                    </w:rPr>
                  </w:pPr>
                  <w:r>
                    <w:rPr>
                      <w:b/>
                    </w:rPr>
                    <w:t>产生量</w:t>
                  </w:r>
                  <w:r>
                    <w:rPr>
                      <w:rFonts w:hint="eastAsia"/>
                      <w:b/>
                    </w:rPr>
                    <w:t>（kg</w:t>
                  </w:r>
                  <w:r>
                    <w:rPr>
                      <w:b/>
                    </w:rPr>
                    <w:t>/a</w:t>
                  </w:r>
                  <w:r>
                    <w:rPr>
                      <w:rFonts w:hint="eastAsia"/>
                      <w:b/>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restart"/>
                  <w:vAlign w:val="center"/>
                </w:tcPr>
                <w:p>
                  <w:pPr>
                    <w:jc w:val="center"/>
                  </w:pPr>
                  <w:r>
                    <w:rPr>
                      <w:rFonts w:hint="eastAsia"/>
                    </w:rPr>
                    <w:t>病房病人及陪护人员废水</w:t>
                  </w:r>
                </w:p>
              </w:tc>
              <w:tc>
                <w:tcPr>
                  <w:tcW w:w="2097" w:type="dxa"/>
                  <w:vMerge w:val="restart"/>
                  <w:vAlign w:val="center"/>
                </w:tcPr>
                <w:p>
                  <w:pPr>
                    <w:jc w:val="center"/>
                  </w:pPr>
                  <w:r>
                    <w:rPr>
                      <w:rFonts w:hint="eastAsia"/>
                    </w:rPr>
                    <w:t>7482.5</w:t>
                  </w:r>
                </w:p>
              </w:tc>
              <w:tc>
                <w:tcPr>
                  <w:tcW w:w="1843" w:type="dxa"/>
                  <w:vAlign w:val="center"/>
                </w:tcPr>
                <w:p>
                  <w:pPr>
                    <w:jc w:val="center"/>
                  </w:pPr>
                  <w:r>
                    <w:t>COD</w:t>
                  </w:r>
                </w:p>
              </w:tc>
              <w:tc>
                <w:tcPr>
                  <w:tcW w:w="2083" w:type="dxa"/>
                  <w:vAlign w:val="center"/>
                </w:tcPr>
                <w:p>
                  <w:pPr>
                    <w:jc w:val="center"/>
                  </w:pPr>
                  <w:r>
                    <w:t>450</w:t>
                  </w:r>
                </w:p>
              </w:tc>
              <w:tc>
                <w:tcPr>
                  <w:tcW w:w="1360" w:type="dxa"/>
                  <w:vAlign w:val="center"/>
                </w:tcPr>
                <w:p>
                  <w:pPr>
                    <w:jc w:val="center"/>
                  </w:pPr>
                  <w:r>
                    <w:rPr>
                      <w:rFonts w:hint="eastAsia"/>
                    </w:rPr>
                    <w:t>3.38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continue"/>
                  <w:vAlign w:val="center"/>
                </w:tcPr>
                <w:p>
                  <w:pPr>
                    <w:jc w:val="center"/>
                  </w:pPr>
                </w:p>
              </w:tc>
              <w:tc>
                <w:tcPr>
                  <w:tcW w:w="2097" w:type="dxa"/>
                  <w:vMerge w:val="continue"/>
                  <w:vAlign w:val="center"/>
                </w:tcPr>
                <w:p>
                  <w:pPr>
                    <w:jc w:val="center"/>
                  </w:pPr>
                </w:p>
              </w:tc>
              <w:tc>
                <w:tcPr>
                  <w:tcW w:w="1843" w:type="dxa"/>
                  <w:vAlign w:val="center"/>
                </w:tcPr>
                <w:p>
                  <w:pPr>
                    <w:jc w:val="center"/>
                  </w:pPr>
                  <w:r>
                    <w:t>BOD</w:t>
                  </w:r>
                  <w:r>
                    <w:rPr>
                      <w:vertAlign w:val="subscript"/>
                    </w:rPr>
                    <w:t>5</w:t>
                  </w:r>
                </w:p>
              </w:tc>
              <w:tc>
                <w:tcPr>
                  <w:tcW w:w="2083" w:type="dxa"/>
                  <w:vAlign w:val="center"/>
                </w:tcPr>
                <w:p>
                  <w:pPr>
                    <w:jc w:val="center"/>
                  </w:pPr>
                  <w:r>
                    <w:t>350</w:t>
                  </w:r>
                </w:p>
              </w:tc>
              <w:tc>
                <w:tcPr>
                  <w:tcW w:w="1360" w:type="dxa"/>
                  <w:vAlign w:val="center"/>
                </w:tcPr>
                <w:p>
                  <w:pPr>
                    <w:jc w:val="center"/>
                  </w:pPr>
                  <w:r>
                    <w:rPr>
                      <w:rFonts w:hint="eastAsia"/>
                    </w:rPr>
                    <w:t>2.62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continue"/>
                  <w:vAlign w:val="center"/>
                </w:tcPr>
                <w:p>
                  <w:pPr>
                    <w:jc w:val="center"/>
                  </w:pPr>
                </w:p>
              </w:tc>
              <w:tc>
                <w:tcPr>
                  <w:tcW w:w="2097" w:type="dxa"/>
                  <w:vMerge w:val="continue"/>
                  <w:vAlign w:val="center"/>
                </w:tcPr>
                <w:p>
                  <w:pPr>
                    <w:jc w:val="center"/>
                  </w:pPr>
                </w:p>
              </w:tc>
              <w:tc>
                <w:tcPr>
                  <w:tcW w:w="1843" w:type="dxa"/>
                  <w:vAlign w:val="center"/>
                </w:tcPr>
                <w:p>
                  <w:pPr>
                    <w:jc w:val="center"/>
                  </w:pPr>
                  <w:r>
                    <w:t>SS</w:t>
                  </w:r>
                </w:p>
              </w:tc>
              <w:tc>
                <w:tcPr>
                  <w:tcW w:w="2083" w:type="dxa"/>
                  <w:vAlign w:val="center"/>
                </w:tcPr>
                <w:p>
                  <w:pPr>
                    <w:jc w:val="center"/>
                  </w:pPr>
                  <w:r>
                    <w:t>380</w:t>
                  </w:r>
                </w:p>
              </w:tc>
              <w:tc>
                <w:tcPr>
                  <w:tcW w:w="1360" w:type="dxa"/>
                  <w:vAlign w:val="center"/>
                </w:tcPr>
                <w:p>
                  <w:pPr>
                    <w:jc w:val="center"/>
                  </w:pPr>
                  <w:r>
                    <w:rPr>
                      <w:rFonts w:hint="eastAsia"/>
                    </w:rPr>
                    <w:t>17.67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continue"/>
                  <w:vAlign w:val="center"/>
                </w:tcPr>
                <w:p>
                  <w:pPr>
                    <w:jc w:val="center"/>
                  </w:pPr>
                </w:p>
              </w:tc>
              <w:tc>
                <w:tcPr>
                  <w:tcW w:w="2097" w:type="dxa"/>
                  <w:vMerge w:val="continue"/>
                  <w:vAlign w:val="center"/>
                </w:tcPr>
                <w:p>
                  <w:pPr>
                    <w:jc w:val="center"/>
                  </w:pPr>
                </w:p>
              </w:tc>
              <w:tc>
                <w:tcPr>
                  <w:tcW w:w="1843" w:type="dxa"/>
                  <w:vAlign w:val="center"/>
                </w:tcPr>
                <w:p>
                  <w:pPr>
                    <w:jc w:val="center"/>
                  </w:pPr>
                  <w:r>
                    <w:t>氨氮</w:t>
                  </w:r>
                </w:p>
              </w:tc>
              <w:tc>
                <w:tcPr>
                  <w:tcW w:w="2083" w:type="dxa"/>
                  <w:vAlign w:val="center"/>
                </w:tcPr>
                <w:p>
                  <w:pPr>
                    <w:jc w:val="center"/>
                  </w:pPr>
                  <w:r>
                    <w:t>30</w:t>
                  </w:r>
                </w:p>
              </w:tc>
              <w:tc>
                <w:tcPr>
                  <w:tcW w:w="1360" w:type="dxa"/>
                  <w:vAlign w:val="center"/>
                </w:tcPr>
                <w:p>
                  <w:pPr>
                    <w:jc w:val="center"/>
                  </w:pPr>
                  <w:r>
                    <w:rPr>
                      <w:rFonts w:hint="eastAsia"/>
                    </w:rPr>
                    <w:t>2.84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continue"/>
                  <w:vAlign w:val="center"/>
                </w:tcPr>
                <w:p>
                  <w:pPr>
                    <w:jc w:val="center"/>
                  </w:pPr>
                </w:p>
              </w:tc>
              <w:tc>
                <w:tcPr>
                  <w:tcW w:w="2097" w:type="dxa"/>
                  <w:vMerge w:val="continue"/>
                  <w:vAlign w:val="center"/>
                </w:tcPr>
                <w:p>
                  <w:pPr>
                    <w:jc w:val="center"/>
                  </w:pPr>
                </w:p>
              </w:tc>
              <w:tc>
                <w:tcPr>
                  <w:tcW w:w="1843" w:type="dxa"/>
                  <w:vAlign w:val="center"/>
                </w:tcPr>
                <w:p>
                  <w:pPr>
                    <w:jc w:val="center"/>
                  </w:pPr>
                  <w:r>
                    <w:rPr>
                      <w:rFonts w:hint="eastAsia"/>
                    </w:rPr>
                    <w:t>动植物油</w:t>
                  </w:r>
                </w:p>
              </w:tc>
              <w:tc>
                <w:tcPr>
                  <w:tcW w:w="2083" w:type="dxa"/>
                  <w:vAlign w:val="center"/>
                </w:tcPr>
                <w:p>
                  <w:pPr>
                    <w:jc w:val="center"/>
                  </w:pPr>
                  <w:r>
                    <w:rPr>
                      <w:rFonts w:hint="eastAsia"/>
                    </w:rPr>
                    <w:t>20</w:t>
                  </w:r>
                </w:p>
              </w:tc>
              <w:tc>
                <w:tcPr>
                  <w:tcW w:w="1360" w:type="dxa"/>
                  <w:vAlign w:val="center"/>
                </w:tcPr>
                <w:p>
                  <w:pPr>
                    <w:jc w:val="center"/>
                  </w:pPr>
                  <w:r>
                    <w:rPr>
                      <w:rFonts w:hint="eastAsia"/>
                    </w:rPr>
                    <w:t>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434" w:type="dxa"/>
                  <w:vMerge w:val="continue"/>
                  <w:vAlign w:val="center"/>
                </w:tcPr>
                <w:p>
                  <w:pPr>
                    <w:jc w:val="center"/>
                  </w:pPr>
                </w:p>
              </w:tc>
              <w:tc>
                <w:tcPr>
                  <w:tcW w:w="2097" w:type="dxa"/>
                  <w:vMerge w:val="continue"/>
                  <w:vAlign w:val="center"/>
                </w:tcPr>
                <w:p>
                  <w:pPr>
                    <w:jc w:val="center"/>
                  </w:pPr>
                </w:p>
              </w:tc>
              <w:tc>
                <w:tcPr>
                  <w:tcW w:w="1843" w:type="dxa"/>
                  <w:vAlign w:val="center"/>
                </w:tcPr>
                <w:p>
                  <w:pPr>
                    <w:jc w:val="center"/>
                  </w:pPr>
                  <w:r>
                    <w:t>粪大肠菌群</w:t>
                  </w:r>
                </w:p>
              </w:tc>
              <w:tc>
                <w:tcPr>
                  <w:tcW w:w="2083" w:type="dxa"/>
                  <w:vAlign w:val="center"/>
                </w:tcPr>
                <w:p>
                  <w:pPr>
                    <w:jc w:val="center"/>
                  </w:pPr>
                  <w:r>
                    <w:rPr>
                      <w:rFonts w:hint="eastAsia"/>
                    </w:rPr>
                    <w:t>30000</w:t>
                  </w:r>
                  <w:r>
                    <w:t>个/L</w:t>
                  </w:r>
                </w:p>
              </w:tc>
              <w:tc>
                <w:tcPr>
                  <w:tcW w:w="1360" w:type="dxa"/>
                  <w:vAlign w:val="center"/>
                </w:tcPr>
                <w:p>
                  <w:pPr>
                    <w:jc w:val="center"/>
                  </w:pPr>
                  <w:r>
                    <w:t>/</w:t>
                  </w:r>
                </w:p>
              </w:tc>
            </w:tr>
          </w:tbl>
          <w:p>
            <w:pPr>
              <w:spacing w:line="360" w:lineRule="auto"/>
              <w:ind w:firstLine="480" w:firstLineChars="200"/>
              <w:rPr>
                <w:kern w:val="0"/>
                <w:sz w:val="24"/>
                <w:szCs w:val="24"/>
              </w:rPr>
            </w:pPr>
            <w:r>
              <w:rPr>
                <w:rFonts w:hint="eastAsia"/>
                <w:kern w:val="0"/>
                <w:sz w:val="24"/>
                <w:szCs w:val="24"/>
              </w:rPr>
              <w:t>（3）噪声</w:t>
            </w:r>
          </w:p>
          <w:p>
            <w:pPr>
              <w:spacing w:line="360" w:lineRule="auto"/>
              <w:ind w:firstLine="480" w:firstLineChars="200"/>
              <w:rPr>
                <w:color w:val="CC00FF"/>
                <w:kern w:val="0"/>
                <w:sz w:val="24"/>
                <w:szCs w:val="24"/>
              </w:rPr>
            </w:pPr>
            <w:r>
              <w:rPr>
                <w:rFonts w:hint="eastAsia"/>
                <w:kern w:val="0"/>
                <w:sz w:val="24"/>
                <w:szCs w:val="24"/>
              </w:rPr>
              <w:t>本项目噪声源为设备运行噪声及生活噪声，</w:t>
            </w:r>
            <w:r>
              <w:rPr>
                <w:rFonts w:hint="eastAsia"/>
                <w:color w:val="CC00FF"/>
                <w:kern w:val="0"/>
                <w:sz w:val="24"/>
                <w:szCs w:val="24"/>
              </w:rPr>
              <w:t>根据常见工业设备噪声范围，本项目噪声源强见表27。</w:t>
            </w:r>
          </w:p>
          <w:p>
            <w:pPr>
              <w:spacing w:line="360" w:lineRule="auto"/>
              <w:ind w:firstLine="422" w:firstLineChars="200"/>
              <w:jc w:val="center"/>
              <w:rPr>
                <w:b/>
                <w:kern w:val="0"/>
                <w:szCs w:val="21"/>
              </w:rPr>
            </w:pPr>
            <w:r>
              <w:rPr>
                <w:rFonts w:hint="eastAsia"/>
                <w:b/>
                <w:kern w:val="0"/>
                <w:szCs w:val="21"/>
              </w:rPr>
              <w:t>表27  项目运营期噪声源强表</w:t>
            </w:r>
          </w:p>
          <w:tbl>
            <w:tblPr>
              <w:tblStyle w:val="41"/>
              <w:tblW w:w="881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98"/>
              <w:gridCol w:w="852"/>
              <w:gridCol w:w="1414"/>
              <w:gridCol w:w="1134"/>
              <w:gridCol w:w="2977"/>
              <w:gridCol w:w="174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8" w:type="dxa"/>
                  <w:vAlign w:val="center"/>
                </w:tcPr>
                <w:p>
                  <w:pPr>
                    <w:jc w:val="center"/>
                    <w:rPr>
                      <w:b/>
                      <w:kern w:val="0"/>
                      <w:szCs w:val="21"/>
                    </w:rPr>
                  </w:pPr>
                  <w:r>
                    <w:rPr>
                      <w:rFonts w:hint="eastAsia"/>
                      <w:b/>
                      <w:kern w:val="0"/>
                      <w:szCs w:val="21"/>
                    </w:rPr>
                    <w:t>序号</w:t>
                  </w:r>
                </w:p>
              </w:tc>
              <w:tc>
                <w:tcPr>
                  <w:tcW w:w="852" w:type="dxa"/>
                  <w:vAlign w:val="center"/>
                </w:tcPr>
                <w:p>
                  <w:pPr>
                    <w:jc w:val="center"/>
                    <w:rPr>
                      <w:b/>
                      <w:kern w:val="0"/>
                      <w:szCs w:val="21"/>
                    </w:rPr>
                  </w:pPr>
                  <w:r>
                    <w:rPr>
                      <w:rFonts w:hint="eastAsia"/>
                      <w:b/>
                      <w:kern w:val="0"/>
                      <w:szCs w:val="21"/>
                    </w:rPr>
                    <w:t>噪声源</w:t>
                  </w:r>
                </w:p>
              </w:tc>
              <w:tc>
                <w:tcPr>
                  <w:tcW w:w="1414" w:type="dxa"/>
                  <w:vAlign w:val="center"/>
                </w:tcPr>
                <w:p>
                  <w:pPr>
                    <w:jc w:val="center"/>
                    <w:rPr>
                      <w:b/>
                      <w:kern w:val="0"/>
                      <w:szCs w:val="21"/>
                    </w:rPr>
                  </w:pPr>
                  <w:r>
                    <w:rPr>
                      <w:rFonts w:hint="eastAsia"/>
                      <w:b/>
                      <w:kern w:val="0"/>
                      <w:szCs w:val="21"/>
                    </w:rPr>
                    <w:t>源强（dB(A)）</w:t>
                  </w:r>
                </w:p>
              </w:tc>
              <w:tc>
                <w:tcPr>
                  <w:tcW w:w="1134" w:type="dxa"/>
                  <w:vAlign w:val="center"/>
                </w:tcPr>
                <w:p>
                  <w:pPr>
                    <w:jc w:val="center"/>
                    <w:rPr>
                      <w:b/>
                      <w:kern w:val="0"/>
                      <w:szCs w:val="21"/>
                    </w:rPr>
                  </w:pPr>
                  <w:r>
                    <w:rPr>
                      <w:rFonts w:hint="eastAsia"/>
                      <w:b/>
                      <w:kern w:val="0"/>
                      <w:szCs w:val="21"/>
                    </w:rPr>
                    <w:t>产生位置</w:t>
                  </w:r>
                </w:p>
              </w:tc>
              <w:tc>
                <w:tcPr>
                  <w:tcW w:w="2977" w:type="dxa"/>
                  <w:vAlign w:val="center"/>
                </w:tcPr>
                <w:p>
                  <w:pPr>
                    <w:jc w:val="center"/>
                    <w:rPr>
                      <w:b/>
                      <w:kern w:val="0"/>
                      <w:szCs w:val="21"/>
                    </w:rPr>
                  </w:pPr>
                  <w:r>
                    <w:rPr>
                      <w:rFonts w:hint="eastAsia"/>
                      <w:b/>
                      <w:kern w:val="0"/>
                      <w:szCs w:val="21"/>
                    </w:rPr>
                    <w:t>处理措施</w:t>
                  </w:r>
                </w:p>
              </w:tc>
              <w:tc>
                <w:tcPr>
                  <w:tcW w:w="1742" w:type="dxa"/>
                  <w:vAlign w:val="center"/>
                </w:tcPr>
                <w:p>
                  <w:pPr>
                    <w:jc w:val="center"/>
                    <w:rPr>
                      <w:b/>
                      <w:kern w:val="0"/>
                      <w:szCs w:val="21"/>
                    </w:rPr>
                  </w:pPr>
                  <w:r>
                    <w:rPr>
                      <w:rFonts w:hint="eastAsia"/>
                      <w:b/>
                      <w:kern w:val="0"/>
                      <w:szCs w:val="21"/>
                    </w:rPr>
                    <w:t>处理后室外噪声值（dB(A)）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8" w:type="dxa"/>
                  <w:vAlign w:val="center"/>
                </w:tcPr>
                <w:p>
                  <w:pPr>
                    <w:jc w:val="center"/>
                    <w:rPr>
                      <w:kern w:val="0"/>
                      <w:szCs w:val="21"/>
                    </w:rPr>
                  </w:pPr>
                  <w:r>
                    <w:rPr>
                      <w:rFonts w:hint="eastAsia"/>
                      <w:kern w:val="0"/>
                      <w:szCs w:val="21"/>
                    </w:rPr>
                    <w:t>1</w:t>
                  </w:r>
                </w:p>
              </w:tc>
              <w:tc>
                <w:tcPr>
                  <w:tcW w:w="852" w:type="dxa"/>
                  <w:vAlign w:val="center"/>
                </w:tcPr>
                <w:p>
                  <w:pPr>
                    <w:jc w:val="center"/>
                    <w:rPr>
                      <w:kern w:val="0"/>
                      <w:szCs w:val="21"/>
                    </w:rPr>
                  </w:pPr>
                  <w:r>
                    <w:rPr>
                      <w:rFonts w:hint="eastAsia"/>
                      <w:kern w:val="0"/>
                      <w:szCs w:val="21"/>
                    </w:rPr>
                    <w:t>水泵</w:t>
                  </w:r>
                </w:p>
              </w:tc>
              <w:tc>
                <w:tcPr>
                  <w:tcW w:w="1414" w:type="dxa"/>
                  <w:vAlign w:val="center"/>
                </w:tcPr>
                <w:p>
                  <w:pPr>
                    <w:jc w:val="center"/>
                    <w:rPr>
                      <w:color w:val="CC00FF"/>
                      <w:kern w:val="0"/>
                      <w:szCs w:val="21"/>
                    </w:rPr>
                  </w:pPr>
                  <w:r>
                    <w:rPr>
                      <w:rFonts w:hint="eastAsia"/>
                      <w:color w:val="CC00FF"/>
                      <w:kern w:val="0"/>
                      <w:szCs w:val="21"/>
                    </w:rPr>
                    <w:t>89~103</w:t>
                  </w:r>
                </w:p>
              </w:tc>
              <w:tc>
                <w:tcPr>
                  <w:tcW w:w="1134" w:type="dxa"/>
                  <w:vAlign w:val="center"/>
                </w:tcPr>
                <w:p>
                  <w:pPr>
                    <w:jc w:val="center"/>
                    <w:rPr>
                      <w:kern w:val="0"/>
                      <w:szCs w:val="21"/>
                    </w:rPr>
                  </w:pPr>
                  <w:r>
                    <w:rPr>
                      <w:rFonts w:hint="eastAsia"/>
                      <w:kern w:val="0"/>
                      <w:szCs w:val="21"/>
                    </w:rPr>
                    <w:t>设备间</w:t>
                  </w:r>
                </w:p>
              </w:tc>
              <w:tc>
                <w:tcPr>
                  <w:tcW w:w="2977" w:type="dxa"/>
                  <w:vAlign w:val="center"/>
                </w:tcPr>
                <w:p>
                  <w:pPr>
                    <w:jc w:val="center"/>
                    <w:rPr>
                      <w:kern w:val="0"/>
                      <w:szCs w:val="21"/>
                    </w:rPr>
                  </w:pPr>
                  <w:r>
                    <w:rPr>
                      <w:rFonts w:hint="eastAsia"/>
                      <w:kern w:val="0"/>
                      <w:szCs w:val="21"/>
                    </w:rPr>
                    <w:t>地下室安装、隔声、减震、吸声，选用低噪声设备</w:t>
                  </w:r>
                </w:p>
              </w:tc>
              <w:tc>
                <w:tcPr>
                  <w:tcW w:w="1742" w:type="dxa"/>
                  <w:vAlign w:val="center"/>
                </w:tcPr>
                <w:p>
                  <w:pPr>
                    <w:jc w:val="center"/>
                    <w:rPr>
                      <w:kern w:val="0"/>
                      <w:szCs w:val="21"/>
                    </w:rPr>
                  </w:pPr>
                  <w:r>
                    <w:rPr>
                      <w:rFonts w:hint="eastAsia"/>
                      <w:kern w:val="0"/>
                      <w:szCs w:val="21"/>
                    </w:rPr>
                    <w:t>69~83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698" w:type="dxa"/>
                  <w:vAlign w:val="center"/>
                </w:tcPr>
                <w:p>
                  <w:pPr>
                    <w:jc w:val="center"/>
                    <w:rPr>
                      <w:kern w:val="0"/>
                      <w:szCs w:val="21"/>
                    </w:rPr>
                  </w:pPr>
                  <w:r>
                    <w:rPr>
                      <w:rFonts w:hint="eastAsia"/>
                      <w:kern w:val="0"/>
                      <w:szCs w:val="21"/>
                    </w:rPr>
                    <w:t>2</w:t>
                  </w:r>
                </w:p>
              </w:tc>
              <w:tc>
                <w:tcPr>
                  <w:tcW w:w="852" w:type="dxa"/>
                  <w:vAlign w:val="center"/>
                </w:tcPr>
                <w:p>
                  <w:pPr>
                    <w:jc w:val="center"/>
                    <w:rPr>
                      <w:kern w:val="0"/>
                      <w:szCs w:val="21"/>
                    </w:rPr>
                  </w:pPr>
                  <w:r>
                    <w:rPr>
                      <w:rFonts w:hint="eastAsia"/>
                      <w:kern w:val="0"/>
                      <w:szCs w:val="21"/>
                    </w:rPr>
                    <w:t>风机</w:t>
                  </w:r>
                </w:p>
              </w:tc>
              <w:tc>
                <w:tcPr>
                  <w:tcW w:w="1414" w:type="dxa"/>
                  <w:vAlign w:val="center"/>
                </w:tcPr>
                <w:p>
                  <w:pPr>
                    <w:jc w:val="center"/>
                    <w:rPr>
                      <w:color w:val="CC00FF"/>
                      <w:kern w:val="0"/>
                      <w:szCs w:val="21"/>
                    </w:rPr>
                  </w:pPr>
                  <w:r>
                    <w:rPr>
                      <w:rFonts w:hint="eastAsia"/>
                      <w:color w:val="CC00FF"/>
                      <w:kern w:val="0"/>
                      <w:szCs w:val="21"/>
                    </w:rPr>
                    <w:t>75~118</w:t>
                  </w:r>
                </w:p>
              </w:tc>
              <w:tc>
                <w:tcPr>
                  <w:tcW w:w="1134" w:type="dxa"/>
                  <w:vAlign w:val="center"/>
                </w:tcPr>
                <w:p>
                  <w:pPr>
                    <w:jc w:val="center"/>
                    <w:rPr>
                      <w:kern w:val="0"/>
                      <w:szCs w:val="21"/>
                    </w:rPr>
                  </w:pPr>
                  <w:r>
                    <w:rPr>
                      <w:rFonts w:hint="eastAsia"/>
                      <w:kern w:val="0"/>
                      <w:szCs w:val="21"/>
                    </w:rPr>
                    <w:t>设备间</w:t>
                  </w:r>
                </w:p>
              </w:tc>
              <w:tc>
                <w:tcPr>
                  <w:tcW w:w="2977" w:type="dxa"/>
                  <w:vAlign w:val="center"/>
                </w:tcPr>
                <w:p>
                  <w:pPr>
                    <w:jc w:val="center"/>
                    <w:rPr>
                      <w:kern w:val="0"/>
                      <w:szCs w:val="21"/>
                    </w:rPr>
                  </w:pPr>
                  <w:r>
                    <w:rPr>
                      <w:rFonts w:hint="eastAsia"/>
                      <w:kern w:val="0"/>
                      <w:szCs w:val="21"/>
                    </w:rPr>
                    <w:t>地下室安装、隔声、减震、吸声，选用低噪声设备</w:t>
                  </w:r>
                </w:p>
              </w:tc>
              <w:tc>
                <w:tcPr>
                  <w:tcW w:w="1742" w:type="dxa"/>
                  <w:vAlign w:val="center"/>
                </w:tcPr>
                <w:p>
                  <w:pPr>
                    <w:jc w:val="center"/>
                    <w:rPr>
                      <w:kern w:val="0"/>
                      <w:szCs w:val="21"/>
                    </w:rPr>
                  </w:pPr>
                  <w:r>
                    <w:rPr>
                      <w:rFonts w:hint="eastAsia"/>
                      <w:kern w:val="0"/>
                      <w:szCs w:val="21"/>
                    </w:rPr>
                    <w:t>55~98</w:t>
                  </w:r>
                </w:p>
              </w:tc>
            </w:tr>
          </w:tbl>
          <w:p>
            <w:pPr>
              <w:spacing w:line="360" w:lineRule="auto"/>
              <w:ind w:firstLine="480" w:firstLineChars="200"/>
              <w:rPr>
                <w:kern w:val="0"/>
                <w:sz w:val="24"/>
                <w:szCs w:val="24"/>
              </w:rPr>
            </w:pPr>
            <w:r>
              <w:rPr>
                <w:rFonts w:hint="eastAsia"/>
                <w:kern w:val="0"/>
                <w:sz w:val="24"/>
                <w:szCs w:val="24"/>
              </w:rPr>
              <w:t>本项目设备均安装于设备间内，经基础减震、建筑物隔声后，噪声值可削减约20</w:t>
            </w:r>
            <w:r>
              <w:rPr>
                <w:rFonts w:hint="eastAsia"/>
                <w:kern w:val="0"/>
                <w:szCs w:val="21"/>
              </w:rPr>
              <w:t xml:space="preserve"> </w:t>
            </w:r>
            <w:r>
              <w:rPr>
                <w:rFonts w:hint="eastAsia"/>
                <w:kern w:val="0"/>
                <w:sz w:val="24"/>
                <w:szCs w:val="24"/>
              </w:rPr>
              <w:t>dB(A)。</w:t>
            </w:r>
          </w:p>
          <w:p>
            <w:pPr>
              <w:spacing w:line="360" w:lineRule="auto"/>
              <w:ind w:firstLine="480" w:firstLineChars="200"/>
              <w:rPr>
                <w:kern w:val="0"/>
                <w:sz w:val="24"/>
                <w:szCs w:val="24"/>
              </w:rPr>
            </w:pPr>
            <w:r>
              <w:rPr>
                <w:rFonts w:hint="eastAsia"/>
                <w:kern w:val="0"/>
                <w:sz w:val="24"/>
                <w:szCs w:val="24"/>
              </w:rPr>
              <w:t>（4）固体废物</w:t>
            </w:r>
          </w:p>
          <w:p>
            <w:pPr>
              <w:spacing w:line="360" w:lineRule="auto"/>
              <w:ind w:firstLine="480" w:firstLineChars="200"/>
              <w:rPr>
                <w:kern w:val="0"/>
                <w:sz w:val="24"/>
                <w:szCs w:val="24"/>
              </w:rPr>
            </w:pPr>
            <w:r>
              <w:rPr>
                <w:rFonts w:hint="eastAsia"/>
                <w:kern w:val="0"/>
                <w:sz w:val="24"/>
                <w:szCs w:val="24"/>
              </w:rPr>
              <w:t>项目运营期产生的固体废物主要有病房病人和陪护人员的生活垃圾、病房医疗垃圾以及污水处理站处理本项目污水新增的污泥。本项目固体废物产生情况见表28。</w:t>
            </w:r>
          </w:p>
          <w:p>
            <w:pPr>
              <w:spacing w:line="360" w:lineRule="auto"/>
              <w:ind w:firstLine="422" w:firstLineChars="200"/>
              <w:jc w:val="center"/>
              <w:rPr>
                <w:b/>
                <w:kern w:val="0"/>
                <w:szCs w:val="21"/>
              </w:rPr>
            </w:pPr>
            <w:r>
              <w:rPr>
                <w:rFonts w:hint="eastAsia"/>
                <w:b/>
                <w:kern w:val="0"/>
                <w:szCs w:val="21"/>
              </w:rPr>
              <w:t>表28  本项目固体废物产生情况一览表</w:t>
            </w:r>
          </w:p>
          <w:tbl>
            <w:tblPr>
              <w:tblStyle w:val="40"/>
              <w:tblW w:w="8817"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41"/>
              <w:gridCol w:w="1005"/>
              <w:gridCol w:w="1278"/>
              <w:gridCol w:w="1130"/>
              <w:gridCol w:w="993"/>
              <w:gridCol w:w="995"/>
              <w:gridCol w:w="2127"/>
              <w:gridCol w:w="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41" w:type="dxa"/>
                  <w:tcMar>
                    <w:left w:w="0" w:type="dxa"/>
                    <w:right w:w="0" w:type="dxa"/>
                  </w:tcMar>
                  <w:vAlign w:val="center"/>
                </w:tcPr>
                <w:p>
                  <w:pPr>
                    <w:pStyle w:val="8"/>
                    <w:ind w:firstLine="0" w:firstLineChars="0"/>
                    <w:jc w:val="center"/>
                    <w:rPr>
                      <w:b/>
                    </w:rPr>
                  </w:pPr>
                  <w:r>
                    <w:rPr>
                      <w:rFonts w:hint="eastAsia"/>
                      <w:b/>
                    </w:rPr>
                    <w:t>序号</w:t>
                  </w:r>
                </w:p>
              </w:tc>
              <w:tc>
                <w:tcPr>
                  <w:tcW w:w="1005" w:type="dxa"/>
                  <w:tcMar>
                    <w:left w:w="0" w:type="dxa"/>
                    <w:right w:w="0" w:type="dxa"/>
                  </w:tcMar>
                  <w:vAlign w:val="center"/>
                </w:tcPr>
                <w:p>
                  <w:pPr>
                    <w:pStyle w:val="8"/>
                    <w:ind w:firstLine="0" w:firstLineChars="0"/>
                    <w:jc w:val="center"/>
                    <w:rPr>
                      <w:b/>
                    </w:rPr>
                  </w:pPr>
                  <w:r>
                    <w:rPr>
                      <w:rFonts w:hint="eastAsia"/>
                      <w:b/>
                    </w:rPr>
                    <w:t>污染物</w:t>
                  </w:r>
                </w:p>
              </w:tc>
              <w:tc>
                <w:tcPr>
                  <w:tcW w:w="1278" w:type="dxa"/>
                  <w:tcMar>
                    <w:left w:w="0" w:type="dxa"/>
                    <w:right w:w="0" w:type="dxa"/>
                  </w:tcMar>
                  <w:vAlign w:val="center"/>
                </w:tcPr>
                <w:p>
                  <w:pPr>
                    <w:pStyle w:val="8"/>
                    <w:ind w:firstLine="0" w:firstLineChars="0"/>
                    <w:jc w:val="center"/>
                    <w:rPr>
                      <w:b/>
                    </w:rPr>
                  </w:pPr>
                  <w:r>
                    <w:rPr>
                      <w:rFonts w:hint="eastAsia"/>
                      <w:b/>
                    </w:rPr>
                    <w:t>产生情况</w:t>
                  </w:r>
                </w:p>
              </w:tc>
              <w:tc>
                <w:tcPr>
                  <w:tcW w:w="1130" w:type="dxa"/>
                  <w:tcMar>
                    <w:left w:w="0" w:type="dxa"/>
                    <w:right w:w="0" w:type="dxa"/>
                  </w:tcMar>
                  <w:vAlign w:val="center"/>
                </w:tcPr>
                <w:p>
                  <w:pPr>
                    <w:pStyle w:val="8"/>
                    <w:ind w:firstLine="0" w:firstLineChars="0"/>
                    <w:jc w:val="center"/>
                    <w:rPr>
                      <w:b/>
                    </w:rPr>
                  </w:pPr>
                  <w:r>
                    <w:rPr>
                      <w:rFonts w:hint="eastAsia"/>
                      <w:b/>
                    </w:rPr>
                    <w:t>产生量（t/a）</w:t>
                  </w:r>
                </w:p>
              </w:tc>
              <w:tc>
                <w:tcPr>
                  <w:tcW w:w="993" w:type="dxa"/>
                  <w:tcMar>
                    <w:left w:w="0" w:type="dxa"/>
                    <w:right w:w="0" w:type="dxa"/>
                  </w:tcMar>
                  <w:vAlign w:val="center"/>
                </w:tcPr>
                <w:p>
                  <w:pPr>
                    <w:pStyle w:val="8"/>
                    <w:ind w:firstLine="0" w:firstLineChars="0"/>
                    <w:jc w:val="center"/>
                    <w:rPr>
                      <w:b/>
                    </w:rPr>
                  </w:pPr>
                  <w:r>
                    <w:rPr>
                      <w:rFonts w:hint="eastAsia"/>
                      <w:b/>
                    </w:rPr>
                    <w:t>废物属性</w:t>
                  </w:r>
                </w:p>
              </w:tc>
              <w:tc>
                <w:tcPr>
                  <w:tcW w:w="995" w:type="dxa"/>
                  <w:tcMar>
                    <w:left w:w="0" w:type="dxa"/>
                    <w:right w:w="0" w:type="dxa"/>
                  </w:tcMar>
                  <w:vAlign w:val="center"/>
                </w:tcPr>
                <w:p>
                  <w:pPr>
                    <w:pStyle w:val="8"/>
                    <w:ind w:firstLine="0" w:firstLineChars="0"/>
                    <w:jc w:val="center"/>
                    <w:rPr>
                      <w:b/>
                    </w:rPr>
                  </w:pPr>
                  <w:r>
                    <w:rPr>
                      <w:rFonts w:hint="eastAsia"/>
                      <w:b/>
                    </w:rPr>
                    <w:t>废物代码</w:t>
                  </w:r>
                </w:p>
              </w:tc>
              <w:tc>
                <w:tcPr>
                  <w:tcW w:w="2127" w:type="dxa"/>
                  <w:tcMar>
                    <w:left w:w="0" w:type="dxa"/>
                    <w:right w:w="0" w:type="dxa"/>
                  </w:tcMar>
                  <w:vAlign w:val="center"/>
                </w:tcPr>
                <w:p>
                  <w:pPr>
                    <w:pStyle w:val="8"/>
                    <w:ind w:firstLine="0" w:firstLineChars="0"/>
                    <w:jc w:val="center"/>
                    <w:rPr>
                      <w:b/>
                    </w:rPr>
                  </w:pPr>
                  <w:r>
                    <w:rPr>
                      <w:rFonts w:hint="eastAsia"/>
                      <w:b/>
                    </w:rPr>
                    <w:t>处置措施</w:t>
                  </w:r>
                </w:p>
              </w:tc>
              <w:tc>
                <w:tcPr>
                  <w:tcW w:w="748" w:type="dxa"/>
                  <w:tcMar>
                    <w:left w:w="0" w:type="dxa"/>
                    <w:right w:w="0" w:type="dxa"/>
                  </w:tcMar>
                  <w:vAlign w:val="center"/>
                </w:tcPr>
                <w:p>
                  <w:pPr>
                    <w:pStyle w:val="8"/>
                    <w:ind w:firstLine="0" w:firstLineChars="0"/>
                    <w:jc w:val="center"/>
                    <w:rPr>
                      <w:b/>
                    </w:rPr>
                  </w:pPr>
                  <w:r>
                    <w:rPr>
                      <w:rFonts w:hint="eastAsia"/>
                      <w:b/>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jc w:val="center"/>
              </w:trPr>
              <w:tc>
                <w:tcPr>
                  <w:tcW w:w="541" w:type="dxa"/>
                  <w:tcMar>
                    <w:left w:w="0" w:type="dxa"/>
                    <w:right w:w="0" w:type="dxa"/>
                  </w:tcMar>
                  <w:vAlign w:val="center"/>
                </w:tcPr>
                <w:p>
                  <w:pPr>
                    <w:pStyle w:val="8"/>
                    <w:ind w:firstLine="0" w:firstLineChars="0"/>
                    <w:jc w:val="center"/>
                  </w:pPr>
                  <w:r>
                    <w:rPr>
                      <w:rFonts w:hint="eastAsia"/>
                    </w:rPr>
                    <w:t>1</w:t>
                  </w:r>
                </w:p>
              </w:tc>
              <w:tc>
                <w:tcPr>
                  <w:tcW w:w="1005" w:type="dxa"/>
                  <w:tcMar>
                    <w:left w:w="0" w:type="dxa"/>
                    <w:right w:w="0" w:type="dxa"/>
                  </w:tcMar>
                  <w:vAlign w:val="center"/>
                </w:tcPr>
                <w:p>
                  <w:pPr>
                    <w:pStyle w:val="8"/>
                    <w:ind w:firstLine="0" w:firstLineChars="0"/>
                    <w:jc w:val="center"/>
                  </w:pPr>
                  <w:r>
                    <w:rPr>
                      <w:rFonts w:hint="eastAsia"/>
                    </w:rPr>
                    <w:t>生活垃圾</w:t>
                  </w:r>
                </w:p>
              </w:tc>
              <w:tc>
                <w:tcPr>
                  <w:tcW w:w="1278" w:type="dxa"/>
                  <w:tcMar>
                    <w:left w:w="0" w:type="dxa"/>
                    <w:right w:w="0" w:type="dxa"/>
                  </w:tcMar>
                  <w:vAlign w:val="center"/>
                </w:tcPr>
                <w:p>
                  <w:pPr>
                    <w:pStyle w:val="8"/>
                    <w:ind w:firstLine="0" w:firstLineChars="0"/>
                    <w:jc w:val="center"/>
                  </w:pPr>
                  <w:r>
                    <w:rPr>
                      <w:rFonts w:hint="eastAsia"/>
                    </w:rPr>
                    <w:t>0.4kg/人·d</w:t>
                  </w:r>
                </w:p>
              </w:tc>
              <w:tc>
                <w:tcPr>
                  <w:tcW w:w="1130" w:type="dxa"/>
                  <w:tcMar>
                    <w:left w:w="0" w:type="dxa"/>
                    <w:right w:w="0" w:type="dxa"/>
                  </w:tcMar>
                  <w:vAlign w:val="center"/>
                </w:tcPr>
                <w:p>
                  <w:pPr>
                    <w:pStyle w:val="8"/>
                    <w:ind w:firstLine="0" w:firstLineChars="0"/>
                    <w:jc w:val="center"/>
                  </w:pPr>
                  <w:r>
                    <w:rPr>
                      <w:rFonts w:hint="eastAsia"/>
                    </w:rPr>
                    <w:t>23.36</w:t>
                  </w:r>
                </w:p>
              </w:tc>
              <w:tc>
                <w:tcPr>
                  <w:tcW w:w="993" w:type="dxa"/>
                  <w:tcMar>
                    <w:left w:w="0" w:type="dxa"/>
                    <w:right w:w="0" w:type="dxa"/>
                  </w:tcMar>
                  <w:vAlign w:val="center"/>
                </w:tcPr>
                <w:p>
                  <w:pPr>
                    <w:pStyle w:val="8"/>
                    <w:ind w:firstLine="0" w:firstLineChars="0"/>
                    <w:jc w:val="center"/>
                  </w:pPr>
                  <w:r>
                    <w:rPr>
                      <w:rFonts w:hint="eastAsia"/>
                    </w:rPr>
                    <w:t>一般固废</w:t>
                  </w:r>
                </w:p>
              </w:tc>
              <w:tc>
                <w:tcPr>
                  <w:tcW w:w="995" w:type="dxa"/>
                  <w:tcMar>
                    <w:left w:w="0" w:type="dxa"/>
                    <w:right w:w="0" w:type="dxa"/>
                  </w:tcMar>
                  <w:vAlign w:val="center"/>
                </w:tcPr>
                <w:p>
                  <w:pPr>
                    <w:pStyle w:val="8"/>
                    <w:ind w:firstLine="0" w:firstLineChars="0"/>
                    <w:jc w:val="center"/>
                  </w:pPr>
                  <w:r>
                    <w:rPr>
                      <w:rFonts w:hint="eastAsia"/>
                    </w:rPr>
                    <w:t>/</w:t>
                  </w:r>
                </w:p>
              </w:tc>
              <w:tc>
                <w:tcPr>
                  <w:tcW w:w="2127" w:type="dxa"/>
                  <w:tcMar>
                    <w:left w:w="0" w:type="dxa"/>
                    <w:right w:w="0" w:type="dxa"/>
                  </w:tcMar>
                  <w:vAlign w:val="center"/>
                </w:tcPr>
                <w:p>
                  <w:pPr>
                    <w:pStyle w:val="8"/>
                    <w:ind w:firstLine="0" w:firstLineChars="0"/>
                    <w:jc w:val="center"/>
                  </w:pPr>
                  <w:r>
                    <w:rPr>
                      <w:rFonts w:hint="eastAsia"/>
                    </w:rPr>
                    <w:t>在院区垃圾池集中收集后定期由环卫部门清运处置</w:t>
                  </w:r>
                </w:p>
              </w:tc>
              <w:tc>
                <w:tcPr>
                  <w:tcW w:w="748" w:type="dxa"/>
                  <w:tcMar>
                    <w:left w:w="0" w:type="dxa"/>
                    <w:right w:w="0" w:type="dxa"/>
                  </w:tcMar>
                  <w:vAlign w:val="center"/>
                </w:tcPr>
                <w:p>
                  <w:pPr>
                    <w:pStyle w:val="8"/>
                    <w:ind w:firstLine="0" w:firstLineChars="0"/>
                    <w:jc w:val="center"/>
                  </w:pPr>
                  <w:r>
                    <w:rPr>
                      <w:rFonts w:hint="eastAsia"/>
                    </w:rPr>
                    <w:t>23.36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002" w:hRule="atLeast"/>
                <w:jc w:val="center"/>
              </w:trPr>
              <w:tc>
                <w:tcPr>
                  <w:tcW w:w="541" w:type="dxa"/>
                  <w:tcMar>
                    <w:left w:w="0" w:type="dxa"/>
                    <w:right w:w="0" w:type="dxa"/>
                  </w:tcMar>
                  <w:vAlign w:val="center"/>
                </w:tcPr>
                <w:p>
                  <w:pPr>
                    <w:pStyle w:val="8"/>
                    <w:ind w:firstLine="0" w:firstLineChars="0"/>
                    <w:jc w:val="center"/>
                  </w:pPr>
                  <w:r>
                    <w:rPr>
                      <w:rFonts w:hint="eastAsia"/>
                    </w:rPr>
                    <w:t>2</w:t>
                  </w:r>
                </w:p>
              </w:tc>
              <w:tc>
                <w:tcPr>
                  <w:tcW w:w="1005" w:type="dxa"/>
                  <w:tcMar>
                    <w:left w:w="0" w:type="dxa"/>
                    <w:right w:w="0" w:type="dxa"/>
                  </w:tcMar>
                  <w:vAlign w:val="center"/>
                </w:tcPr>
                <w:p>
                  <w:pPr>
                    <w:pStyle w:val="8"/>
                    <w:ind w:firstLine="0" w:firstLineChars="0"/>
                    <w:jc w:val="center"/>
                  </w:pPr>
                  <w:r>
                    <w:rPr>
                      <w:rFonts w:hint="eastAsia"/>
                    </w:rPr>
                    <w:t>医疗垃圾</w:t>
                  </w:r>
                </w:p>
              </w:tc>
              <w:tc>
                <w:tcPr>
                  <w:tcW w:w="1278" w:type="dxa"/>
                  <w:tcMar>
                    <w:left w:w="0" w:type="dxa"/>
                    <w:right w:w="0" w:type="dxa"/>
                  </w:tcMar>
                  <w:vAlign w:val="center"/>
                </w:tcPr>
                <w:p>
                  <w:pPr>
                    <w:pStyle w:val="8"/>
                    <w:ind w:firstLine="0" w:firstLineChars="0"/>
                    <w:jc w:val="center"/>
                  </w:pPr>
                  <w:r>
                    <w:rPr>
                      <w:rFonts w:hint="eastAsia"/>
                    </w:rPr>
                    <w:t>0.2kg/床·d</w:t>
                  </w:r>
                </w:p>
              </w:tc>
              <w:tc>
                <w:tcPr>
                  <w:tcW w:w="1130" w:type="dxa"/>
                  <w:tcMar>
                    <w:left w:w="0" w:type="dxa"/>
                    <w:right w:w="0" w:type="dxa"/>
                  </w:tcMar>
                  <w:vAlign w:val="center"/>
                </w:tcPr>
                <w:p>
                  <w:pPr>
                    <w:pStyle w:val="8"/>
                    <w:ind w:firstLine="0" w:firstLineChars="0"/>
                    <w:jc w:val="center"/>
                  </w:pPr>
                  <w:r>
                    <w:rPr>
                      <w:rFonts w:hint="eastAsia"/>
                    </w:rPr>
                    <w:t>5.84</w:t>
                  </w:r>
                </w:p>
              </w:tc>
              <w:tc>
                <w:tcPr>
                  <w:tcW w:w="993" w:type="dxa"/>
                  <w:tcMar>
                    <w:left w:w="0" w:type="dxa"/>
                    <w:right w:w="0" w:type="dxa"/>
                  </w:tcMar>
                  <w:vAlign w:val="center"/>
                </w:tcPr>
                <w:p>
                  <w:pPr>
                    <w:pStyle w:val="8"/>
                    <w:ind w:firstLine="0" w:firstLineChars="0"/>
                    <w:jc w:val="center"/>
                  </w:pPr>
                  <w:r>
                    <w:rPr>
                      <w:rFonts w:hint="eastAsia"/>
                    </w:rPr>
                    <w:t>危险废物</w:t>
                  </w:r>
                </w:p>
              </w:tc>
              <w:tc>
                <w:tcPr>
                  <w:tcW w:w="995" w:type="dxa"/>
                  <w:tcMar>
                    <w:left w:w="0" w:type="dxa"/>
                    <w:right w:w="0" w:type="dxa"/>
                  </w:tcMar>
                  <w:vAlign w:val="center"/>
                </w:tcPr>
                <w:p>
                  <w:pPr>
                    <w:pStyle w:val="8"/>
                    <w:ind w:firstLine="0" w:firstLineChars="0"/>
                    <w:jc w:val="center"/>
                  </w:pPr>
                  <w:r>
                    <w:rPr>
                      <w:rFonts w:hint="eastAsia"/>
                    </w:rPr>
                    <w:t>851-001-01</w:t>
                  </w:r>
                </w:p>
              </w:tc>
              <w:tc>
                <w:tcPr>
                  <w:tcW w:w="2127" w:type="dxa"/>
                  <w:tcMar>
                    <w:left w:w="0" w:type="dxa"/>
                    <w:right w:w="0" w:type="dxa"/>
                  </w:tcMar>
                  <w:vAlign w:val="center"/>
                </w:tcPr>
                <w:p>
                  <w:pPr>
                    <w:pStyle w:val="8"/>
                    <w:ind w:firstLine="0" w:firstLineChars="0"/>
                    <w:jc w:val="center"/>
                  </w:pPr>
                  <w:r>
                    <w:rPr>
                      <w:rFonts w:hint="eastAsia"/>
                    </w:rPr>
                    <w:t>分类收集暂存后交由庆阳市医疗废物处置中心处置</w:t>
                  </w:r>
                </w:p>
              </w:tc>
              <w:tc>
                <w:tcPr>
                  <w:tcW w:w="748" w:type="dxa"/>
                  <w:tcMar>
                    <w:left w:w="0" w:type="dxa"/>
                    <w:right w:w="0" w:type="dxa"/>
                  </w:tcMar>
                  <w:vAlign w:val="center"/>
                </w:tcPr>
                <w:p>
                  <w:pPr>
                    <w:pStyle w:val="8"/>
                    <w:ind w:firstLine="0" w:firstLineChars="0"/>
                    <w:jc w:val="center"/>
                  </w:pPr>
                  <w:r>
                    <w:rPr>
                      <w:rFonts w:hint="eastAsia"/>
                    </w:rPr>
                    <w:t>5.84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81" w:hRule="atLeast"/>
                <w:jc w:val="center"/>
              </w:trPr>
              <w:tc>
                <w:tcPr>
                  <w:tcW w:w="541" w:type="dxa"/>
                  <w:tcMar>
                    <w:left w:w="0" w:type="dxa"/>
                    <w:right w:w="0" w:type="dxa"/>
                  </w:tcMar>
                  <w:vAlign w:val="center"/>
                </w:tcPr>
                <w:p>
                  <w:pPr>
                    <w:pStyle w:val="8"/>
                    <w:ind w:firstLine="0" w:firstLineChars="0"/>
                    <w:jc w:val="center"/>
                    <w:rPr>
                      <w:color w:val="CC00FF"/>
                    </w:rPr>
                  </w:pPr>
                  <w:r>
                    <w:rPr>
                      <w:rFonts w:hint="eastAsia"/>
                      <w:color w:val="CC00FF"/>
                    </w:rPr>
                    <w:t>3</w:t>
                  </w:r>
                </w:p>
              </w:tc>
              <w:tc>
                <w:tcPr>
                  <w:tcW w:w="1005" w:type="dxa"/>
                  <w:tcMar>
                    <w:left w:w="0" w:type="dxa"/>
                    <w:right w:w="0" w:type="dxa"/>
                  </w:tcMar>
                  <w:vAlign w:val="center"/>
                </w:tcPr>
                <w:p>
                  <w:pPr>
                    <w:pStyle w:val="8"/>
                    <w:ind w:firstLine="0" w:firstLineChars="0"/>
                    <w:jc w:val="center"/>
                    <w:rPr>
                      <w:color w:val="CC00FF"/>
                    </w:rPr>
                  </w:pPr>
                  <w:r>
                    <w:rPr>
                      <w:rFonts w:hint="eastAsia"/>
                      <w:color w:val="CC00FF"/>
                    </w:rPr>
                    <w:t>新增污泥</w:t>
                  </w:r>
                </w:p>
              </w:tc>
              <w:tc>
                <w:tcPr>
                  <w:tcW w:w="1278" w:type="dxa"/>
                  <w:tcMar>
                    <w:left w:w="0" w:type="dxa"/>
                    <w:right w:w="0" w:type="dxa"/>
                  </w:tcMar>
                  <w:vAlign w:val="center"/>
                </w:tcPr>
                <w:p>
                  <w:pPr>
                    <w:pStyle w:val="8"/>
                    <w:ind w:firstLine="0" w:firstLineChars="0"/>
                    <w:jc w:val="center"/>
                    <w:rPr>
                      <w:color w:val="CC00FF"/>
                    </w:rPr>
                  </w:pPr>
                  <w:r>
                    <w:rPr>
                      <w:rFonts w:hint="eastAsia"/>
                      <w:color w:val="CC00FF"/>
                    </w:rPr>
                    <w:t>类比现有污泥产量</w:t>
                  </w:r>
                </w:p>
              </w:tc>
              <w:tc>
                <w:tcPr>
                  <w:tcW w:w="1130" w:type="dxa"/>
                  <w:tcMar>
                    <w:left w:w="0" w:type="dxa"/>
                    <w:right w:w="0" w:type="dxa"/>
                  </w:tcMar>
                  <w:vAlign w:val="center"/>
                </w:tcPr>
                <w:p>
                  <w:pPr>
                    <w:pStyle w:val="8"/>
                    <w:ind w:firstLine="0" w:firstLineChars="0"/>
                    <w:jc w:val="center"/>
                    <w:rPr>
                      <w:color w:val="CC00FF"/>
                    </w:rPr>
                  </w:pPr>
                  <w:r>
                    <w:rPr>
                      <w:rFonts w:hint="eastAsia"/>
                      <w:color w:val="CC00FF"/>
                    </w:rPr>
                    <w:t>3.56</w:t>
                  </w:r>
                </w:p>
              </w:tc>
              <w:tc>
                <w:tcPr>
                  <w:tcW w:w="993" w:type="dxa"/>
                  <w:tcMar>
                    <w:left w:w="0" w:type="dxa"/>
                    <w:right w:w="0" w:type="dxa"/>
                  </w:tcMar>
                  <w:vAlign w:val="center"/>
                </w:tcPr>
                <w:p>
                  <w:pPr>
                    <w:pStyle w:val="8"/>
                    <w:ind w:firstLine="0" w:firstLineChars="0"/>
                    <w:jc w:val="center"/>
                    <w:rPr>
                      <w:color w:val="CC00FF"/>
                    </w:rPr>
                  </w:pPr>
                  <w:r>
                    <w:rPr>
                      <w:rFonts w:hint="eastAsia"/>
                      <w:color w:val="CC00FF"/>
                    </w:rPr>
                    <w:t>危险废物</w:t>
                  </w:r>
                </w:p>
              </w:tc>
              <w:tc>
                <w:tcPr>
                  <w:tcW w:w="995" w:type="dxa"/>
                  <w:tcMar>
                    <w:left w:w="0" w:type="dxa"/>
                    <w:right w:w="0" w:type="dxa"/>
                  </w:tcMar>
                  <w:vAlign w:val="center"/>
                </w:tcPr>
                <w:p>
                  <w:pPr>
                    <w:pStyle w:val="8"/>
                    <w:ind w:firstLine="0" w:firstLineChars="0"/>
                    <w:jc w:val="center"/>
                    <w:rPr>
                      <w:color w:val="CC00FF"/>
                    </w:rPr>
                  </w:pPr>
                  <w:r>
                    <w:rPr>
                      <w:rFonts w:hint="eastAsia"/>
                      <w:color w:val="CC00FF"/>
                    </w:rPr>
                    <w:t>802-006-49</w:t>
                  </w:r>
                </w:p>
              </w:tc>
              <w:tc>
                <w:tcPr>
                  <w:tcW w:w="2127" w:type="dxa"/>
                  <w:tcMar>
                    <w:left w:w="0" w:type="dxa"/>
                    <w:right w:w="0" w:type="dxa"/>
                  </w:tcMar>
                  <w:vAlign w:val="center"/>
                </w:tcPr>
                <w:p>
                  <w:pPr>
                    <w:pStyle w:val="8"/>
                    <w:ind w:firstLine="0" w:firstLineChars="0"/>
                    <w:jc w:val="center"/>
                    <w:rPr>
                      <w:color w:val="CC00FF"/>
                    </w:rPr>
                  </w:pPr>
                  <w:r>
                    <w:rPr>
                      <w:rFonts w:hint="eastAsia"/>
                      <w:color w:val="CC00FF"/>
                    </w:rPr>
                    <w:t>消毒脱水后委托有资质单位处置</w:t>
                  </w:r>
                </w:p>
              </w:tc>
              <w:tc>
                <w:tcPr>
                  <w:tcW w:w="748" w:type="dxa"/>
                  <w:tcMar>
                    <w:left w:w="0" w:type="dxa"/>
                    <w:right w:w="0" w:type="dxa"/>
                  </w:tcMar>
                  <w:vAlign w:val="center"/>
                </w:tcPr>
                <w:p>
                  <w:pPr>
                    <w:pStyle w:val="8"/>
                    <w:ind w:firstLine="0" w:firstLineChars="0"/>
                    <w:jc w:val="center"/>
                    <w:rPr>
                      <w:color w:val="CC00FF"/>
                    </w:rPr>
                  </w:pPr>
                  <w:r>
                    <w:rPr>
                      <w:rFonts w:hint="eastAsia"/>
                      <w:color w:val="CC00FF"/>
                    </w:rPr>
                    <w:t>3.56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41"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4</w:t>
                  </w:r>
                </w:p>
              </w:tc>
              <w:tc>
                <w:tcPr>
                  <w:tcW w:w="1005"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废活性炭</w:t>
                  </w:r>
                </w:p>
              </w:tc>
              <w:tc>
                <w:tcPr>
                  <w:tcW w:w="1278"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臭气产生量少，本项目建成后活性炭更换期不变，废活性炭量不增加</w:t>
                  </w:r>
                </w:p>
              </w:tc>
              <w:tc>
                <w:tcPr>
                  <w:tcW w:w="1130"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w:t>
                  </w:r>
                </w:p>
              </w:tc>
              <w:tc>
                <w:tcPr>
                  <w:tcW w:w="993"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危险废物</w:t>
                  </w:r>
                </w:p>
              </w:tc>
              <w:tc>
                <w:tcPr>
                  <w:tcW w:w="995"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900-039-49</w:t>
                  </w:r>
                </w:p>
              </w:tc>
              <w:tc>
                <w:tcPr>
                  <w:tcW w:w="2127"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1年更换一次，由厂家更换直接运走交由有资质单位处置</w:t>
                  </w:r>
                </w:p>
              </w:tc>
              <w:tc>
                <w:tcPr>
                  <w:tcW w:w="748" w:type="dxa"/>
                  <w:tcMar>
                    <w:left w:w="0" w:type="dxa"/>
                    <w:right w:w="0" w:type="dxa"/>
                  </w:tcMar>
                  <w:vAlign w:val="center"/>
                </w:tcPr>
                <w:p>
                  <w:pPr>
                    <w:pStyle w:val="8"/>
                    <w:ind w:firstLine="0" w:firstLineChars="0"/>
                    <w:jc w:val="center"/>
                    <w:rPr>
                      <w:rFonts w:hint="eastAsia"/>
                      <w:color w:val="17365D" w:themeColor="text2" w:themeShade="BF"/>
                    </w:rPr>
                  </w:pPr>
                  <w:r>
                    <w:rPr>
                      <w:rFonts w:hint="eastAsia"/>
                      <w:color w:val="17365D" w:themeColor="text2" w:themeShade="BF"/>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41" w:type="dxa"/>
                  <w:tcMar>
                    <w:left w:w="0" w:type="dxa"/>
                    <w:right w:w="0" w:type="dxa"/>
                  </w:tcMar>
                  <w:vAlign w:val="center"/>
                </w:tcPr>
                <w:p>
                  <w:pPr>
                    <w:pStyle w:val="8"/>
                    <w:ind w:firstLine="0" w:firstLineChars="0"/>
                    <w:jc w:val="center"/>
                  </w:pPr>
                  <w:r>
                    <w:rPr>
                      <w:rFonts w:hint="eastAsia"/>
                    </w:rPr>
                    <w:t>合计</w:t>
                  </w:r>
                </w:p>
              </w:tc>
              <w:tc>
                <w:tcPr>
                  <w:tcW w:w="1005" w:type="dxa"/>
                  <w:tcMar>
                    <w:left w:w="0" w:type="dxa"/>
                    <w:right w:w="0" w:type="dxa"/>
                  </w:tcMar>
                  <w:vAlign w:val="center"/>
                </w:tcPr>
                <w:p>
                  <w:pPr>
                    <w:pStyle w:val="8"/>
                    <w:ind w:firstLine="0" w:firstLineChars="0"/>
                    <w:jc w:val="center"/>
                  </w:pPr>
                  <w:r>
                    <w:rPr>
                      <w:rFonts w:hint="eastAsia"/>
                    </w:rPr>
                    <w:t>/</w:t>
                  </w:r>
                </w:p>
              </w:tc>
              <w:tc>
                <w:tcPr>
                  <w:tcW w:w="1278" w:type="dxa"/>
                  <w:tcMar>
                    <w:left w:w="0" w:type="dxa"/>
                    <w:right w:w="0" w:type="dxa"/>
                  </w:tcMar>
                  <w:vAlign w:val="center"/>
                </w:tcPr>
                <w:p>
                  <w:pPr>
                    <w:pStyle w:val="8"/>
                    <w:ind w:firstLine="0" w:firstLineChars="0"/>
                    <w:jc w:val="center"/>
                  </w:pPr>
                  <w:r>
                    <w:rPr>
                      <w:rFonts w:hint="eastAsia"/>
                    </w:rPr>
                    <w:t>/</w:t>
                  </w:r>
                </w:p>
              </w:tc>
              <w:tc>
                <w:tcPr>
                  <w:tcW w:w="1130" w:type="dxa"/>
                  <w:tcMar>
                    <w:left w:w="0" w:type="dxa"/>
                    <w:right w:w="0" w:type="dxa"/>
                  </w:tcMar>
                  <w:vAlign w:val="center"/>
                </w:tcPr>
                <w:p>
                  <w:pPr>
                    <w:pStyle w:val="8"/>
                    <w:ind w:firstLine="0" w:firstLineChars="0"/>
                    <w:jc w:val="center"/>
                  </w:pPr>
                  <w:r>
                    <w:rPr>
                      <w:rFonts w:hint="eastAsia"/>
                    </w:rPr>
                    <w:t>38.6</w:t>
                  </w:r>
                </w:p>
              </w:tc>
              <w:tc>
                <w:tcPr>
                  <w:tcW w:w="993" w:type="dxa"/>
                  <w:tcMar>
                    <w:left w:w="0" w:type="dxa"/>
                    <w:right w:w="0" w:type="dxa"/>
                  </w:tcMar>
                  <w:vAlign w:val="center"/>
                </w:tcPr>
                <w:p>
                  <w:pPr>
                    <w:pStyle w:val="8"/>
                    <w:ind w:firstLine="0" w:firstLineChars="0"/>
                    <w:jc w:val="center"/>
                  </w:pPr>
                  <w:r>
                    <w:rPr>
                      <w:rFonts w:hint="eastAsia"/>
                    </w:rPr>
                    <w:t>/</w:t>
                  </w:r>
                </w:p>
              </w:tc>
              <w:tc>
                <w:tcPr>
                  <w:tcW w:w="995" w:type="dxa"/>
                  <w:tcMar>
                    <w:left w:w="0" w:type="dxa"/>
                    <w:right w:w="0" w:type="dxa"/>
                  </w:tcMar>
                  <w:vAlign w:val="center"/>
                </w:tcPr>
                <w:p>
                  <w:pPr>
                    <w:pStyle w:val="8"/>
                    <w:ind w:firstLine="0" w:firstLineChars="0"/>
                    <w:jc w:val="center"/>
                  </w:pPr>
                  <w:r>
                    <w:rPr>
                      <w:rFonts w:hint="eastAsia"/>
                    </w:rPr>
                    <w:t>/</w:t>
                  </w:r>
                </w:p>
              </w:tc>
              <w:tc>
                <w:tcPr>
                  <w:tcW w:w="2127" w:type="dxa"/>
                  <w:tcMar>
                    <w:left w:w="0" w:type="dxa"/>
                    <w:right w:w="0" w:type="dxa"/>
                  </w:tcMar>
                  <w:vAlign w:val="center"/>
                </w:tcPr>
                <w:p>
                  <w:pPr>
                    <w:pStyle w:val="8"/>
                    <w:ind w:firstLine="0" w:firstLineChars="0"/>
                    <w:jc w:val="center"/>
                  </w:pPr>
                  <w:r>
                    <w:rPr>
                      <w:rFonts w:hint="eastAsia"/>
                    </w:rPr>
                    <w:t>/</w:t>
                  </w:r>
                </w:p>
              </w:tc>
              <w:tc>
                <w:tcPr>
                  <w:tcW w:w="748" w:type="dxa"/>
                  <w:tcMar>
                    <w:left w:w="0" w:type="dxa"/>
                    <w:right w:w="0" w:type="dxa"/>
                  </w:tcMar>
                  <w:vAlign w:val="center"/>
                </w:tcPr>
                <w:p>
                  <w:pPr>
                    <w:pStyle w:val="8"/>
                    <w:ind w:firstLine="0" w:firstLineChars="0"/>
                    <w:jc w:val="center"/>
                  </w:pPr>
                  <w:r>
                    <w:rPr>
                      <w:rFonts w:hint="eastAsia"/>
                    </w:rPr>
                    <w:t>38.6</w:t>
                  </w:r>
                </w:p>
              </w:tc>
            </w:tr>
          </w:tbl>
          <w:p>
            <w:pPr>
              <w:spacing w:line="360" w:lineRule="auto"/>
              <w:ind w:firstLine="480" w:firstLineChars="200"/>
              <w:rPr>
                <w:kern w:val="0"/>
                <w:sz w:val="24"/>
                <w:szCs w:val="24"/>
              </w:rPr>
            </w:pPr>
            <w:r>
              <w:rPr>
                <w:rFonts w:hint="eastAsia"/>
                <w:kern w:val="0"/>
                <w:sz w:val="24"/>
                <w:szCs w:val="24"/>
              </w:rPr>
              <w:t>（5）改扩建项目完成后污染物变化“三本帐”分析</w:t>
            </w:r>
          </w:p>
          <w:p>
            <w:pPr>
              <w:spacing w:line="360" w:lineRule="auto"/>
              <w:ind w:firstLine="480" w:firstLineChars="200"/>
              <w:rPr>
                <w:kern w:val="0"/>
                <w:sz w:val="24"/>
                <w:szCs w:val="24"/>
              </w:rPr>
            </w:pPr>
            <w:r>
              <w:rPr>
                <w:rFonts w:hint="eastAsia"/>
                <w:kern w:val="0"/>
                <w:sz w:val="24"/>
                <w:szCs w:val="24"/>
              </w:rPr>
              <w:t>本项目维修改造完成后，原门诊楼医务人员不变，只新增80张床位。本项目“三本帐”分析见下表29。</w:t>
            </w:r>
          </w:p>
          <w:p>
            <w:pPr>
              <w:spacing w:line="360" w:lineRule="auto"/>
              <w:ind w:firstLine="422" w:firstLineChars="200"/>
              <w:jc w:val="center"/>
              <w:rPr>
                <w:b/>
                <w:kern w:val="0"/>
                <w:szCs w:val="21"/>
              </w:rPr>
            </w:pPr>
            <w:r>
              <w:rPr>
                <w:rFonts w:hint="eastAsia"/>
                <w:b/>
                <w:kern w:val="0"/>
                <w:szCs w:val="21"/>
              </w:rPr>
              <w:t>表29  项目“三本帐”一览表</w:t>
            </w:r>
          </w:p>
          <w:tbl>
            <w:tblPr>
              <w:tblStyle w:val="40"/>
              <w:tblW w:w="8817"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930"/>
              <w:gridCol w:w="1211"/>
              <w:gridCol w:w="1370"/>
              <w:gridCol w:w="1144"/>
              <w:gridCol w:w="1370"/>
              <w:gridCol w:w="1596"/>
              <w:gridCol w:w="11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Align w:val="center"/>
                </w:tcPr>
                <w:p>
                  <w:pPr>
                    <w:pStyle w:val="159"/>
                    <w:rPr>
                      <w:b/>
                      <w:color w:val="CC00FF"/>
                    </w:rPr>
                  </w:pPr>
                  <w:r>
                    <w:rPr>
                      <w:rFonts w:hint="eastAsia"/>
                      <w:b/>
                      <w:color w:val="CC00FF"/>
                    </w:rPr>
                    <w:t>类别</w:t>
                  </w:r>
                </w:p>
              </w:tc>
              <w:tc>
                <w:tcPr>
                  <w:tcW w:w="1211" w:type="dxa"/>
                  <w:vAlign w:val="center"/>
                </w:tcPr>
                <w:p>
                  <w:pPr>
                    <w:pStyle w:val="159"/>
                    <w:rPr>
                      <w:b/>
                      <w:color w:val="CC00FF"/>
                    </w:rPr>
                  </w:pPr>
                  <w:r>
                    <w:rPr>
                      <w:rFonts w:hint="eastAsia"/>
                      <w:b/>
                      <w:color w:val="CC00FF"/>
                    </w:rPr>
                    <w:t>污染物</w:t>
                  </w:r>
                </w:p>
              </w:tc>
              <w:tc>
                <w:tcPr>
                  <w:tcW w:w="1370" w:type="dxa"/>
                  <w:vAlign w:val="center"/>
                </w:tcPr>
                <w:p>
                  <w:pPr>
                    <w:pStyle w:val="159"/>
                    <w:rPr>
                      <w:b/>
                      <w:color w:val="CC00FF"/>
                    </w:rPr>
                  </w:pPr>
                  <w:r>
                    <w:rPr>
                      <w:rFonts w:hint="eastAsia"/>
                      <w:b/>
                      <w:color w:val="CC00FF"/>
                    </w:rPr>
                    <w:t>现有工程排放量（t/a）</w:t>
                  </w:r>
                </w:p>
              </w:tc>
              <w:tc>
                <w:tcPr>
                  <w:tcW w:w="1144" w:type="dxa"/>
                  <w:vAlign w:val="center"/>
                </w:tcPr>
                <w:p>
                  <w:pPr>
                    <w:pStyle w:val="159"/>
                    <w:rPr>
                      <w:b/>
                      <w:color w:val="CC00FF"/>
                    </w:rPr>
                  </w:pPr>
                  <w:r>
                    <w:rPr>
                      <w:rFonts w:hint="eastAsia"/>
                      <w:b/>
                      <w:color w:val="CC00FF"/>
                    </w:rPr>
                    <w:t>新增排放</w:t>
                  </w:r>
                </w:p>
                <w:p>
                  <w:pPr>
                    <w:pStyle w:val="159"/>
                    <w:rPr>
                      <w:b/>
                      <w:color w:val="CC00FF"/>
                    </w:rPr>
                  </w:pPr>
                  <w:r>
                    <w:rPr>
                      <w:rFonts w:hint="eastAsia"/>
                      <w:b/>
                      <w:color w:val="CC00FF"/>
                    </w:rPr>
                    <w:t>放量（t/a）</w:t>
                  </w:r>
                </w:p>
              </w:tc>
              <w:tc>
                <w:tcPr>
                  <w:tcW w:w="1370" w:type="dxa"/>
                  <w:vAlign w:val="center"/>
                </w:tcPr>
                <w:p>
                  <w:pPr>
                    <w:pStyle w:val="159"/>
                    <w:rPr>
                      <w:b/>
                      <w:color w:val="CC00FF"/>
                    </w:rPr>
                  </w:pPr>
                  <w:r>
                    <w:rPr>
                      <w:rFonts w:hint="eastAsia"/>
                      <w:b/>
                      <w:color w:val="CC00FF"/>
                    </w:rPr>
                    <w:t>以新带老削减量（t/a）</w:t>
                  </w:r>
                </w:p>
              </w:tc>
              <w:tc>
                <w:tcPr>
                  <w:tcW w:w="1596" w:type="dxa"/>
                  <w:vAlign w:val="center"/>
                </w:tcPr>
                <w:p>
                  <w:pPr>
                    <w:pStyle w:val="159"/>
                    <w:rPr>
                      <w:b/>
                      <w:color w:val="CC00FF"/>
                    </w:rPr>
                  </w:pPr>
                  <w:r>
                    <w:rPr>
                      <w:rFonts w:hint="eastAsia"/>
                      <w:b/>
                      <w:color w:val="CC00FF"/>
                    </w:rPr>
                    <w:t>本项目完成后总排放量（t/a）</w:t>
                  </w:r>
                </w:p>
              </w:tc>
              <w:tc>
                <w:tcPr>
                  <w:tcW w:w="1196" w:type="dxa"/>
                  <w:vAlign w:val="center"/>
                </w:tcPr>
                <w:p>
                  <w:pPr>
                    <w:pStyle w:val="159"/>
                    <w:rPr>
                      <w:b/>
                      <w:color w:val="CC00FF"/>
                    </w:rPr>
                  </w:pPr>
                  <w:r>
                    <w:rPr>
                      <w:rFonts w:hint="eastAsia"/>
                      <w:b/>
                      <w:color w:val="CC00FF"/>
                    </w:rPr>
                    <w:t>增减量变化（t/a）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restart"/>
                  <w:vAlign w:val="center"/>
                </w:tcPr>
                <w:p>
                  <w:pPr>
                    <w:pStyle w:val="159"/>
                  </w:pPr>
                  <w:r>
                    <w:rPr>
                      <w:rFonts w:hint="eastAsia"/>
                    </w:rPr>
                    <w:t>大气</w:t>
                  </w:r>
                </w:p>
                <w:p>
                  <w:pPr>
                    <w:pStyle w:val="159"/>
                  </w:pPr>
                  <w:r>
                    <w:rPr>
                      <w:rFonts w:hint="eastAsia"/>
                    </w:rPr>
                    <w:t>污染物</w:t>
                  </w:r>
                </w:p>
              </w:tc>
              <w:tc>
                <w:tcPr>
                  <w:tcW w:w="1211" w:type="dxa"/>
                  <w:vAlign w:val="center"/>
                </w:tcPr>
                <w:p>
                  <w:pPr>
                    <w:pStyle w:val="159"/>
                  </w:pPr>
                  <w:r>
                    <w:rPr>
                      <w:rFonts w:hint="eastAsia"/>
                    </w:rPr>
                    <w:t>餐饮油烟</w:t>
                  </w:r>
                </w:p>
              </w:tc>
              <w:tc>
                <w:tcPr>
                  <w:tcW w:w="1370" w:type="dxa"/>
                  <w:vAlign w:val="center"/>
                </w:tcPr>
                <w:p>
                  <w:pPr>
                    <w:pStyle w:val="159"/>
                  </w:pPr>
                  <w:r>
                    <w:rPr>
                      <w:rFonts w:hint="eastAsia"/>
                    </w:rPr>
                    <w:t>0.013</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0.013</w:t>
                  </w:r>
                </w:p>
              </w:tc>
              <w:tc>
                <w:tcPr>
                  <w:tcW w:w="1196" w:type="dxa"/>
                  <w:vAlign w:val="center"/>
                </w:tcPr>
                <w:p>
                  <w:pPr>
                    <w:pStyle w:val="159"/>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颗粒物</w:t>
                  </w:r>
                </w:p>
              </w:tc>
              <w:tc>
                <w:tcPr>
                  <w:tcW w:w="1370" w:type="dxa"/>
                  <w:vAlign w:val="center"/>
                </w:tcPr>
                <w:p>
                  <w:pPr>
                    <w:pStyle w:val="159"/>
                  </w:pPr>
                  <w:r>
                    <w:rPr>
                      <w:rFonts w:hint="eastAsia"/>
                    </w:rPr>
                    <w:t>7.00</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7.00</w:t>
                  </w:r>
                </w:p>
              </w:tc>
              <w:tc>
                <w:tcPr>
                  <w:tcW w:w="1196" w:type="dxa"/>
                  <w:vAlign w:val="center"/>
                </w:tcPr>
                <w:p>
                  <w:pPr>
                    <w:pStyle w:val="159"/>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SO</w:t>
                  </w:r>
                  <w:r>
                    <w:rPr>
                      <w:vertAlign w:val="subscript"/>
                    </w:rPr>
                    <w:t>2</w:t>
                  </w:r>
                </w:p>
              </w:tc>
              <w:tc>
                <w:tcPr>
                  <w:tcW w:w="1370" w:type="dxa"/>
                  <w:vAlign w:val="center"/>
                </w:tcPr>
                <w:p>
                  <w:pPr>
                    <w:pStyle w:val="159"/>
                  </w:pPr>
                  <w:r>
                    <w:rPr>
                      <w:rFonts w:hint="eastAsia"/>
                    </w:rPr>
                    <w:t>38.4</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38.4</w:t>
                  </w:r>
                </w:p>
              </w:tc>
              <w:tc>
                <w:tcPr>
                  <w:tcW w:w="1196" w:type="dxa"/>
                  <w:vAlign w:val="center"/>
                </w:tcPr>
                <w:p>
                  <w:pPr>
                    <w:pStyle w:val="159"/>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NOx</w:t>
                  </w:r>
                </w:p>
              </w:tc>
              <w:tc>
                <w:tcPr>
                  <w:tcW w:w="1370" w:type="dxa"/>
                  <w:vAlign w:val="center"/>
                </w:tcPr>
                <w:p>
                  <w:pPr>
                    <w:pStyle w:val="159"/>
                  </w:pPr>
                  <w:r>
                    <w:rPr>
                      <w:rFonts w:hint="eastAsia"/>
                    </w:rPr>
                    <w:t>14.11</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14.11</w:t>
                  </w:r>
                </w:p>
              </w:tc>
              <w:tc>
                <w:tcPr>
                  <w:tcW w:w="1196" w:type="dxa"/>
                  <w:vAlign w:val="center"/>
                </w:tcPr>
                <w:p>
                  <w:pPr>
                    <w:pStyle w:val="159"/>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臭气</w:t>
                  </w:r>
                </w:p>
              </w:tc>
              <w:tc>
                <w:tcPr>
                  <w:tcW w:w="1370" w:type="dxa"/>
                  <w:vAlign w:val="center"/>
                </w:tcPr>
                <w:p>
                  <w:pPr>
                    <w:pStyle w:val="159"/>
                  </w:pPr>
                  <w:r>
                    <w:rPr>
                      <w:rFonts w:hint="eastAsia"/>
                    </w:rPr>
                    <w:t>少量</w:t>
                  </w:r>
                </w:p>
              </w:tc>
              <w:tc>
                <w:tcPr>
                  <w:tcW w:w="1144" w:type="dxa"/>
                  <w:vAlign w:val="center"/>
                </w:tcPr>
                <w:p>
                  <w:pPr>
                    <w:pStyle w:val="159"/>
                  </w:pPr>
                  <w:r>
                    <w:rPr>
                      <w:rFonts w:hint="eastAsia"/>
                    </w:rPr>
                    <w:t>少量</w:t>
                  </w:r>
                </w:p>
              </w:tc>
              <w:tc>
                <w:tcPr>
                  <w:tcW w:w="1370" w:type="dxa"/>
                  <w:vAlign w:val="center"/>
                </w:tcPr>
                <w:p>
                  <w:pPr>
                    <w:pStyle w:val="159"/>
                  </w:pPr>
                  <w:r>
                    <w:rPr>
                      <w:rFonts w:hint="eastAsia"/>
                    </w:rPr>
                    <w:t>0</w:t>
                  </w:r>
                </w:p>
              </w:tc>
              <w:tc>
                <w:tcPr>
                  <w:tcW w:w="1596" w:type="dxa"/>
                  <w:vAlign w:val="center"/>
                </w:tcPr>
                <w:p>
                  <w:pPr>
                    <w:pStyle w:val="159"/>
                  </w:pPr>
                  <w:r>
                    <w:rPr>
                      <w:rFonts w:hint="eastAsia"/>
                    </w:rPr>
                    <w:t>少量</w:t>
                  </w:r>
                </w:p>
              </w:tc>
              <w:tc>
                <w:tcPr>
                  <w:tcW w:w="1196" w:type="dxa"/>
                  <w:vAlign w:val="center"/>
                </w:tcPr>
                <w:p>
                  <w:pPr>
                    <w:pStyle w:val="159"/>
                  </w:pPr>
                  <w:r>
                    <w:rPr>
                      <w:rFonts w:hint="eastAsia"/>
                    </w:rPr>
                    <w:t>少量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restart"/>
                  <w:vAlign w:val="center"/>
                </w:tcPr>
                <w:p>
                  <w:pPr>
                    <w:pStyle w:val="159"/>
                  </w:pPr>
                  <w:r>
                    <w:rPr>
                      <w:rFonts w:hint="eastAsia"/>
                    </w:rPr>
                    <w:t>水污染物</w:t>
                  </w:r>
                </w:p>
              </w:tc>
              <w:tc>
                <w:tcPr>
                  <w:tcW w:w="1211" w:type="dxa"/>
                  <w:vAlign w:val="center"/>
                </w:tcPr>
                <w:p>
                  <w:pPr>
                    <w:pStyle w:val="159"/>
                  </w:pPr>
                  <w:r>
                    <w:rPr>
                      <w:rFonts w:hint="eastAsia"/>
                    </w:rPr>
                    <w:t>废水量</w:t>
                  </w:r>
                </w:p>
              </w:tc>
              <w:tc>
                <w:tcPr>
                  <w:tcW w:w="1370" w:type="dxa"/>
                  <w:vAlign w:val="center"/>
                </w:tcPr>
                <w:p>
                  <w:pPr>
                    <w:pStyle w:val="159"/>
                  </w:pPr>
                  <w:r>
                    <w:rPr>
                      <w:rFonts w:hint="eastAsia"/>
                    </w:rPr>
                    <w:t>19480.05</w:t>
                  </w:r>
                </w:p>
              </w:tc>
              <w:tc>
                <w:tcPr>
                  <w:tcW w:w="1144" w:type="dxa"/>
                  <w:vAlign w:val="center"/>
                </w:tcPr>
                <w:p>
                  <w:pPr>
                    <w:pStyle w:val="159"/>
                  </w:pPr>
                  <w:r>
                    <w:rPr>
                      <w:rFonts w:hint="eastAsia"/>
                    </w:rPr>
                    <w:t>7482.5</w:t>
                  </w:r>
                </w:p>
              </w:tc>
              <w:tc>
                <w:tcPr>
                  <w:tcW w:w="1370" w:type="dxa"/>
                  <w:vAlign w:val="center"/>
                </w:tcPr>
                <w:p>
                  <w:pPr>
                    <w:pStyle w:val="159"/>
                  </w:pPr>
                  <w:r>
                    <w:t>0</w:t>
                  </w:r>
                </w:p>
              </w:tc>
              <w:tc>
                <w:tcPr>
                  <w:tcW w:w="1596" w:type="dxa"/>
                  <w:vAlign w:val="center"/>
                </w:tcPr>
                <w:p>
                  <w:pPr>
                    <w:pStyle w:val="159"/>
                  </w:pPr>
                  <w:r>
                    <w:rPr>
                      <w:rFonts w:hint="eastAsia"/>
                    </w:rPr>
                    <w:t>26962.55</w:t>
                  </w:r>
                </w:p>
              </w:tc>
              <w:tc>
                <w:tcPr>
                  <w:tcW w:w="1196" w:type="dxa"/>
                  <w:vAlign w:val="center"/>
                </w:tcPr>
                <w:p>
                  <w:pPr>
                    <w:pStyle w:val="159"/>
                  </w:pPr>
                  <w:r>
                    <w:t>+</w:t>
                  </w:r>
                  <w:r>
                    <w:rPr>
                      <w:rFonts w:hint="eastAsia"/>
                    </w:rPr>
                    <w:t>7482.5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COD</w:t>
                  </w:r>
                </w:p>
              </w:tc>
              <w:tc>
                <w:tcPr>
                  <w:tcW w:w="1370" w:type="dxa"/>
                  <w:vAlign w:val="center"/>
                </w:tcPr>
                <w:p>
                  <w:pPr>
                    <w:pStyle w:val="159"/>
                  </w:pPr>
                  <w:r>
                    <w:rPr>
                      <w:rFonts w:hint="eastAsia"/>
                    </w:rPr>
                    <w:t>0.97</w:t>
                  </w:r>
                </w:p>
              </w:tc>
              <w:tc>
                <w:tcPr>
                  <w:tcW w:w="1144" w:type="dxa"/>
                  <w:vAlign w:val="center"/>
                </w:tcPr>
                <w:p>
                  <w:pPr>
                    <w:pStyle w:val="159"/>
                  </w:pPr>
                  <w:r>
                    <w:rPr>
                      <w:rFonts w:hint="eastAsia"/>
                    </w:rPr>
                    <w:t>0.00037</w:t>
                  </w:r>
                </w:p>
              </w:tc>
              <w:tc>
                <w:tcPr>
                  <w:tcW w:w="1370" w:type="dxa"/>
                  <w:vAlign w:val="center"/>
                </w:tcPr>
                <w:p>
                  <w:pPr>
                    <w:pStyle w:val="159"/>
                  </w:pPr>
                  <w:r>
                    <w:t>0</w:t>
                  </w:r>
                </w:p>
              </w:tc>
              <w:tc>
                <w:tcPr>
                  <w:tcW w:w="1596" w:type="dxa"/>
                  <w:vAlign w:val="center"/>
                </w:tcPr>
                <w:p>
                  <w:pPr>
                    <w:pStyle w:val="159"/>
                  </w:pPr>
                  <w:r>
                    <w:rPr>
                      <w:rFonts w:hint="eastAsia"/>
                    </w:rPr>
                    <w:t>0.97037</w:t>
                  </w:r>
                </w:p>
              </w:tc>
              <w:tc>
                <w:tcPr>
                  <w:tcW w:w="1196" w:type="dxa"/>
                  <w:vAlign w:val="center"/>
                </w:tcPr>
                <w:p>
                  <w:pPr>
                    <w:pStyle w:val="159"/>
                  </w:pPr>
                  <w:r>
                    <w:rPr>
                      <w:rFonts w:hint="eastAsia"/>
                    </w:rPr>
                    <w:t>+0.00037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BOD</w:t>
                  </w:r>
                  <w:r>
                    <w:rPr>
                      <w:vertAlign w:val="subscript"/>
                    </w:rPr>
                    <w:t>5</w:t>
                  </w:r>
                </w:p>
              </w:tc>
              <w:tc>
                <w:tcPr>
                  <w:tcW w:w="1370" w:type="dxa"/>
                  <w:vAlign w:val="center"/>
                </w:tcPr>
                <w:p>
                  <w:pPr>
                    <w:pStyle w:val="159"/>
                  </w:pPr>
                  <w:r>
                    <w:rPr>
                      <w:rFonts w:hint="eastAsia"/>
                    </w:rPr>
                    <w:t>0.40</w:t>
                  </w:r>
                </w:p>
              </w:tc>
              <w:tc>
                <w:tcPr>
                  <w:tcW w:w="1144" w:type="dxa"/>
                  <w:vAlign w:val="center"/>
                </w:tcPr>
                <w:p>
                  <w:pPr>
                    <w:pStyle w:val="159"/>
                  </w:pPr>
                  <w:r>
                    <w:rPr>
                      <w:rFonts w:hint="eastAsia"/>
                    </w:rPr>
                    <w:t>0.00015</w:t>
                  </w:r>
                </w:p>
              </w:tc>
              <w:tc>
                <w:tcPr>
                  <w:tcW w:w="1370" w:type="dxa"/>
                  <w:vAlign w:val="center"/>
                </w:tcPr>
                <w:p>
                  <w:pPr>
                    <w:pStyle w:val="159"/>
                  </w:pPr>
                  <w:r>
                    <w:t>0</w:t>
                  </w:r>
                </w:p>
              </w:tc>
              <w:tc>
                <w:tcPr>
                  <w:tcW w:w="1596" w:type="dxa"/>
                  <w:vAlign w:val="center"/>
                </w:tcPr>
                <w:p>
                  <w:pPr>
                    <w:pStyle w:val="159"/>
                  </w:pPr>
                  <w:r>
                    <w:rPr>
                      <w:rFonts w:hint="eastAsia"/>
                    </w:rPr>
                    <w:t>0.40015</w:t>
                  </w:r>
                </w:p>
              </w:tc>
              <w:tc>
                <w:tcPr>
                  <w:tcW w:w="1196" w:type="dxa"/>
                  <w:vAlign w:val="center"/>
                </w:tcPr>
                <w:p>
                  <w:pPr>
                    <w:pStyle w:val="159"/>
                  </w:pPr>
                  <w:r>
                    <w:rPr>
                      <w:rFonts w:hint="eastAsia"/>
                    </w:rPr>
                    <w:t>+0.00015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SS</w:t>
                  </w:r>
                </w:p>
              </w:tc>
              <w:tc>
                <w:tcPr>
                  <w:tcW w:w="1370" w:type="dxa"/>
                  <w:vAlign w:val="center"/>
                </w:tcPr>
                <w:p>
                  <w:pPr>
                    <w:pStyle w:val="159"/>
                  </w:pPr>
                  <w:r>
                    <w:rPr>
                      <w:rFonts w:hint="eastAsia"/>
                    </w:rPr>
                    <w:t>0.40</w:t>
                  </w:r>
                </w:p>
              </w:tc>
              <w:tc>
                <w:tcPr>
                  <w:tcW w:w="1144" w:type="dxa"/>
                  <w:vAlign w:val="center"/>
                </w:tcPr>
                <w:p>
                  <w:pPr>
                    <w:pStyle w:val="159"/>
                  </w:pPr>
                  <w:r>
                    <w:rPr>
                      <w:rFonts w:hint="eastAsia"/>
                    </w:rPr>
                    <w:t>0.00015</w:t>
                  </w:r>
                </w:p>
              </w:tc>
              <w:tc>
                <w:tcPr>
                  <w:tcW w:w="1370" w:type="dxa"/>
                  <w:vAlign w:val="center"/>
                </w:tcPr>
                <w:p>
                  <w:pPr>
                    <w:pStyle w:val="159"/>
                  </w:pPr>
                  <w:r>
                    <w:t>0</w:t>
                  </w:r>
                </w:p>
              </w:tc>
              <w:tc>
                <w:tcPr>
                  <w:tcW w:w="1596" w:type="dxa"/>
                  <w:vAlign w:val="center"/>
                </w:tcPr>
                <w:p>
                  <w:pPr>
                    <w:pStyle w:val="159"/>
                  </w:pPr>
                  <w:r>
                    <w:rPr>
                      <w:rFonts w:hint="eastAsia"/>
                    </w:rPr>
                    <w:t>0.40015</w:t>
                  </w:r>
                </w:p>
              </w:tc>
              <w:tc>
                <w:tcPr>
                  <w:tcW w:w="1196" w:type="dxa"/>
                  <w:vAlign w:val="center"/>
                </w:tcPr>
                <w:p>
                  <w:pPr>
                    <w:pStyle w:val="159"/>
                  </w:pPr>
                  <w:r>
                    <w:rPr>
                      <w:rFonts w:hint="eastAsia"/>
                    </w:rPr>
                    <w:t>+0.00015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t>氨氮</w:t>
                  </w:r>
                </w:p>
              </w:tc>
              <w:tc>
                <w:tcPr>
                  <w:tcW w:w="1370" w:type="dxa"/>
                  <w:vAlign w:val="center"/>
                </w:tcPr>
                <w:p>
                  <w:pPr>
                    <w:pStyle w:val="159"/>
                  </w:pPr>
                  <w:r>
                    <w:rPr>
                      <w:rFonts w:hint="eastAsia"/>
                    </w:rPr>
                    <w:t>0.19</w:t>
                  </w:r>
                </w:p>
              </w:tc>
              <w:tc>
                <w:tcPr>
                  <w:tcW w:w="1144" w:type="dxa"/>
                  <w:vAlign w:val="center"/>
                </w:tcPr>
                <w:p>
                  <w:pPr>
                    <w:pStyle w:val="159"/>
                  </w:pPr>
                  <w:r>
                    <w:rPr>
                      <w:rFonts w:hint="eastAsia"/>
                    </w:rPr>
                    <w:t>0.00007</w:t>
                  </w:r>
                </w:p>
              </w:tc>
              <w:tc>
                <w:tcPr>
                  <w:tcW w:w="1370" w:type="dxa"/>
                  <w:vAlign w:val="center"/>
                </w:tcPr>
                <w:p>
                  <w:pPr>
                    <w:pStyle w:val="159"/>
                  </w:pPr>
                  <w:r>
                    <w:t>0</w:t>
                  </w:r>
                </w:p>
              </w:tc>
              <w:tc>
                <w:tcPr>
                  <w:tcW w:w="1596" w:type="dxa"/>
                  <w:vAlign w:val="center"/>
                </w:tcPr>
                <w:p>
                  <w:pPr>
                    <w:pStyle w:val="159"/>
                  </w:pPr>
                  <w:r>
                    <w:rPr>
                      <w:rFonts w:hint="eastAsia"/>
                    </w:rPr>
                    <w:t>0.19007</w:t>
                  </w:r>
                </w:p>
              </w:tc>
              <w:tc>
                <w:tcPr>
                  <w:tcW w:w="1196" w:type="dxa"/>
                  <w:vAlign w:val="center"/>
                </w:tcPr>
                <w:p>
                  <w:pPr>
                    <w:pStyle w:val="159"/>
                  </w:pPr>
                  <w:r>
                    <w:rPr>
                      <w:rFonts w:hint="eastAsia"/>
                    </w:rPr>
                    <w:t>+0.00007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动植物油</w:t>
                  </w:r>
                </w:p>
              </w:tc>
              <w:tc>
                <w:tcPr>
                  <w:tcW w:w="1370" w:type="dxa"/>
                  <w:vAlign w:val="center"/>
                </w:tcPr>
                <w:p>
                  <w:pPr>
                    <w:pStyle w:val="159"/>
                  </w:pPr>
                  <w:r>
                    <w:rPr>
                      <w:rFonts w:hint="eastAsia"/>
                    </w:rPr>
                    <w:t>0.20</w:t>
                  </w:r>
                </w:p>
              </w:tc>
              <w:tc>
                <w:tcPr>
                  <w:tcW w:w="1144" w:type="dxa"/>
                  <w:vAlign w:val="center"/>
                </w:tcPr>
                <w:p>
                  <w:pPr>
                    <w:pStyle w:val="159"/>
                  </w:pPr>
                  <w:r>
                    <w:rPr>
                      <w:rFonts w:hint="eastAsia"/>
                    </w:rPr>
                    <w:t>0.00008</w:t>
                  </w:r>
                </w:p>
              </w:tc>
              <w:tc>
                <w:tcPr>
                  <w:tcW w:w="1370" w:type="dxa"/>
                  <w:vAlign w:val="center"/>
                </w:tcPr>
                <w:p>
                  <w:pPr>
                    <w:pStyle w:val="159"/>
                  </w:pPr>
                  <w:r>
                    <w:rPr>
                      <w:rFonts w:hint="eastAsia"/>
                    </w:rPr>
                    <w:t>0</w:t>
                  </w:r>
                </w:p>
              </w:tc>
              <w:tc>
                <w:tcPr>
                  <w:tcW w:w="1596" w:type="dxa"/>
                  <w:vAlign w:val="center"/>
                </w:tcPr>
                <w:p>
                  <w:pPr>
                    <w:pStyle w:val="159"/>
                  </w:pPr>
                  <w:r>
                    <w:rPr>
                      <w:rFonts w:hint="eastAsia"/>
                    </w:rPr>
                    <w:t>0.200008</w:t>
                  </w:r>
                </w:p>
              </w:tc>
              <w:tc>
                <w:tcPr>
                  <w:tcW w:w="1196" w:type="dxa"/>
                  <w:vAlign w:val="center"/>
                </w:tcPr>
                <w:p>
                  <w:pPr>
                    <w:pStyle w:val="159"/>
                  </w:pPr>
                  <w:r>
                    <w:rPr>
                      <w:rFonts w:hint="eastAsia"/>
                    </w:rPr>
                    <w:t>+0.00008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restart"/>
                  <w:vAlign w:val="center"/>
                </w:tcPr>
                <w:p>
                  <w:pPr>
                    <w:pStyle w:val="159"/>
                  </w:pPr>
                  <w:r>
                    <w:rPr>
                      <w:rFonts w:hint="eastAsia"/>
                    </w:rPr>
                    <w:t>固体</w:t>
                  </w:r>
                </w:p>
                <w:p>
                  <w:pPr>
                    <w:pStyle w:val="159"/>
                  </w:pPr>
                  <w:r>
                    <w:rPr>
                      <w:rFonts w:hint="eastAsia"/>
                    </w:rPr>
                    <w:t>废弃物</w:t>
                  </w:r>
                </w:p>
              </w:tc>
              <w:tc>
                <w:tcPr>
                  <w:tcW w:w="1211" w:type="dxa"/>
                  <w:vAlign w:val="center"/>
                </w:tcPr>
                <w:p>
                  <w:pPr>
                    <w:pStyle w:val="159"/>
                  </w:pPr>
                  <w:r>
                    <w:rPr>
                      <w:rFonts w:hint="eastAsia"/>
                    </w:rPr>
                    <w:t>生活垃圾</w:t>
                  </w:r>
                </w:p>
              </w:tc>
              <w:tc>
                <w:tcPr>
                  <w:tcW w:w="1370" w:type="dxa"/>
                  <w:vAlign w:val="center"/>
                </w:tcPr>
                <w:p>
                  <w:pPr>
                    <w:pStyle w:val="159"/>
                  </w:pPr>
                  <w:r>
                    <w:rPr>
                      <w:rFonts w:hint="eastAsia"/>
                    </w:rPr>
                    <w:t>31.1</w:t>
                  </w:r>
                </w:p>
              </w:tc>
              <w:tc>
                <w:tcPr>
                  <w:tcW w:w="1144" w:type="dxa"/>
                  <w:vAlign w:val="center"/>
                </w:tcPr>
                <w:p>
                  <w:pPr>
                    <w:pStyle w:val="159"/>
                  </w:pPr>
                  <w:r>
                    <w:rPr>
                      <w:rFonts w:hint="eastAsia"/>
                    </w:rPr>
                    <w:t>23.36</w:t>
                  </w:r>
                </w:p>
              </w:tc>
              <w:tc>
                <w:tcPr>
                  <w:tcW w:w="1370" w:type="dxa"/>
                  <w:vAlign w:val="center"/>
                </w:tcPr>
                <w:p>
                  <w:pPr>
                    <w:pStyle w:val="159"/>
                  </w:pPr>
                  <w:r>
                    <w:rPr>
                      <w:rFonts w:hint="eastAsia"/>
                    </w:rPr>
                    <w:t>0</w:t>
                  </w:r>
                </w:p>
              </w:tc>
              <w:tc>
                <w:tcPr>
                  <w:tcW w:w="1596" w:type="dxa"/>
                  <w:vAlign w:val="center"/>
                </w:tcPr>
                <w:p>
                  <w:pPr>
                    <w:pStyle w:val="159"/>
                  </w:pPr>
                  <w:r>
                    <w:rPr>
                      <w:rFonts w:hint="eastAsia"/>
                    </w:rPr>
                    <w:t>54.46</w:t>
                  </w:r>
                </w:p>
              </w:tc>
              <w:tc>
                <w:tcPr>
                  <w:tcW w:w="1196" w:type="dxa"/>
                  <w:vAlign w:val="center"/>
                </w:tcPr>
                <w:p>
                  <w:pPr>
                    <w:pStyle w:val="159"/>
                  </w:pPr>
                  <w:r>
                    <w:rPr>
                      <w:rFonts w:hint="eastAsia"/>
                    </w:rPr>
                    <w:t>+23.36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废油脂</w:t>
                  </w:r>
                </w:p>
              </w:tc>
              <w:tc>
                <w:tcPr>
                  <w:tcW w:w="1370" w:type="dxa"/>
                  <w:vAlign w:val="center"/>
                </w:tcPr>
                <w:p>
                  <w:pPr>
                    <w:pStyle w:val="159"/>
                  </w:pPr>
                  <w:r>
                    <w:rPr>
                      <w:rFonts w:hint="eastAsia"/>
                    </w:rPr>
                    <w:t>0.18</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0.18</w:t>
                  </w:r>
                </w:p>
              </w:tc>
              <w:tc>
                <w:tcPr>
                  <w:tcW w:w="1196" w:type="dxa"/>
                  <w:vAlign w:val="center"/>
                </w:tcPr>
                <w:p>
                  <w:pPr>
                    <w:pStyle w:val="159"/>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医疗废物</w:t>
                  </w:r>
                </w:p>
              </w:tc>
              <w:tc>
                <w:tcPr>
                  <w:tcW w:w="1370" w:type="dxa"/>
                  <w:vAlign w:val="center"/>
                </w:tcPr>
                <w:p>
                  <w:pPr>
                    <w:pStyle w:val="159"/>
                  </w:pPr>
                  <w:r>
                    <w:rPr>
                      <w:rFonts w:hint="eastAsia"/>
                    </w:rPr>
                    <w:t>15</w:t>
                  </w:r>
                </w:p>
              </w:tc>
              <w:tc>
                <w:tcPr>
                  <w:tcW w:w="1144" w:type="dxa"/>
                  <w:vAlign w:val="center"/>
                </w:tcPr>
                <w:p>
                  <w:pPr>
                    <w:pStyle w:val="159"/>
                  </w:pPr>
                  <w:r>
                    <w:rPr>
                      <w:rFonts w:hint="eastAsia"/>
                    </w:rPr>
                    <w:t>5.84</w:t>
                  </w:r>
                </w:p>
              </w:tc>
              <w:tc>
                <w:tcPr>
                  <w:tcW w:w="1370" w:type="dxa"/>
                  <w:vAlign w:val="center"/>
                </w:tcPr>
                <w:p>
                  <w:pPr>
                    <w:pStyle w:val="159"/>
                  </w:pPr>
                  <w:r>
                    <w:rPr>
                      <w:rFonts w:hint="eastAsia"/>
                    </w:rPr>
                    <w:t>0</w:t>
                  </w:r>
                </w:p>
              </w:tc>
              <w:tc>
                <w:tcPr>
                  <w:tcW w:w="1596" w:type="dxa"/>
                  <w:vAlign w:val="center"/>
                </w:tcPr>
                <w:p>
                  <w:pPr>
                    <w:pStyle w:val="159"/>
                  </w:pPr>
                  <w:r>
                    <w:rPr>
                      <w:rFonts w:hint="eastAsia"/>
                    </w:rPr>
                    <w:t>20.84</w:t>
                  </w:r>
                </w:p>
              </w:tc>
              <w:tc>
                <w:tcPr>
                  <w:tcW w:w="1196" w:type="dxa"/>
                  <w:vAlign w:val="center"/>
                </w:tcPr>
                <w:p>
                  <w:pPr>
                    <w:pStyle w:val="159"/>
                  </w:pPr>
                  <w:r>
                    <w:rPr>
                      <w:rFonts w:hint="eastAsia"/>
                    </w:rPr>
                    <w:t>+5.84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污泥</w:t>
                  </w:r>
                </w:p>
              </w:tc>
              <w:tc>
                <w:tcPr>
                  <w:tcW w:w="1370" w:type="dxa"/>
                  <w:vAlign w:val="center"/>
                </w:tcPr>
                <w:p>
                  <w:pPr>
                    <w:pStyle w:val="159"/>
                  </w:pPr>
                  <w:r>
                    <w:rPr>
                      <w:rFonts w:hint="eastAsia"/>
                    </w:rPr>
                    <w:t>9.34</w:t>
                  </w:r>
                </w:p>
              </w:tc>
              <w:tc>
                <w:tcPr>
                  <w:tcW w:w="1144" w:type="dxa"/>
                  <w:vAlign w:val="center"/>
                </w:tcPr>
                <w:p>
                  <w:pPr>
                    <w:pStyle w:val="159"/>
                  </w:pPr>
                  <w:r>
                    <w:rPr>
                      <w:rFonts w:hint="eastAsia"/>
                    </w:rPr>
                    <w:t>3.56</w:t>
                  </w:r>
                </w:p>
              </w:tc>
              <w:tc>
                <w:tcPr>
                  <w:tcW w:w="1370" w:type="dxa"/>
                  <w:vAlign w:val="center"/>
                </w:tcPr>
                <w:p>
                  <w:pPr>
                    <w:pStyle w:val="159"/>
                  </w:pPr>
                  <w:r>
                    <w:rPr>
                      <w:rFonts w:hint="eastAsia"/>
                    </w:rPr>
                    <w:t>0</w:t>
                  </w:r>
                </w:p>
              </w:tc>
              <w:tc>
                <w:tcPr>
                  <w:tcW w:w="1596" w:type="dxa"/>
                  <w:vAlign w:val="center"/>
                </w:tcPr>
                <w:p>
                  <w:pPr>
                    <w:pStyle w:val="159"/>
                  </w:pPr>
                  <w:r>
                    <w:rPr>
                      <w:rFonts w:hint="eastAsia"/>
                    </w:rPr>
                    <w:t>12.9</w:t>
                  </w:r>
                </w:p>
              </w:tc>
              <w:tc>
                <w:tcPr>
                  <w:tcW w:w="1196" w:type="dxa"/>
                  <w:vAlign w:val="center"/>
                </w:tcPr>
                <w:p>
                  <w:pPr>
                    <w:pStyle w:val="159"/>
                  </w:pPr>
                  <w:r>
                    <w:rPr>
                      <w:rFonts w:hint="eastAsia"/>
                    </w:rPr>
                    <w:t>+3.56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rPr>
                      <w:rFonts w:hint="eastAsia"/>
                    </w:rPr>
                  </w:pPr>
                  <w:r>
                    <w:rPr>
                      <w:rFonts w:hint="eastAsia"/>
                    </w:rPr>
                    <w:t>废活性炭</w:t>
                  </w:r>
                </w:p>
              </w:tc>
              <w:tc>
                <w:tcPr>
                  <w:tcW w:w="1370" w:type="dxa"/>
                  <w:vAlign w:val="center"/>
                </w:tcPr>
                <w:p>
                  <w:pPr>
                    <w:pStyle w:val="159"/>
                    <w:rPr>
                      <w:rFonts w:hint="eastAsia"/>
                    </w:rPr>
                  </w:pPr>
                  <w:r>
                    <w:rPr>
                      <w:rFonts w:hint="eastAsia"/>
                    </w:rPr>
                    <w:t>0.02</w:t>
                  </w:r>
                </w:p>
              </w:tc>
              <w:tc>
                <w:tcPr>
                  <w:tcW w:w="1144" w:type="dxa"/>
                  <w:vAlign w:val="center"/>
                </w:tcPr>
                <w:p>
                  <w:pPr>
                    <w:pStyle w:val="159"/>
                    <w:rPr>
                      <w:rFonts w:hint="eastAsia"/>
                    </w:rPr>
                  </w:pPr>
                  <w:r>
                    <w:rPr>
                      <w:rFonts w:hint="eastAsia"/>
                    </w:rPr>
                    <w:t>0</w:t>
                  </w:r>
                </w:p>
              </w:tc>
              <w:tc>
                <w:tcPr>
                  <w:tcW w:w="1370" w:type="dxa"/>
                  <w:vAlign w:val="center"/>
                </w:tcPr>
                <w:p>
                  <w:pPr>
                    <w:pStyle w:val="159"/>
                    <w:rPr>
                      <w:rFonts w:hint="eastAsia"/>
                    </w:rPr>
                  </w:pPr>
                  <w:r>
                    <w:rPr>
                      <w:rFonts w:hint="eastAsia"/>
                    </w:rPr>
                    <w:t>0</w:t>
                  </w:r>
                </w:p>
              </w:tc>
              <w:tc>
                <w:tcPr>
                  <w:tcW w:w="1596" w:type="dxa"/>
                  <w:vAlign w:val="center"/>
                </w:tcPr>
                <w:p>
                  <w:pPr>
                    <w:pStyle w:val="159"/>
                    <w:rPr>
                      <w:rFonts w:hint="eastAsia"/>
                    </w:rPr>
                  </w:pPr>
                  <w:r>
                    <w:rPr>
                      <w:rFonts w:hint="eastAsia"/>
                    </w:rPr>
                    <w:t>0.02</w:t>
                  </w:r>
                </w:p>
              </w:tc>
              <w:tc>
                <w:tcPr>
                  <w:tcW w:w="1196" w:type="dxa"/>
                  <w:vAlign w:val="center"/>
                </w:tcPr>
                <w:p>
                  <w:pPr>
                    <w:pStyle w:val="159"/>
                    <w:rPr>
                      <w:rFonts w:hint="eastAsia"/>
                    </w:rPr>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930" w:type="dxa"/>
                  <w:vMerge w:val="continue"/>
                  <w:vAlign w:val="center"/>
                </w:tcPr>
                <w:p>
                  <w:pPr>
                    <w:pStyle w:val="159"/>
                  </w:pPr>
                </w:p>
              </w:tc>
              <w:tc>
                <w:tcPr>
                  <w:tcW w:w="1211" w:type="dxa"/>
                  <w:vAlign w:val="center"/>
                </w:tcPr>
                <w:p>
                  <w:pPr>
                    <w:pStyle w:val="159"/>
                  </w:pPr>
                  <w:r>
                    <w:rPr>
                      <w:rFonts w:hint="eastAsia"/>
                    </w:rPr>
                    <w:t>锅炉炉渣</w:t>
                  </w:r>
                </w:p>
              </w:tc>
              <w:tc>
                <w:tcPr>
                  <w:tcW w:w="1370" w:type="dxa"/>
                  <w:vAlign w:val="center"/>
                </w:tcPr>
                <w:p>
                  <w:pPr>
                    <w:pStyle w:val="159"/>
                  </w:pPr>
                  <w:r>
                    <w:rPr>
                      <w:rFonts w:hint="eastAsia"/>
                    </w:rPr>
                    <w:t>50</w:t>
                  </w:r>
                </w:p>
              </w:tc>
              <w:tc>
                <w:tcPr>
                  <w:tcW w:w="1144" w:type="dxa"/>
                  <w:vAlign w:val="center"/>
                </w:tcPr>
                <w:p>
                  <w:pPr>
                    <w:pStyle w:val="159"/>
                  </w:pPr>
                  <w:r>
                    <w:rPr>
                      <w:rFonts w:hint="eastAsia"/>
                    </w:rPr>
                    <w:t>0</w:t>
                  </w:r>
                </w:p>
              </w:tc>
              <w:tc>
                <w:tcPr>
                  <w:tcW w:w="1370" w:type="dxa"/>
                  <w:vAlign w:val="center"/>
                </w:tcPr>
                <w:p>
                  <w:pPr>
                    <w:pStyle w:val="159"/>
                  </w:pPr>
                  <w:r>
                    <w:rPr>
                      <w:rFonts w:hint="eastAsia"/>
                    </w:rPr>
                    <w:t>0</w:t>
                  </w:r>
                </w:p>
              </w:tc>
              <w:tc>
                <w:tcPr>
                  <w:tcW w:w="1596" w:type="dxa"/>
                  <w:vAlign w:val="center"/>
                </w:tcPr>
                <w:p>
                  <w:pPr>
                    <w:pStyle w:val="159"/>
                  </w:pPr>
                  <w:r>
                    <w:rPr>
                      <w:rFonts w:hint="eastAsia"/>
                    </w:rPr>
                    <w:t>50</w:t>
                  </w:r>
                </w:p>
              </w:tc>
              <w:tc>
                <w:tcPr>
                  <w:tcW w:w="1196" w:type="dxa"/>
                  <w:vAlign w:val="center"/>
                </w:tcPr>
                <w:p>
                  <w:pPr>
                    <w:pStyle w:val="159"/>
                  </w:pPr>
                  <w:r>
                    <w:rPr>
                      <w:rFonts w:hint="eastAsia"/>
                    </w:rPr>
                    <w:t>0</w:t>
                  </w:r>
                </w:p>
              </w:tc>
            </w:tr>
          </w:tbl>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p>
            <w:pPr>
              <w:spacing w:line="360" w:lineRule="auto"/>
              <w:rPr>
                <w:kern w:val="0"/>
                <w:sz w:val="24"/>
                <w:szCs w:val="24"/>
              </w:rPr>
            </w:pPr>
          </w:p>
        </w:tc>
      </w:tr>
    </w:tbl>
    <w:p>
      <w:pPr>
        <w:outlineLvl w:val="0"/>
        <w:rPr>
          <w:b/>
          <w:sz w:val="28"/>
        </w:rPr>
      </w:pPr>
      <w:bookmarkStart w:id="19" w:name="_Toc360456895"/>
      <w:r>
        <w:rPr>
          <w:rFonts w:hint="eastAsia"/>
          <w:b/>
          <w:sz w:val="28"/>
        </w:rPr>
        <w:t>项目主要污染物产生及预计排放情况</w:t>
      </w:r>
      <w:bookmarkEnd w:id="19"/>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
        <w:gridCol w:w="1384"/>
        <w:gridCol w:w="1620"/>
        <w:gridCol w:w="2506"/>
        <w:gridCol w:w="2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32" w:type="dxa"/>
            <w:tcBorders>
              <w:tl2br w:val="single" w:color="auto" w:sz="4" w:space="0"/>
            </w:tcBorders>
            <w:vAlign w:val="center"/>
          </w:tcPr>
          <w:p>
            <w:pPr>
              <w:jc w:val="center"/>
              <w:rPr>
                <w:b/>
                <w:sz w:val="24"/>
                <w:szCs w:val="24"/>
              </w:rPr>
            </w:pPr>
            <w:r>
              <w:rPr>
                <w:b/>
                <w:sz w:val="24"/>
                <w:szCs w:val="24"/>
              </w:rPr>
              <w:t>内容</w:t>
            </w:r>
          </w:p>
          <w:p>
            <w:pPr>
              <w:jc w:val="center"/>
              <w:rPr>
                <w:b/>
                <w:sz w:val="24"/>
                <w:szCs w:val="24"/>
              </w:rPr>
            </w:pPr>
          </w:p>
          <w:p>
            <w:pPr>
              <w:rPr>
                <w:b/>
                <w:sz w:val="24"/>
                <w:szCs w:val="24"/>
              </w:rPr>
            </w:pPr>
            <w:r>
              <w:rPr>
                <w:b/>
                <w:sz w:val="24"/>
                <w:szCs w:val="24"/>
              </w:rPr>
              <w:t>类型</w:t>
            </w:r>
          </w:p>
        </w:tc>
        <w:tc>
          <w:tcPr>
            <w:tcW w:w="1384" w:type="dxa"/>
            <w:vAlign w:val="center"/>
          </w:tcPr>
          <w:p>
            <w:pPr>
              <w:jc w:val="center"/>
              <w:rPr>
                <w:b/>
                <w:sz w:val="24"/>
                <w:szCs w:val="24"/>
              </w:rPr>
            </w:pPr>
            <w:r>
              <w:rPr>
                <w:b/>
                <w:sz w:val="24"/>
                <w:szCs w:val="24"/>
              </w:rPr>
              <w:t>排放源</w:t>
            </w:r>
          </w:p>
          <w:p>
            <w:pPr>
              <w:jc w:val="center"/>
              <w:rPr>
                <w:b/>
                <w:sz w:val="24"/>
                <w:szCs w:val="24"/>
              </w:rPr>
            </w:pPr>
            <w:r>
              <w:rPr>
                <w:b/>
                <w:sz w:val="24"/>
                <w:szCs w:val="24"/>
              </w:rPr>
              <w:t>（编号）</w:t>
            </w:r>
          </w:p>
        </w:tc>
        <w:tc>
          <w:tcPr>
            <w:tcW w:w="1620" w:type="dxa"/>
            <w:vAlign w:val="center"/>
          </w:tcPr>
          <w:p>
            <w:pPr>
              <w:jc w:val="center"/>
              <w:rPr>
                <w:b/>
                <w:sz w:val="24"/>
                <w:szCs w:val="24"/>
              </w:rPr>
            </w:pPr>
            <w:r>
              <w:rPr>
                <w:b/>
                <w:sz w:val="24"/>
                <w:szCs w:val="24"/>
              </w:rPr>
              <w:t>污染物名称</w:t>
            </w:r>
          </w:p>
        </w:tc>
        <w:tc>
          <w:tcPr>
            <w:tcW w:w="2506" w:type="dxa"/>
            <w:vAlign w:val="center"/>
          </w:tcPr>
          <w:p>
            <w:pPr>
              <w:jc w:val="center"/>
              <w:rPr>
                <w:b/>
                <w:spacing w:val="-6"/>
                <w:sz w:val="24"/>
                <w:szCs w:val="24"/>
              </w:rPr>
            </w:pPr>
            <w:r>
              <w:rPr>
                <w:b/>
                <w:spacing w:val="-6"/>
                <w:sz w:val="24"/>
                <w:szCs w:val="24"/>
              </w:rPr>
              <w:t>处理前产生浓度及产生量（单位）</w:t>
            </w:r>
          </w:p>
        </w:tc>
        <w:tc>
          <w:tcPr>
            <w:tcW w:w="2618" w:type="dxa"/>
            <w:vAlign w:val="center"/>
          </w:tcPr>
          <w:p>
            <w:pPr>
              <w:jc w:val="center"/>
              <w:rPr>
                <w:b/>
                <w:spacing w:val="-6"/>
                <w:sz w:val="24"/>
                <w:szCs w:val="24"/>
              </w:rPr>
            </w:pPr>
            <w:r>
              <w:rPr>
                <w:b/>
                <w:spacing w:val="-6"/>
                <w:sz w:val="24"/>
                <w:szCs w:val="24"/>
              </w:rPr>
              <w:t>排放浓度及排放量</w:t>
            </w:r>
          </w:p>
          <w:p>
            <w:pPr>
              <w:jc w:val="center"/>
              <w:rPr>
                <w:b/>
                <w:spacing w:val="-6"/>
                <w:sz w:val="24"/>
                <w:szCs w:val="24"/>
              </w:rPr>
            </w:pPr>
            <w:r>
              <w:rPr>
                <w:b/>
                <w:spacing w:val="-6"/>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6" w:hRule="atLeast"/>
          <w:jc w:val="center"/>
        </w:trPr>
        <w:tc>
          <w:tcPr>
            <w:tcW w:w="932" w:type="dxa"/>
            <w:vAlign w:val="center"/>
          </w:tcPr>
          <w:p>
            <w:pPr>
              <w:adjustRightInd w:val="0"/>
              <w:snapToGrid w:val="0"/>
              <w:jc w:val="center"/>
              <w:rPr>
                <w:szCs w:val="21"/>
              </w:rPr>
            </w:pPr>
            <w:r>
              <w:rPr>
                <w:szCs w:val="21"/>
              </w:rPr>
              <w:t>大</w:t>
            </w:r>
          </w:p>
          <w:p>
            <w:pPr>
              <w:adjustRightInd w:val="0"/>
              <w:snapToGrid w:val="0"/>
              <w:jc w:val="center"/>
              <w:rPr>
                <w:szCs w:val="21"/>
              </w:rPr>
            </w:pPr>
            <w:r>
              <w:rPr>
                <w:szCs w:val="21"/>
              </w:rPr>
              <w:t>气</w:t>
            </w:r>
          </w:p>
          <w:p>
            <w:pPr>
              <w:adjustRightInd w:val="0"/>
              <w:snapToGrid w:val="0"/>
              <w:jc w:val="center"/>
              <w:rPr>
                <w:szCs w:val="21"/>
              </w:rPr>
            </w:pPr>
            <w:r>
              <w:rPr>
                <w:szCs w:val="21"/>
              </w:rPr>
              <w:t>污</w:t>
            </w:r>
          </w:p>
          <w:p>
            <w:pPr>
              <w:adjustRightInd w:val="0"/>
              <w:snapToGrid w:val="0"/>
              <w:jc w:val="center"/>
              <w:rPr>
                <w:szCs w:val="21"/>
              </w:rPr>
            </w:pPr>
            <w:r>
              <w:rPr>
                <w:szCs w:val="21"/>
              </w:rPr>
              <w:t>染</w:t>
            </w:r>
          </w:p>
          <w:p>
            <w:pPr>
              <w:adjustRightInd w:val="0"/>
              <w:snapToGrid w:val="0"/>
              <w:jc w:val="center"/>
              <w:rPr>
                <w:sz w:val="24"/>
                <w:szCs w:val="24"/>
              </w:rPr>
            </w:pPr>
            <w:r>
              <w:rPr>
                <w:szCs w:val="21"/>
              </w:rPr>
              <w:t>物</w:t>
            </w:r>
          </w:p>
        </w:tc>
        <w:tc>
          <w:tcPr>
            <w:tcW w:w="1384" w:type="dxa"/>
            <w:vAlign w:val="center"/>
          </w:tcPr>
          <w:p>
            <w:pPr>
              <w:spacing w:line="240" w:lineRule="exact"/>
              <w:jc w:val="center"/>
              <w:rPr>
                <w:bCs/>
                <w:color w:val="CC00FF"/>
                <w:szCs w:val="21"/>
              </w:rPr>
            </w:pPr>
            <w:r>
              <w:rPr>
                <w:rFonts w:hint="eastAsia"/>
                <w:bCs/>
                <w:color w:val="CC00FF"/>
                <w:szCs w:val="21"/>
              </w:rPr>
              <w:t>污水处理站</w:t>
            </w:r>
          </w:p>
        </w:tc>
        <w:tc>
          <w:tcPr>
            <w:tcW w:w="1620" w:type="dxa"/>
            <w:vAlign w:val="center"/>
          </w:tcPr>
          <w:p>
            <w:pPr>
              <w:adjustRightInd w:val="0"/>
              <w:snapToGrid w:val="0"/>
              <w:jc w:val="center"/>
              <w:rPr>
                <w:color w:val="CC00FF"/>
                <w:szCs w:val="21"/>
              </w:rPr>
            </w:pPr>
            <w:r>
              <w:rPr>
                <w:rFonts w:hint="eastAsia"/>
                <w:color w:val="CC00FF"/>
                <w:szCs w:val="21"/>
              </w:rPr>
              <w:t>新增恶臭气体</w:t>
            </w:r>
          </w:p>
        </w:tc>
        <w:tc>
          <w:tcPr>
            <w:tcW w:w="2506" w:type="dxa"/>
            <w:vAlign w:val="center"/>
          </w:tcPr>
          <w:p>
            <w:pPr>
              <w:jc w:val="center"/>
              <w:rPr>
                <w:color w:val="CC00FF"/>
                <w:szCs w:val="21"/>
              </w:rPr>
            </w:pPr>
            <w:r>
              <w:rPr>
                <w:rFonts w:hint="eastAsia"/>
                <w:color w:val="CC00FF"/>
                <w:szCs w:val="21"/>
              </w:rPr>
              <w:t>0.01~0.02mg/m</w:t>
            </w:r>
            <w:r>
              <w:rPr>
                <w:rFonts w:hint="eastAsia"/>
                <w:color w:val="CC00FF"/>
                <w:szCs w:val="21"/>
                <w:vertAlign w:val="superscript"/>
              </w:rPr>
              <w:t>3</w:t>
            </w:r>
          </w:p>
        </w:tc>
        <w:tc>
          <w:tcPr>
            <w:tcW w:w="2618" w:type="dxa"/>
            <w:vAlign w:val="center"/>
          </w:tcPr>
          <w:p>
            <w:pPr>
              <w:jc w:val="center"/>
              <w:rPr>
                <w:color w:val="CC00FF"/>
                <w:szCs w:val="21"/>
              </w:rPr>
            </w:pPr>
            <w:r>
              <w:rPr>
                <w:rFonts w:hint="eastAsia"/>
                <w:color w:val="CC00FF"/>
                <w:szCs w:val="21"/>
              </w:rPr>
              <w:t>0.001~0.002mg/m</w:t>
            </w:r>
            <w:r>
              <w:rPr>
                <w:rFonts w:hint="eastAsia"/>
                <w:color w:val="CC00FF"/>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932" w:type="dxa"/>
            <w:vMerge w:val="restart"/>
            <w:vAlign w:val="center"/>
          </w:tcPr>
          <w:p>
            <w:pPr>
              <w:jc w:val="center"/>
              <w:rPr>
                <w:szCs w:val="21"/>
              </w:rPr>
            </w:pPr>
            <w:r>
              <w:rPr>
                <w:szCs w:val="21"/>
              </w:rPr>
              <w:t>水</w:t>
            </w:r>
          </w:p>
          <w:p>
            <w:pPr>
              <w:jc w:val="center"/>
              <w:rPr>
                <w:szCs w:val="21"/>
              </w:rPr>
            </w:pPr>
            <w:r>
              <w:rPr>
                <w:szCs w:val="21"/>
              </w:rPr>
              <w:t>污</w:t>
            </w:r>
          </w:p>
          <w:p>
            <w:pPr>
              <w:jc w:val="center"/>
              <w:rPr>
                <w:szCs w:val="21"/>
              </w:rPr>
            </w:pPr>
            <w:r>
              <w:rPr>
                <w:szCs w:val="21"/>
              </w:rPr>
              <w:t>染</w:t>
            </w:r>
          </w:p>
          <w:p>
            <w:pPr>
              <w:jc w:val="center"/>
              <w:rPr>
                <w:szCs w:val="21"/>
              </w:rPr>
            </w:pPr>
            <w:r>
              <w:rPr>
                <w:szCs w:val="21"/>
              </w:rPr>
              <w:t>物</w:t>
            </w:r>
          </w:p>
        </w:tc>
        <w:tc>
          <w:tcPr>
            <w:tcW w:w="1384" w:type="dxa"/>
            <w:vMerge w:val="restart"/>
            <w:vAlign w:val="center"/>
          </w:tcPr>
          <w:p>
            <w:pPr>
              <w:jc w:val="center"/>
              <w:rPr>
                <w:szCs w:val="21"/>
              </w:rPr>
            </w:pPr>
            <w:r>
              <w:rPr>
                <w:rFonts w:hint="eastAsia"/>
                <w:szCs w:val="21"/>
              </w:rPr>
              <w:t>病房</w:t>
            </w:r>
          </w:p>
        </w:tc>
        <w:tc>
          <w:tcPr>
            <w:tcW w:w="1620" w:type="dxa"/>
            <w:vAlign w:val="center"/>
          </w:tcPr>
          <w:p>
            <w:pPr>
              <w:jc w:val="center"/>
              <w:rPr>
                <w:szCs w:val="21"/>
              </w:rPr>
            </w:pPr>
            <w:r>
              <w:rPr>
                <w:rFonts w:hint="eastAsia"/>
                <w:szCs w:val="21"/>
              </w:rPr>
              <w:t>病房病人</w:t>
            </w:r>
          </w:p>
        </w:tc>
        <w:tc>
          <w:tcPr>
            <w:tcW w:w="2506" w:type="dxa"/>
            <w:vAlign w:val="center"/>
          </w:tcPr>
          <w:p>
            <w:pPr>
              <w:adjustRightInd w:val="0"/>
              <w:snapToGrid w:val="0"/>
              <w:jc w:val="center"/>
              <w:rPr>
                <w:spacing w:val="6"/>
                <w:szCs w:val="21"/>
              </w:rPr>
            </w:pPr>
            <w:r>
              <w:rPr>
                <w:rFonts w:hint="eastAsia"/>
                <w:spacing w:val="6"/>
                <w:szCs w:val="21"/>
              </w:rPr>
              <w:t>19.2m</w:t>
            </w:r>
            <w:r>
              <w:rPr>
                <w:rFonts w:hint="eastAsia"/>
                <w:spacing w:val="6"/>
                <w:szCs w:val="21"/>
                <w:vertAlign w:val="superscript"/>
              </w:rPr>
              <w:t>3</w:t>
            </w:r>
            <w:r>
              <w:rPr>
                <w:rFonts w:hint="eastAsia"/>
                <w:spacing w:val="6"/>
                <w:szCs w:val="21"/>
              </w:rPr>
              <w:t>/d（7008m</w:t>
            </w:r>
            <w:r>
              <w:rPr>
                <w:rFonts w:hint="eastAsia"/>
                <w:spacing w:val="6"/>
                <w:szCs w:val="21"/>
                <w:vertAlign w:val="superscript"/>
              </w:rPr>
              <w:t>3</w:t>
            </w:r>
            <w:r>
              <w:rPr>
                <w:rFonts w:hint="eastAsia"/>
                <w:spacing w:val="6"/>
                <w:szCs w:val="21"/>
              </w:rPr>
              <w:t>/a）</w:t>
            </w:r>
          </w:p>
        </w:tc>
        <w:tc>
          <w:tcPr>
            <w:tcW w:w="2618" w:type="dxa"/>
            <w:vAlign w:val="center"/>
          </w:tcPr>
          <w:p>
            <w:pPr>
              <w:adjustRightInd w:val="0"/>
              <w:snapToGrid w:val="0"/>
              <w:jc w:val="center"/>
              <w:rPr>
                <w:spacing w:val="-10"/>
                <w:szCs w:val="21"/>
              </w:rPr>
            </w:pPr>
            <w:r>
              <w:rPr>
                <w:rFonts w:hint="eastAsia"/>
                <w:spacing w:val="6"/>
                <w:szCs w:val="21"/>
              </w:rPr>
              <w:t>19.2m</w:t>
            </w:r>
            <w:r>
              <w:rPr>
                <w:rFonts w:hint="eastAsia"/>
                <w:spacing w:val="6"/>
                <w:szCs w:val="21"/>
                <w:vertAlign w:val="superscript"/>
              </w:rPr>
              <w:t>3</w:t>
            </w:r>
            <w:r>
              <w:rPr>
                <w:rFonts w:hint="eastAsia"/>
                <w:spacing w:val="6"/>
                <w:szCs w:val="21"/>
              </w:rPr>
              <w:t>/d（7008m</w:t>
            </w:r>
            <w:r>
              <w:rPr>
                <w:rFonts w:hint="eastAsia"/>
                <w:spacing w:val="6"/>
                <w:szCs w:val="21"/>
                <w:vertAlign w:val="superscript"/>
              </w:rPr>
              <w:t>3</w:t>
            </w:r>
            <w:r>
              <w:rPr>
                <w:rFonts w:hint="eastAsia"/>
                <w:spacing w:val="6"/>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932" w:type="dxa"/>
            <w:vMerge w:val="continue"/>
            <w:vAlign w:val="center"/>
          </w:tcPr>
          <w:p>
            <w:pPr>
              <w:jc w:val="center"/>
              <w:rPr>
                <w:szCs w:val="21"/>
              </w:rPr>
            </w:pPr>
          </w:p>
        </w:tc>
        <w:tc>
          <w:tcPr>
            <w:tcW w:w="1384" w:type="dxa"/>
            <w:vMerge w:val="continue"/>
            <w:vAlign w:val="center"/>
          </w:tcPr>
          <w:p>
            <w:pPr>
              <w:jc w:val="center"/>
              <w:rPr>
                <w:szCs w:val="21"/>
              </w:rPr>
            </w:pPr>
          </w:p>
        </w:tc>
        <w:tc>
          <w:tcPr>
            <w:tcW w:w="1620" w:type="dxa"/>
            <w:vAlign w:val="center"/>
          </w:tcPr>
          <w:p>
            <w:pPr>
              <w:jc w:val="center"/>
              <w:rPr>
                <w:szCs w:val="21"/>
              </w:rPr>
            </w:pPr>
            <w:r>
              <w:rPr>
                <w:rFonts w:hint="eastAsia"/>
                <w:szCs w:val="21"/>
              </w:rPr>
              <w:t>陪护人员</w:t>
            </w:r>
          </w:p>
        </w:tc>
        <w:tc>
          <w:tcPr>
            <w:tcW w:w="2506" w:type="dxa"/>
            <w:vAlign w:val="center"/>
          </w:tcPr>
          <w:p>
            <w:pPr>
              <w:adjustRightInd w:val="0"/>
              <w:snapToGrid w:val="0"/>
              <w:jc w:val="center"/>
              <w:rPr>
                <w:szCs w:val="21"/>
              </w:rPr>
            </w:pPr>
            <w:r>
              <w:rPr>
                <w:rFonts w:hint="eastAsia"/>
                <w:szCs w:val="21"/>
              </w:rPr>
              <w:t>1.3 m</w:t>
            </w:r>
            <w:r>
              <w:rPr>
                <w:rFonts w:hint="eastAsia"/>
                <w:szCs w:val="21"/>
                <w:vertAlign w:val="superscript"/>
              </w:rPr>
              <w:t>3</w:t>
            </w:r>
            <w:r>
              <w:rPr>
                <w:rFonts w:hint="eastAsia"/>
                <w:szCs w:val="21"/>
              </w:rPr>
              <w:t>/d（474.5m</w:t>
            </w:r>
            <w:r>
              <w:rPr>
                <w:rFonts w:hint="eastAsia"/>
                <w:szCs w:val="21"/>
                <w:vertAlign w:val="superscript"/>
              </w:rPr>
              <w:t>3</w:t>
            </w:r>
            <w:r>
              <w:rPr>
                <w:rFonts w:hint="eastAsia"/>
                <w:szCs w:val="21"/>
              </w:rPr>
              <w:t>/a）</w:t>
            </w:r>
          </w:p>
        </w:tc>
        <w:tc>
          <w:tcPr>
            <w:tcW w:w="2618" w:type="dxa"/>
            <w:vAlign w:val="center"/>
          </w:tcPr>
          <w:p>
            <w:pPr>
              <w:adjustRightInd w:val="0"/>
              <w:snapToGrid w:val="0"/>
              <w:jc w:val="center"/>
              <w:rPr>
                <w:spacing w:val="-10"/>
                <w:szCs w:val="21"/>
              </w:rPr>
            </w:pPr>
            <w:r>
              <w:rPr>
                <w:rFonts w:hint="eastAsia"/>
                <w:szCs w:val="21"/>
              </w:rPr>
              <w:t>1.3 m</w:t>
            </w:r>
            <w:r>
              <w:rPr>
                <w:rFonts w:hint="eastAsia"/>
                <w:szCs w:val="21"/>
                <w:vertAlign w:val="superscript"/>
              </w:rPr>
              <w:t>3</w:t>
            </w:r>
            <w:r>
              <w:rPr>
                <w:rFonts w:hint="eastAsia"/>
                <w:szCs w:val="21"/>
              </w:rPr>
              <w:t>/d（474.5m</w:t>
            </w:r>
            <w:r>
              <w:rPr>
                <w:rFonts w:hint="eastAsia"/>
                <w:szCs w:val="21"/>
                <w:vertAlign w:val="superscript"/>
              </w:rPr>
              <w:t>3</w:t>
            </w:r>
            <w:r>
              <w:rPr>
                <w:rFonts w:hint="eastAsia"/>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932" w:type="dxa"/>
            <w:vMerge w:val="restart"/>
            <w:vAlign w:val="center"/>
          </w:tcPr>
          <w:p>
            <w:pPr>
              <w:jc w:val="center"/>
              <w:rPr>
                <w:szCs w:val="21"/>
              </w:rPr>
            </w:pPr>
            <w:r>
              <w:rPr>
                <w:rFonts w:hint="eastAsia"/>
                <w:szCs w:val="21"/>
              </w:rPr>
              <w:t>固</w:t>
            </w:r>
          </w:p>
          <w:p>
            <w:pPr>
              <w:jc w:val="center"/>
              <w:rPr>
                <w:szCs w:val="21"/>
              </w:rPr>
            </w:pPr>
            <w:r>
              <w:rPr>
                <w:rFonts w:hint="eastAsia"/>
                <w:szCs w:val="21"/>
              </w:rPr>
              <w:t>体</w:t>
            </w:r>
          </w:p>
          <w:p>
            <w:pPr>
              <w:jc w:val="center"/>
              <w:rPr>
                <w:szCs w:val="21"/>
              </w:rPr>
            </w:pPr>
            <w:r>
              <w:rPr>
                <w:rFonts w:hint="eastAsia"/>
                <w:szCs w:val="21"/>
              </w:rPr>
              <w:t>废</w:t>
            </w:r>
          </w:p>
          <w:p>
            <w:pPr>
              <w:jc w:val="center"/>
              <w:rPr>
                <w:szCs w:val="21"/>
              </w:rPr>
            </w:pPr>
            <w:r>
              <w:rPr>
                <w:rFonts w:hint="eastAsia"/>
                <w:szCs w:val="21"/>
              </w:rPr>
              <w:t>物</w:t>
            </w:r>
          </w:p>
        </w:tc>
        <w:tc>
          <w:tcPr>
            <w:tcW w:w="1384" w:type="dxa"/>
            <w:vMerge w:val="restart"/>
            <w:vAlign w:val="center"/>
          </w:tcPr>
          <w:p>
            <w:pPr>
              <w:jc w:val="center"/>
              <w:rPr>
                <w:szCs w:val="21"/>
              </w:rPr>
            </w:pPr>
            <w:r>
              <w:rPr>
                <w:rFonts w:hint="eastAsia"/>
                <w:szCs w:val="21"/>
              </w:rPr>
              <w:t>病房</w:t>
            </w:r>
          </w:p>
        </w:tc>
        <w:tc>
          <w:tcPr>
            <w:tcW w:w="1620" w:type="dxa"/>
            <w:vAlign w:val="center"/>
          </w:tcPr>
          <w:p>
            <w:pPr>
              <w:jc w:val="center"/>
              <w:rPr>
                <w:szCs w:val="21"/>
              </w:rPr>
            </w:pPr>
            <w:r>
              <w:rPr>
                <w:rFonts w:hint="eastAsia"/>
                <w:szCs w:val="21"/>
              </w:rPr>
              <w:t>医疗垃圾</w:t>
            </w:r>
          </w:p>
        </w:tc>
        <w:tc>
          <w:tcPr>
            <w:tcW w:w="2506" w:type="dxa"/>
            <w:vAlign w:val="center"/>
          </w:tcPr>
          <w:p>
            <w:pPr>
              <w:adjustRightInd w:val="0"/>
              <w:snapToGrid w:val="0"/>
              <w:jc w:val="center"/>
              <w:rPr>
                <w:szCs w:val="21"/>
              </w:rPr>
            </w:pPr>
            <w:r>
              <w:rPr>
                <w:rFonts w:hint="eastAsia"/>
                <w:szCs w:val="21"/>
              </w:rPr>
              <w:t>23.36t/a</w:t>
            </w:r>
          </w:p>
        </w:tc>
        <w:tc>
          <w:tcPr>
            <w:tcW w:w="2618" w:type="dxa"/>
            <w:vAlign w:val="center"/>
          </w:tcPr>
          <w:p>
            <w:pPr>
              <w:adjustRightInd w:val="0"/>
              <w:snapToGrid w:val="0"/>
              <w:jc w:val="center"/>
              <w:rPr>
                <w:spacing w:val="-10"/>
                <w:szCs w:val="21"/>
              </w:rPr>
            </w:pPr>
            <w:r>
              <w:rPr>
                <w:rFonts w:hint="eastAsia"/>
                <w:spacing w:val="-10"/>
                <w:szCs w:val="21"/>
              </w:rPr>
              <w:t>23.36t/a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932" w:type="dxa"/>
            <w:vMerge w:val="continue"/>
            <w:vAlign w:val="center"/>
          </w:tcPr>
          <w:p>
            <w:pPr>
              <w:jc w:val="center"/>
              <w:rPr>
                <w:szCs w:val="21"/>
              </w:rPr>
            </w:pPr>
          </w:p>
        </w:tc>
        <w:tc>
          <w:tcPr>
            <w:tcW w:w="1384" w:type="dxa"/>
            <w:vMerge w:val="continue"/>
            <w:vAlign w:val="center"/>
          </w:tcPr>
          <w:p>
            <w:pPr>
              <w:jc w:val="center"/>
              <w:rPr>
                <w:szCs w:val="21"/>
              </w:rPr>
            </w:pPr>
          </w:p>
        </w:tc>
        <w:tc>
          <w:tcPr>
            <w:tcW w:w="1620" w:type="dxa"/>
            <w:vAlign w:val="center"/>
          </w:tcPr>
          <w:p>
            <w:pPr>
              <w:jc w:val="center"/>
              <w:rPr>
                <w:szCs w:val="21"/>
              </w:rPr>
            </w:pPr>
            <w:r>
              <w:rPr>
                <w:rFonts w:hint="eastAsia"/>
                <w:szCs w:val="21"/>
              </w:rPr>
              <w:t>生活垃圾</w:t>
            </w:r>
          </w:p>
        </w:tc>
        <w:tc>
          <w:tcPr>
            <w:tcW w:w="2506" w:type="dxa"/>
            <w:vAlign w:val="center"/>
          </w:tcPr>
          <w:p>
            <w:pPr>
              <w:adjustRightInd w:val="0"/>
              <w:snapToGrid w:val="0"/>
              <w:jc w:val="center"/>
              <w:rPr>
                <w:szCs w:val="21"/>
              </w:rPr>
            </w:pPr>
            <w:r>
              <w:rPr>
                <w:rFonts w:hint="eastAsia"/>
                <w:szCs w:val="21"/>
              </w:rPr>
              <w:t>5.84t/a</w:t>
            </w:r>
          </w:p>
        </w:tc>
        <w:tc>
          <w:tcPr>
            <w:tcW w:w="2618" w:type="dxa"/>
            <w:vAlign w:val="center"/>
          </w:tcPr>
          <w:p>
            <w:pPr>
              <w:adjustRightInd w:val="0"/>
              <w:snapToGrid w:val="0"/>
              <w:jc w:val="center"/>
              <w:rPr>
                <w:spacing w:val="-10"/>
                <w:szCs w:val="21"/>
              </w:rPr>
            </w:pPr>
            <w:r>
              <w:rPr>
                <w:rFonts w:hint="eastAsia"/>
                <w:spacing w:val="-10"/>
                <w:szCs w:val="21"/>
              </w:rPr>
              <w:t>5.84t/a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932" w:type="dxa"/>
            <w:vMerge w:val="continue"/>
            <w:vAlign w:val="center"/>
          </w:tcPr>
          <w:p>
            <w:pPr>
              <w:jc w:val="center"/>
              <w:rPr>
                <w:szCs w:val="21"/>
              </w:rPr>
            </w:pPr>
          </w:p>
        </w:tc>
        <w:tc>
          <w:tcPr>
            <w:tcW w:w="1384" w:type="dxa"/>
            <w:vAlign w:val="center"/>
          </w:tcPr>
          <w:p>
            <w:pPr>
              <w:jc w:val="center"/>
              <w:rPr>
                <w:color w:val="CC00FF"/>
                <w:szCs w:val="21"/>
              </w:rPr>
            </w:pPr>
            <w:r>
              <w:rPr>
                <w:rFonts w:hint="eastAsia"/>
                <w:color w:val="CC00FF"/>
                <w:szCs w:val="21"/>
              </w:rPr>
              <w:t>污水处理系统</w:t>
            </w:r>
          </w:p>
        </w:tc>
        <w:tc>
          <w:tcPr>
            <w:tcW w:w="1620" w:type="dxa"/>
            <w:vAlign w:val="center"/>
          </w:tcPr>
          <w:p>
            <w:pPr>
              <w:jc w:val="center"/>
              <w:rPr>
                <w:color w:val="CC00FF"/>
                <w:szCs w:val="21"/>
              </w:rPr>
            </w:pPr>
            <w:r>
              <w:rPr>
                <w:rFonts w:hint="eastAsia"/>
                <w:color w:val="CC00FF"/>
                <w:szCs w:val="21"/>
              </w:rPr>
              <w:t>新增污泥</w:t>
            </w:r>
          </w:p>
        </w:tc>
        <w:tc>
          <w:tcPr>
            <w:tcW w:w="2506" w:type="dxa"/>
            <w:vAlign w:val="center"/>
          </w:tcPr>
          <w:p>
            <w:pPr>
              <w:adjustRightInd w:val="0"/>
              <w:snapToGrid w:val="0"/>
              <w:jc w:val="center"/>
              <w:rPr>
                <w:color w:val="CC00FF"/>
                <w:szCs w:val="21"/>
              </w:rPr>
            </w:pPr>
            <w:r>
              <w:rPr>
                <w:rFonts w:hint="eastAsia"/>
                <w:color w:val="CC00FF"/>
                <w:szCs w:val="21"/>
              </w:rPr>
              <w:t>3.56 t/a</w:t>
            </w:r>
          </w:p>
        </w:tc>
        <w:tc>
          <w:tcPr>
            <w:tcW w:w="2618" w:type="dxa"/>
            <w:vAlign w:val="center"/>
          </w:tcPr>
          <w:p>
            <w:pPr>
              <w:adjustRightInd w:val="0"/>
              <w:snapToGrid w:val="0"/>
              <w:jc w:val="center"/>
              <w:rPr>
                <w:color w:val="CC00FF"/>
                <w:spacing w:val="-10"/>
                <w:szCs w:val="21"/>
              </w:rPr>
            </w:pPr>
            <w:r>
              <w:rPr>
                <w:rFonts w:hint="eastAsia"/>
                <w:color w:val="CC00FF"/>
                <w:spacing w:val="-10"/>
                <w:szCs w:val="21"/>
              </w:rPr>
              <w:t>3.56</w:t>
            </w:r>
            <w:r>
              <w:rPr>
                <w:rFonts w:hint="eastAsia"/>
                <w:color w:val="CC00FF"/>
                <w:szCs w:val="21"/>
              </w:rPr>
              <w:t xml:space="preserve"> 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jc w:val="center"/>
              <w:rPr>
                <w:szCs w:val="21"/>
              </w:rPr>
            </w:pPr>
            <w:r>
              <w:rPr>
                <w:szCs w:val="21"/>
              </w:rPr>
              <w:t>噪</w:t>
            </w:r>
          </w:p>
          <w:p>
            <w:pPr>
              <w:jc w:val="center"/>
              <w:rPr>
                <w:szCs w:val="21"/>
              </w:rPr>
            </w:pPr>
            <w:r>
              <w:rPr>
                <w:szCs w:val="21"/>
              </w:rPr>
              <w:t>声</w:t>
            </w:r>
          </w:p>
        </w:tc>
        <w:tc>
          <w:tcPr>
            <w:tcW w:w="8128" w:type="dxa"/>
            <w:gridSpan w:val="4"/>
            <w:vAlign w:val="center"/>
          </w:tcPr>
          <w:p>
            <w:pPr>
              <w:spacing w:afterLines="50" w:line="360" w:lineRule="auto"/>
              <w:ind w:firstLine="420" w:firstLineChars="200"/>
              <w:rPr>
                <w:szCs w:val="21"/>
              </w:rPr>
            </w:pPr>
            <w:r>
              <w:rPr>
                <w:rFonts w:hint="eastAsia"/>
                <w:szCs w:val="21"/>
              </w:rPr>
              <w:t>水泵等设备在运行过程中产生噪声污染，声功率级值为75~118dB(A)，经基础减震等措施处理后削减20 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32" w:type="dxa"/>
            <w:vAlign w:val="center"/>
          </w:tcPr>
          <w:p>
            <w:pPr>
              <w:jc w:val="center"/>
              <w:rPr>
                <w:szCs w:val="21"/>
              </w:rPr>
            </w:pPr>
            <w:r>
              <w:rPr>
                <w:szCs w:val="21"/>
              </w:rPr>
              <w:t>其</w:t>
            </w:r>
          </w:p>
          <w:p>
            <w:pPr>
              <w:jc w:val="center"/>
              <w:rPr>
                <w:szCs w:val="21"/>
              </w:rPr>
            </w:pPr>
            <w:r>
              <w:rPr>
                <w:szCs w:val="21"/>
              </w:rPr>
              <w:t>他</w:t>
            </w:r>
          </w:p>
        </w:tc>
        <w:tc>
          <w:tcPr>
            <w:tcW w:w="8128" w:type="dxa"/>
            <w:gridSpan w:val="4"/>
            <w:vAlign w:val="center"/>
          </w:tcPr>
          <w:p>
            <w:pPr>
              <w:spacing w:beforeLines="50" w:afterLines="50" w:line="360" w:lineRule="auto"/>
              <w:ind w:firstLine="480" w:firstLineChars="200"/>
              <w:rPr>
                <w:sz w:val="24"/>
                <w:szCs w:val="24"/>
              </w:rPr>
            </w:pPr>
            <w:r>
              <w:rPr>
                <w:rFonts w:hint="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gridSpan w:val="5"/>
            <w:vAlign w:val="center"/>
          </w:tcPr>
          <w:p>
            <w:pPr>
              <w:spacing w:line="360" w:lineRule="auto"/>
              <w:rPr>
                <w:sz w:val="24"/>
              </w:rPr>
            </w:pPr>
            <w:r>
              <w:rPr>
                <w:rFonts w:hint="eastAsia"/>
                <w:b/>
                <w:sz w:val="24"/>
              </w:rPr>
              <w:t>主要生态影响</w:t>
            </w:r>
            <w:r>
              <w:rPr>
                <w:rFonts w:hint="eastAsia"/>
                <w:sz w:val="24"/>
              </w:rPr>
              <w:t>（不够时可附另页）</w:t>
            </w:r>
          </w:p>
          <w:p>
            <w:pPr>
              <w:spacing w:line="360" w:lineRule="auto"/>
              <w:ind w:firstLine="480" w:firstLineChars="200"/>
              <w:rPr>
                <w:sz w:val="24"/>
                <w:szCs w:val="24"/>
              </w:rPr>
            </w:pPr>
            <w:r>
              <w:rPr>
                <w:rFonts w:hint="eastAsia"/>
                <w:sz w:val="24"/>
                <w:szCs w:val="24"/>
              </w:rPr>
              <w:t>本项目为合水县人民医院原门诊楼的破损土建、给排水、电、网等部分的维修改造，工程在原门诊楼内施工，对周围生态环境无不良影响。</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tc>
      </w:tr>
    </w:tbl>
    <w:p>
      <w:pPr>
        <w:outlineLvl w:val="0"/>
        <w:rPr>
          <w:b/>
          <w:sz w:val="30"/>
          <w:szCs w:val="30"/>
        </w:rPr>
      </w:pPr>
      <w:bookmarkStart w:id="20" w:name="_Toc360456896"/>
      <w:r>
        <w:rPr>
          <w:rFonts w:hint="eastAsia"/>
          <w:b/>
          <w:sz w:val="30"/>
          <w:szCs w:val="30"/>
        </w:rPr>
        <w:t>环境影响分析</w:t>
      </w:r>
      <w:bookmarkEnd w:id="20"/>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16" w:hRule="atLeast"/>
          <w:jc w:val="center"/>
        </w:trPr>
        <w:tc>
          <w:tcPr>
            <w:tcW w:w="9060" w:type="dxa"/>
          </w:tcPr>
          <w:p>
            <w:pPr>
              <w:spacing w:line="360" w:lineRule="auto"/>
              <w:rPr>
                <w:b/>
                <w:sz w:val="28"/>
              </w:rPr>
            </w:pPr>
            <w:r>
              <w:rPr>
                <w:rFonts w:hint="eastAsia"/>
                <w:b/>
                <w:sz w:val="28"/>
              </w:rPr>
              <w:t>施工期环境影响分析：</w:t>
            </w:r>
          </w:p>
          <w:p>
            <w:pPr>
              <w:pStyle w:val="65"/>
              <w:ind w:firstLine="482"/>
              <w:rPr>
                <w:rFonts w:ascii="Times New Roman" w:hAnsi="Times New Roman" w:cs="Times New Roman"/>
                <w:b/>
                <w:szCs w:val="24"/>
              </w:rPr>
            </w:pPr>
            <w:r>
              <w:rPr>
                <w:rFonts w:hint="eastAsia" w:ascii="Times New Roman" w:hAnsi="Times New Roman" w:cs="Times New Roman"/>
                <w:b/>
                <w:szCs w:val="24"/>
              </w:rPr>
              <w:t>1、大气环境影响分析</w:t>
            </w:r>
          </w:p>
          <w:p>
            <w:pPr>
              <w:spacing w:line="360" w:lineRule="auto"/>
              <w:ind w:right="31" w:rightChars="15" w:firstLine="480" w:firstLineChars="200"/>
              <w:rPr>
                <w:sz w:val="24"/>
              </w:rPr>
            </w:pPr>
            <w:r>
              <w:rPr>
                <w:rFonts w:hint="eastAsia"/>
                <w:sz w:val="24"/>
              </w:rPr>
              <w:t>（1）施工扬尘</w:t>
            </w:r>
          </w:p>
          <w:p>
            <w:pPr>
              <w:spacing w:line="360" w:lineRule="auto"/>
              <w:ind w:firstLine="480" w:firstLineChars="200"/>
              <w:contextualSpacing/>
              <w:rPr>
                <w:bCs/>
                <w:sz w:val="24"/>
              </w:rPr>
            </w:pPr>
            <w:r>
              <w:rPr>
                <w:rFonts w:hint="eastAsia"/>
                <w:bCs/>
                <w:sz w:val="24"/>
              </w:rPr>
              <w:t>在整个施工过程中，产生扬尘的作业有顶棚和墙面装饰的拆除、卫生间改造、管线铺设等过程，这些作业过程均在原门诊楼内进行，产生的扬尘对外环境影响较小。</w:t>
            </w:r>
          </w:p>
          <w:p>
            <w:pPr>
              <w:spacing w:line="360" w:lineRule="auto"/>
              <w:ind w:firstLine="480" w:firstLineChars="200"/>
              <w:contextualSpacing/>
              <w:rPr>
                <w:bCs/>
                <w:sz w:val="24"/>
              </w:rPr>
            </w:pPr>
            <w:r>
              <w:rPr>
                <w:rFonts w:hint="eastAsia"/>
                <w:bCs/>
                <w:sz w:val="24"/>
              </w:rPr>
              <w:t>根据本项目特点，在施工过程中，拆除的建筑材料应及时运走，不宜长时间堆积。材料运输车应按规定配置防洒装备，装载不宜过满，保证运输过程中不散落；并规划好运输车辆的运行路线与时间，对运输过程中洒落在路面上的泥土要及时清扫，以减少运行过程中的扬尘。</w:t>
            </w:r>
          </w:p>
          <w:p>
            <w:pPr>
              <w:spacing w:line="360" w:lineRule="auto"/>
              <w:ind w:firstLine="480" w:firstLineChars="200"/>
              <w:contextualSpacing/>
              <w:rPr>
                <w:bCs/>
                <w:sz w:val="24"/>
              </w:rPr>
            </w:pPr>
            <w:r>
              <w:rPr>
                <w:rFonts w:hint="eastAsia"/>
                <w:bCs/>
                <w:sz w:val="24"/>
              </w:rPr>
              <w:t>通过采取上述措施后，施工期材料运输及装卸过程中产生的扬尘可降低约80%，满足《大气污染物综合排放标准》（GB16297-1996）中的颗粒物无组织排放限值，对合水县人民医院内住院楼及门诊楼等科室及周边公寓楼影响较小，并且这种影响随着施工期的结束而消失。</w:t>
            </w:r>
          </w:p>
          <w:p>
            <w:pPr>
              <w:spacing w:line="360" w:lineRule="auto"/>
              <w:ind w:firstLine="480" w:firstLineChars="200"/>
              <w:contextualSpacing/>
              <w:rPr>
                <w:bCs/>
                <w:sz w:val="24"/>
              </w:rPr>
            </w:pPr>
            <w:r>
              <w:rPr>
                <w:rFonts w:hint="eastAsia"/>
                <w:bCs/>
                <w:sz w:val="24"/>
              </w:rPr>
              <w:t>（2）有机废气</w:t>
            </w:r>
          </w:p>
          <w:p>
            <w:pPr>
              <w:spacing w:line="360" w:lineRule="auto"/>
              <w:ind w:firstLine="480" w:firstLineChars="200"/>
              <w:contextualSpacing/>
              <w:rPr>
                <w:bCs/>
                <w:sz w:val="24"/>
              </w:rPr>
            </w:pPr>
            <w:r>
              <w:rPr>
                <w:rFonts w:hint="eastAsia"/>
                <w:bCs/>
                <w:sz w:val="24"/>
              </w:rPr>
              <w:t>施工过程中产生有机废气的作业主要为室内墙体粉白，主要污染物为非甲烷总烃和甲醛，通过严选合格的涂料、加强通风换气，可降低挥发性有机物及甲醛的量，满足《大气污染物综合排放标准》（GB16297-1996）中的非甲烷总烃和甲醛的无组织排放限值，对合水县人民医院住院及门诊等科室及周边居民影响较小，并这种影响随着施工期的结束而消失。</w:t>
            </w:r>
          </w:p>
          <w:p>
            <w:pPr>
              <w:pStyle w:val="65"/>
              <w:ind w:firstLine="482"/>
              <w:rPr>
                <w:rFonts w:ascii="Times New Roman" w:hAnsi="Times New Roman" w:cs="Times New Roman"/>
                <w:b/>
                <w:szCs w:val="24"/>
              </w:rPr>
            </w:pPr>
            <w:r>
              <w:rPr>
                <w:rFonts w:hint="eastAsia" w:ascii="Times New Roman" w:hAnsi="Times New Roman" w:cs="Times New Roman"/>
                <w:b/>
                <w:szCs w:val="24"/>
              </w:rPr>
              <w:t>2、水环境影响分析</w:t>
            </w:r>
          </w:p>
          <w:p>
            <w:pPr>
              <w:spacing w:line="360" w:lineRule="auto"/>
              <w:ind w:firstLine="480" w:firstLineChars="200"/>
              <w:rPr>
                <w:rFonts w:hAnsi="宋体"/>
                <w:sz w:val="24"/>
              </w:rPr>
            </w:pPr>
            <w:r>
              <w:rPr>
                <w:rFonts w:hint="eastAsia" w:hAnsi="宋体"/>
                <w:sz w:val="24"/>
              </w:rPr>
              <w:t>项目施工期施工人员均为当地居民，不提供食宿，不设置施工暂舍，施工人员的生活污水排入合水县人民医院内公共卫生设施，经污水处理站处理后排入市政污水管网，进入合水县污水处理厂。</w:t>
            </w:r>
          </w:p>
          <w:p>
            <w:pPr>
              <w:spacing w:line="360" w:lineRule="auto"/>
              <w:ind w:firstLine="480" w:firstLineChars="200"/>
              <w:rPr>
                <w:rFonts w:hAnsi="宋体"/>
                <w:sz w:val="24"/>
              </w:rPr>
            </w:pPr>
            <w:r>
              <w:rPr>
                <w:rFonts w:hint="eastAsia" w:hAnsi="宋体"/>
                <w:sz w:val="24"/>
              </w:rPr>
              <w:t>通过采取以上措施，本项目施工过程中产生的生活污水不会对水环境造成影响。</w:t>
            </w:r>
          </w:p>
          <w:p>
            <w:pPr>
              <w:pStyle w:val="65"/>
              <w:ind w:firstLine="482"/>
              <w:rPr>
                <w:rFonts w:ascii="Times New Roman" w:hAnsi="Times New Roman" w:cs="Times New Roman"/>
                <w:b/>
                <w:szCs w:val="24"/>
              </w:rPr>
            </w:pPr>
            <w:r>
              <w:rPr>
                <w:rFonts w:ascii="Times New Roman" w:hAnsi="Times New Roman" w:cs="Times New Roman"/>
                <w:b/>
                <w:szCs w:val="24"/>
              </w:rPr>
              <w:t>3、声环境影响分析</w:t>
            </w:r>
          </w:p>
          <w:p>
            <w:pPr>
              <w:spacing w:line="360" w:lineRule="auto"/>
              <w:ind w:firstLine="480" w:firstLineChars="200"/>
              <w:rPr>
                <w:sz w:val="24"/>
              </w:rPr>
            </w:pPr>
            <w:r>
              <w:rPr>
                <w:rFonts w:hint="eastAsia"/>
                <w:sz w:val="24"/>
              </w:rPr>
              <w:t>施工期维修改造作业均位于砖混结构原门诊楼内，全部由人工进行，产生的主要是人员噪声和机械设备噪声，其中人员噪声约</w:t>
            </w:r>
            <w:r>
              <w:rPr>
                <w:rFonts w:hint="eastAsia" w:hAnsi="宋体"/>
                <w:sz w:val="24"/>
              </w:rPr>
              <w:t>60~65dB(A)，室内机械设备主要为电钻，其噪声源强约为80~90dB(A)。施工噪声可近似视为点声源处理，</w:t>
            </w:r>
            <w:r>
              <w:rPr>
                <w:rFonts w:hAnsi="宋体"/>
                <w:sz w:val="24"/>
              </w:rPr>
              <w:t>采用点声源的声级衰减模式</w:t>
            </w:r>
            <w:r>
              <w:rPr>
                <w:rFonts w:hint="eastAsia" w:hAnsi="宋体"/>
                <w:sz w:val="24"/>
              </w:rPr>
              <w:t>进行噪声预测。</w:t>
            </w:r>
          </w:p>
          <w:p>
            <w:pPr>
              <w:spacing w:line="360" w:lineRule="auto"/>
              <w:ind w:firstLine="480" w:firstLineChars="200"/>
              <w:rPr>
                <w:sz w:val="24"/>
              </w:rPr>
            </w:pPr>
            <w:r>
              <w:rPr>
                <w:rFonts w:hAnsi="宋体"/>
                <w:sz w:val="24"/>
              </w:rPr>
              <w:t>采用点声源的声级衰减模式：</w:t>
            </w:r>
          </w:p>
          <w:p>
            <w:pPr>
              <w:spacing w:line="360" w:lineRule="auto"/>
              <w:ind w:firstLine="480" w:firstLineChars="200"/>
              <w:jc w:val="center"/>
              <w:rPr>
                <w:sz w:val="24"/>
                <w:lang w:val="fr-FR"/>
              </w:rPr>
            </w:pPr>
            <w:r>
              <w:rPr>
                <w:sz w:val="24"/>
                <w:lang w:val="fr-FR"/>
              </w:rPr>
              <w:t>L</w:t>
            </w:r>
            <w:r>
              <w:rPr>
                <w:sz w:val="24"/>
                <w:vertAlign w:val="subscript"/>
                <w:lang w:val="fr-FR"/>
              </w:rPr>
              <w:t>A</w:t>
            </w:r>
            <w:r>
              <w:rPr>
                <w:sz w:val="24"/>
                <w:lang w:val="fr-FR"/>
              </w:rPr>
              <w:t>(r)=L</w:t>
            </w:r>
            <w:r>
              <w:rPr>
                <w:sz w:val="24"/>
                <w:vertAlign w:val="subscript"/>
                <w:lang w:val="fr-FR"/>
              </w:rPr>
              <w:t>A</w:t>
            </w:r>
            <w:r>
              <w:rPr>
                <w:sz w:val="24"/>
                <w:lang w:val="fr-FR"/>
              </w:rPr>
              <w:t>(r</w:t>
            </w:r>
            <w:r>
              <w:rPr>
                <w:sz w:val="24"/>
                <w:vertAlign w:val="subscript"/>
                <w:lang w:val="fr-FR"/>
              </w:rPr>
              <w:t>0</w:t>
            </w:r>
            <w:r>
              <w:rPr>
                <w:sz w:val="24"/>
                <w:lang w:val="fr-FR"/>
              </w:rPr>
              <w:t>)-20lg(r/r</w:t>
            </w:r>
            <w:r>
              <w:rPr>
                <w:sz w:val="24"/>
                <w:vertAlign w:val="subscript"/>
                <w:lang w:val="fr-FR"/>
              </w:rPr>
              <w:t>0</w:t>
            </w:r>
            <w:r>
              <w:rPr>
                <w:sz w:val="24"/>
                <w:lang w:val="fr-FR"/>
              </w:rPr>
              <w:t>)</w:t>
            </w:r>
          </w:p>
          <w:p>
            <w:pPr>
              <w:spacing w:line="360" w:lineRule="auto"/>
              <w:ind w:firstLine="480" w:firstLineChars="200"/>
              <w:rPr>
                <w:sz w:val="24"/>
                <w:lang w:val="fr-FR"/>
              </w:rPr>
            </w:pPr>
            <w:r>
              <w:rPr>
                <w:rFonts w:hAnsi="宋体"/>
                <w:sz w:val="24"/>
              </w:rPr>
              <w:t>式中</w:t>
            </w:r>
            <w:r>
              <w:rPr>
                <w:rFonts w:hAnsi="宋体"/>
                <w:sz w:val="24"/>
                <w:lang w:val="fr-FR"/>
              </w:rPr>
              <w:t>：</w:t>
            </w:r>
            <w:r>
              <w:rPr>
                <w:sz w:val="24"/>
                <w:lang w:val="fr-FR"/>
              </w:rPr>
              <w:t>L</w:t>
            </w:r>
            <w:r>
              <w:rPr>
                <w:sz w:val="24"/>
                <w:vertAlign w:val="subscript"/>
                <w:lang w:val="fr-FR"/>
              </w:rPr>
              <w:t>A</w:t>
            </w:r>
            <w:r>
              <w:rPr>
                <w:sz w:val="24"/>
                <w:lang w:val="fr-FR"/>
              </w:rPr>
              <w:t>(r)—</w:t>
            </w:r>
            <w:r>
              <w:rPr>
                <w:rFonts w:hAnsi="宋体"/>
                <w:sz w:val="24"/>
              </w:rPr>
              <w:t>距声源</w:t>
            </w:r>
            <w:r>
              <w:rPr>
                <w:sz w:val="24"/>
                <w:lang w:val="fr-FR"/>
              </w:rPr>
              <w:t>r</w:t>
            </w:r>
            <w:r>
              <w:rPr>
                <w:rFonts w:hAnsi="宋体"/>
                <w:sz w:val="24"/>
              </w:rPr>
              <w:t>处的</w:t>
            </w:r>
            <w:r>
              <w:rPr>
                <w:sz w:val="24"/>
                <w:lang w:val="fr-FR"/>
              </w:rPr>
              <w:t>A</w:t>
            </w:r>
            <w:r>
              <w:rPr>
                <w:rFonts w:hAnsi="宋体"/>
                <w:sz w:val="24"/>
              </w:rPr>
              <w:t>声级</w:t>
            </w:r>
            <w:r>
              <w:rPr>
                <w:rFonts w:hAnsi="宋体"/>
                <w:sz w:val="24"/>
                <w:lang w:val="fr-FR"/>
              </w:rPr>
              <w:t>，</w:t>
            </w:r>
            <w:r>
              <w:rPr>
                <w:sz w:val="24"/>
                <w:lang w:val="fr-FR"/>
              </w:rPr>
              <w:t>dB(A)</w:t>
            </w:r>
            <w:r>
              <w:rPr>
                <w:rFonts w:hAnsi="宋体"/>
                <w:sz w:val="24"/>
                <w:lang w:val="fr-FR"/>
              </w:rPr>
              <w:t>；</w:t>
            </w:r>
          </w:p>
          <w:p>
            <w:pPr>
              <w:spacing w:line="360" w:lineRule="auto"/>
              <w:ind w:firstLine="480" w:firstLineChars="200"/>
              <w:rPr>
                <w:sz w:val="24"/>
                <w:lang w:val="fr-FR"/>
              </w:rPr>
            </w:pPr>
            <w:r>
              <w:rPr>
                <w:sz w:val="24"/>
                <w:lang w:val="fr-FR"/>
              </w:rPr>
              <w:t xml:space="preserve">      L</w:t>
            </w:r>
            <w:r>
              <w:rPr>
                <w:sz w:val="24"/>
                <w:vertAlign w:val="subscript"/>
                <w:lang w:val="fr-FR"/>
              </w:rPr>
              <w:t>A</w:t>
            </w:r>
            <w:r>
              <w:rPr>
                <w:sz w:val="24"/>
                <w:lang w:val="fr-FR"/>
              </w:rPr>
              <w:t>(r</w:t>
            </w:r>
            <w:r>
              <w:rPr>
                <w:sz w:val="24"/>
                <w:vertAlign w:val="subscript"/>
                <w:lang w:val="fr-FR"/>
              </w:rPr>
              <w:t>0</w:t>
            </w:r>
            <w:r>
              <w:rPr>
                <w:sz w:val="24"/>
                <w:lang w:val="fr-FR"/>
              </w:rPr>
              <w:t>)—</w:t>
            </w:r>
            <w:r>
              <w:rPr>
                <w:rFonts w:hAnsi="宋体"/>
                <w:sz w:val="24"/>
              </w:rPr>
              <w:t>距声源</w:t>
            </w:r>
            <w:r>
              <w:rPr>
                <w:sz w:val="24"/>
                <w:lang w:val="fr-FR"/>
              </w:rPr>
              <w:t>r</w:t>
            </w:r>
            <w:r>
              <w:rPr>
                <w:sz w:val="24"/>
                <w:vertAlign w:val="subscript"/>
                <w:lang w:val="fr-FR"/>
              </w:rPr>
              <w:t>0</w:t>
            </w:r>
            <w:r>
              <w:rPr>
                <w:rFonts w:hAnsi="宋体"/>
                <w:sz w:val="24"/>
              </w:rPr>
              <w:t>处的</w:t>
            </w:r>
            <w:r>
              <w:rPr>
                <w:sz w:val="24"/>
                <w:lang w:val="fr-FR"/>
              </w:rPr>
              <w:t>A</w:t>
            </w:r>
            <w:r>
              <w:rPr>
                <w:rFonts w:hAnsi="宋体"/>
                <w:sz w:val="24"/>
              </w:rPr>
              <w:t>声级</w:t>
            </w:r>
            <w:r>
              <w:rPr>
                <w:rFonts w:hAnsi="宋体"/>
                <w:sz w:val="24"/>
                <w:lang w:val="fr-FR"/>
              </w:rPr>
              <w:t>，</w:t>
            </w:r>
            <w:r>
              <w:rPr>
                <w:sz w:val="24"/>
                <w:lang w:val="fr-FR"/>
              </w:rPr>
              <w:t>dB(A)</w:t>
            </w:r>
            <w:r>
              <w:rPr>
                <w:rFonts w:hAnsi="宋体"/>
                <w:sz w:val="24"/>
                <w:lang w:val="fr-FR"/>
              </w:rPr>
              <w:t>；</w:t>
            </w:r>
          </w:p>
          <w:p>
            <w:pPr>
              <w:spacing w:line="360" w:lineRule="auto"/>
              <w:ind w:firstLine="480" w:firstLineChars="200"/>
              <w:rPr>
                <w:sz w:val="24"/>
              </w:rPr>
            </w:pPr>
            <w:r>
              <w:rPr>
                <w:sz w:val="24"/>
                <w:lang w:val="fr-FR"/>
              </w:rPr>
              <w:t xml:space="preserve">      </w:t>
            </w:r>
            <w:r>
              <w:rPr>
                <w:sz w:val="24"/>
              </w:rPr>
              <w:t>r—</w:t>
            </w:r>
            <w:r>
              <w:rPr>
                <w:rFonts w:hAnsi="宋体"/>
                <w:sz w:val="24"/>
              </w:rPr>
              <w:t>预测点距噪声源距离，</w:t>
            </w:r>
            <w:r>
              <w:rPr>
                <w:sz w:val="24"/>
              </w:rPr>
              <w:t>m</w:t>
            </w:r>
            <w:r>
              <w:rPr>
                <w:rFonts w:hAnsi="宋体"/>
                <w:sz w:val="24"/>
              </w:rPr>
              <w:t>；</w:t>
            </w:r>
          </w:p>
          <w:p>
            <w:pPr>
              <w:spacing w:line="360" w:lineRule="auto"/>
              <w:ind w:firstLine="480" w:firstLineChars="200"/>
              <w:rPr>
                <w:rFonts w:hAnsi="宋体"/>
                <w:sz w:val="24"/>
              </w:rPr>
            </w:pPr>
            <w:r>
              <w:rPr>
                <w:sz w:val="24"/>
              </w:rPr>
              <w:t xml:space="preserve">      r</w:t>
            </w:r>
            <w:r>
              <w:rPr>
                <w:sz w:val="24"/>
                <w:vertAlign w:val="subscript"/>
              </w:rPr>
              <w:t>0</w:t>
            </w:r>
            <w:r>
              <w:rPr>
                <w:sz w:val="24"/>
              </w:rPr>
              <w:t>—</w:t>
            </w:r>
            <w:r>
              <w:rPr>
                <w:rFonts w:hAnsi="宋体"/>
                <w:sz w:val="24"/>
              </w:rPr>
              <w:t>距噪声源的参照距离，</w:t>
            </w:r>
            <w:r>
              <w:rPr>
                <w:sz w:val="24"/>
              </w:rPr>
              <w:t>m</w:t>
            </w:r>
            <w:r>
              <w:rPr>
                <w:rFonts w:hAnsi="宋体"/>
                <w:sz w:val="24"/>
              </w:rPr>
              <w:t>。</w:t>
            </w:r>
          </w:p>
          <w:p>
            <w:pPr>
              <w:spacing w:line="360" w:lineRule="auto"/>
              <w:ind w:firstLine="480" w:firstLineChars="200"/>
              <w:rPr>
                <w:rFonts w:hAnsi="宋体"/>
                <w:sz w:val="24"/>
              </w:rPr>
            </w:pPr>
            <w:r>
              <w:rPr>
                <w:rFonts w:hint="eastAsia" w:hAnsi="宋体"/>
                <w:sz w:val="24"/>
              </w:rPr>
              <w:t>砖混结构墙体厚度一般为370mm，墙体隔声效果参考《排污系数速查手册》第二十二项中370mm砖墙隔声量为35</w:t>
            </w:r>
            <w:r>
              <w:rPr>
                <w:sz w:val="24"/>
                <w:lang w:val="fr-FR"/>
              </w:rPr>
              <w:t xml:space="preserve"> dB(A)</w:t>
            </w:r>
            <w:r>
              <w:rPr>
                <w:rFonts w:hint="eastAsia" w:hAnsi="宋体"/>
                <w:sz w:val="24"/>
              </w:rPr>
              <w:t>~45</w:t>
            </w:r>
            <w:r>
              <w:rPr>
                <w:sz w:val="24"/>
                <w:lang w:val="fr-FR"/>
              </w:rPr>
              <w:t xml:space="preserve"> dB(A)</w:t>
            </w:r>
            <w:r>
              <w:rPr>
                <w:rFonts w:hint="eastAsia"/>
                <w:sz w:val="24"/>
                <w:lang w:val="fr-FR"/>
              </w:rPr>
              <w:t>，结合本项目实际布局情况，砖混结构墙体隔声量取30</w:t>
            </w:r>
            <w:r>
              <w:rPr>
                <w:sz w:val="24"/>
                <w:lang w:val="fr-FR"/>
              </w:rPr>
              <w:t xml:space="preserve"> dB(A)</w:t>
            </w:r>
            <w:r>
              <w:rPr>
                <w:rFonts w:hint="eastAsia"/>
                <w:sz w:val="24"/>
                <w:lang w:val="fr-FR"/>
              </w:rPr>
              <w:t>。室内声源叠加、隔声后为60</w:t>
            </w:r>
            <w:r>
              <w:rPr>
                <w:sz w:val="24"/>
                <w:lang w:val="fr-FR"/>
              </w:rPr>
              <w:t xml:space="preserve"> dB(A)</w:t>
            </w:r>
            <w:r>
              <w:rPr>
                <w:rFonts w:hint="eastAsia"/>
                <w:sz w:val="24"/>
                <w:lang w:val="fr-FR"/>
              </w:rPr>
              <w:t>，能够满足《建筑施工场界环境噪声排放标准》（GB12523-2011）昼间噪声限值70</w:t>
            </w:r>
            <w:r>
              <w:rPr>
                <w:sz w:val="24"/>
                <w:lang w:val="fr-FR"/>
              </w:rPr>
              <w:t>dB(A)</w:t>
            </w:r>
            <w:r>
              <w:rPr>
                <w:rFonts w:hint="eastAsia"/>
                <w:sz w:val="24"/>
                <w:lang w:val="fr-FR"/>
              </w:rPr>
              <w:t>要求。</w:t>
            </w:r>
          </w:p>
          <w:p>
            <w:pPr>
              <w:spacing w:line="360" w:lineRule="auto"/>
              <w:ind w:firstLine="480" w:firstLineChars="200"/>
              <w:rPr>
                <w:sz w:val="24"/>
              </w:rPr>
            </w:pPr>
            <w:r>
              <w:rPr>
                <w:rFonts w:hint="eastAsia" w:hAnsi="宋体"/>
                <w:sz w:val="24"/>
              </w:rPr>
              <w:t>本项目在楼内施工，周边均为医院住院楼等科室，最近敏感点为南侧距离10m行政楼，西侧距离65.55m住院楼，东侧距离17.3m门诊综合楼，施工期噪声经距离衰减后对各敏感点的贡献值分别为40</w:t>
            </w:r>
            <w:r>
              <w:rPr>
                <w:sz w:val="24"/>
                <w:lang w:val="fr-FR"/>
              </w:rPr>
              <w:t xml:space="preserve"> dB(A)</w:t>
            </w:r>
            <w:r>
              <w:rPr>
                <w:rFonts w:hint="eastAsia"/>
                <w:sz w:val="24"/>
                <w:lang w:val="fr-FR"/>
              </w:rPr>
              <w:t>、23.7</w:t>
            </w:r>
            <w:r>
              <w:rPr>
                <w:sz w:val="24"/>
                <w:lang w:val="fr-FR"/>
              </w:rPr>
              <w:t xml:space="preserve"> dB(A)</w:t>
            </w:r>
            <w:r>
              <w:rPr>
                <w:rFonts w:hint="eastAsia"/>
                <w:sz w:val="24"/>
                <w:lang w:val="fr-FR"/>
              </w:rPr>
              <w:t>、35.2</w:t>
            </w:r>
            <w:r>
              <w:rPr>
                <w:sz w:val="24"/>
                <w:lang w:val="fr-FR"/>
              </w:rPr>
              <w:t xml:space="preserve"> dB(A)</w:t>
            </w:r>
            <w:r>
              <w:rPr>
                <w:rFonts w:hint="eastAsia"/>
                <w:sz w:val="24"/>
                <w:lang w:val="fr-FR"/>
              </w:rPr>
              <w:t>，叠加背景值后可低于55</w:t>
            </w:r>
            <w:r>
              <w:rPr>
                <w:sz w:val="24"/>
                <w:lang w:val="fr-FR"/>
              </w:rPr>
              <w:t xml:space="preserve"> dB(A)</w:t>
            </w:r>
            <w:r>
              <w:rPr>
                <w:rFonts w:hint="eastAsia"/>
                <w:sz w:val="24"/>
                <w:lang w:val="fr-FR"/>
              </w:rPr>
              <w:t>，满足</w:t>
            </w:r>
            <w:r>
              <w:rPr>
                <w:rFonts w:hint="eastAsia"/>
                <w:sz w:val="24"/>
              </w:rPr>
              <w:t>《声环境质量标准》（</w:t>
            </w:r>
            <w:r>
              <w:rPr>
                <w:sz w:val="24"/>
              </w:rPr>
              <w:t>GB3096-2008</w:t>
            </w:r>
            <w:r>
              <w:rPr>
                <w:rFonts w:hint="eastAsia"/>
                <w:sz w:val="24"/>
              </w:rPr>
              <w:t>）中1类标准，对声环境影响较小。</w:t>
            </w:r>
          </w:p>
          <w:p>
            <w:pPr>
              <w:spacing w:line="360" w:lineRule="auto"/>
              <w:ind w:firstLine="482" w:firstLineChars="200"/>
              <w:rPr>
                <w:sz w:val="24"/>
              </w:rPr>
            </w:pPr>
            <w:r>
              <w:rPr>
                <w:rFonts w:hint="eastAsia" w:hAnsi="宋体"/>
                <w:b/>
                <w:sz w:val="24"/>
              </w:rPr>
              <w:t>4</w:t>
            </w:r>
            <w:r>
              <w:rPr>
                <w:rFonts w:hAnsi="宋体"/>
                <w:b/>
                <w:sz w:val="24"/>
              </w:rPr>
              <w:t>、固体废物</w:t>
            </w:r>
            <w:r>
              <w:rPr>
                <w:rFonts w:hint="eastAsia" w:hAnsi="宋体"/>
                <w:b/>
                <w:sz w:val="24"/>
              </w:rPr>
              <w:t>环境影响分析</w:t>
            </w:r>
          </w:p>
          <w:p>
            <w:pPr>
              <w:autoSpaceDE w:val="0"/>
              <w:autoSpaceDN w:val="0"/>
              <w:adjustRightInd w:val="0"/>
              <w:spacing w:line="360" w:lineRule="auto"/>
              <w:ind w:firstLine="480" w:firstLineChars="200"/>
              <w:rPr>
                <w:rFonts w:hAnsi="宋体"/>
                <w:sz w:val="24"/>
              </w:rPr>
            </w:pPr>
            <w:r>
              <w:rPr>
                <w:rFonts w:hint="eastAsia" w:hAnsi="宋体"/>
                <w:sz w:val="24"/>
              </w:rPr>
              <w:t>根据工程分析可知，施工过程中产生建筑垃圾共约230t，每天拉运至合水县市政部门指定的填埋场处置。施工期墙体粉白过程产生的废涂料桶约8个，为危险废物，类别为HW49 其他废物，委托有资质单位处置。施工人员生活垃圾产生量为10kg/d，统一收集至院内现有垃圾池，由环卫部门统一拉运处置。</w:t>
            </w:r>
          </w:p>
          <w:p>
            <w:pPr>
              <w:autoSpaceDE w:val="0"/>
              <w:autoSpaceDN w:val="0"/>
              <w:adjustRightInd w:val="0"/>
              <w:spacing w:line="360" w:lineRule="auto"/>
              <w:ind w:firstLine="480" w:firstLineChars="200"/>
              <w:rPr>
                <w:rFonts w:hAnsi="宋体"/>
                <w:sz w:val="24"/>
              </w:rPr>
            </w:pPr>
            <w:r>
              <w:rPr>
                <w:rFonts w:hint="eastAsia" w:hAnsi="宋体"/>
                <w:sz w:val="24"/>
              </w:rPr>
              <w:t>本项目应在施工期加强施工建筑垃圾与生活垃圾的管理，产生的建筑垃圾与生活垃圾分类收集。建筑垃圾由项目建设方集中收集送至当地市政部门指定的填埋场处置；施工期生活垃圾依托院区现有垃圾池收集，由环卫部门统一送至生活垃圾处理场进行处理。通过采取以上措施本项目施工期产生的固体废物对周围环境影响较小，并随着施工期的结束而消失。</w:t>
            </w:r>
          </w:p>
          <w:p>
            <w:pPr>
              <w:autoSpaceDE w:val="0"/>
              <w:autoSpaceDN w:val="0"/>
              <w:adjustRightInd w:val="0"/>
              <w:spacing w:line="360" w:lineRule="auto"/>
              <w:ind w:firstLine="480" w:firstLineChars="200"/>
              <w:rPr>
                <w:rFonts w:hAnsi="宋体"/>
                <w:sz w:val="24"/>
              </w:rPr>
            </w:pPr>
          </w:p>
          <w:p>
            <w:pPr>
              <w:pStyle w:val="65"/>
              <w:rPr>
                <w:rFonts w:ascii="Times New Roman" w:hAnsi="Times New Roman" w:cs="Times New Roman"/>
                <w:szCs w:val="24"/>
              </w:rPr>
            </w:pPr>
          </w:p>
          <w:p>
            <w:pPr>
              <w:pStyle w:val="65"/>
              <w:rPr>
                <w:rFonts w:ascii="Times New Roman" w:hAnsi="Times New Roman" w:cs="Times New Roman"/>
                <w:szCs w:val="24"/>
              </w:rPr>
            </w:pPr>
          </w:p>
          <w:p>
            <w:pPr>
              <w:spacing w:line="360" w:lineRule="auto"/>
              <w:rPr>
                <w:b/>
                <w:sz w:val="28"/>
              </w:rPr>
            </w:pPr>
            <w:r>
              <w:rPr>
                <w:rFonts w:hint="eastAsia"/>
                <w:b/>
                <w:sz w:val="28"/>
              </w:rPr>
              <w:t>营运期环境影响分析：</w:t>
            </w:r>
          </w:p>
          <w:p>
            <w:pPr>
              <w:spacing w:line="360" w:lineRule="auto"/>
              <w:ind w:firstLine="482" w:firstLineChars="200"/>
              <w:rPr>
                <w:b/>
                <w:bCs/>
                <w:color w:val="CC00FF"/>
                <w:sz w:val="24"/>
              </w:rPr>
            </w:pPr>
            <w:r>
              <w:rPr>
                <w:rFonts w:hint="eastAsia"/>
                <w:b/>
                <w:bCs/>
                <w:color w:val="CC00FF"/>
                <w:sz w:val="24"/>
              </w:rPr>
              <w:t>1、大气环境影响分析</w:t>
            </w:r>
          </w:p>
          <w:p>
            <w:pPr>
              <w:spacing w:line="360" w:lineRule="auto"/>
              <w:ind w:firstLine="480" w:firstLineChars="200"/>
              <w:rPr>
                <w:snapToGrid w:val="0"/>
                <w:color w:val="CC00FF"/>
                <w:kern w:val="0"/>
                <w:sz w:val="24"/>
              </w:rPr>
            </w:pPr>
            <w:r>
              <w:rPr>
                <w:rFonts w:hint="eastAsia"/>
                <w:snapToGrid w:val="0"/>
                <w:color w:val="CC00FF"/>
                <w:kern w:val="0"/>
                <w:sz w:val="24"/>
              </w:rPr>
              <w:t>项目运营期来自污水处理站产生的恶臭气体，主要为NH</w:t>
            </w:r>
            <w:r>
              <w:rPr>
                <w:rFonts w:hint="eastAsia"/>
                <w:snapToGrid w:val="0"/>
                <w:color w:val="CC00FF"/>
                <w:kern w:val="0"/>
                <w:sz w:val="24"/>
                <w:vertAlign w:val="subscript"/>
              </w:rPr>
              <w:t>3</w:t>
            </w:r>
            <w:r>
              <w:rPr>
                <w:rFonts w:hint="eastAsia"/>
                <w:snapToGrid w:val="0"/>
                <w:color w:val="CC00FF"/>
                <w:kern w:val="0"/>
                <w:sz w:val="24"/>
              </w:rPr>
              <w:t>、H</w:t>
            </w:r>
            <w:r>
              <w:rPr>
                <w:rFonts w:hint="eastAsia"/>
                <w:snapToGrid w:val="0"/>
                <w:color w:val="CC00FF"/>
                <w:kern w:val="0"/>
                <w:sz w:val="24"/>
                <w:vertAlign w:val="subscript"/>
              </w:rPr>
              <w:t>2</w:t>
            </w:r>
            <w:r>
              <w:rPr>
                <w:rFonts w:hint="eastAsia"/>
                <w:snapToGrid w:val="0"/>
                <w:color w:val="CC00FF"/>
                <w:kern w:val="0"/>
                <w:sz w:val="24"/>
              </w:rPr>
              <w:t>S、臭气等。污水处理站规模为180m</w:t>
            </w:r>
            <w:r>
              <w:rPr>
                <w:rFonts w:hint="eastAsia"/>
                <w:snapToGrid w:val="0"/>
                <w:color w:val="CC00FF"/>
                <w:kern w:val="0"/>
                <w:sz w:val="24"/>
                <w:vertAlign w:val="superscript"/>
              </w:rPr>
              <w:t>3</w:t>
            </w:r>
            <w:r>
              <w:rPr>
                <w:rFonts w:hint="eastAsia"/>
                <w:snapToGrid w:val="0"/>
                <w:color w:val="CC00FF"/>
                <w:kern w:val="0"/>
                <w:sz w:val="24"/>
              </w:rPr>
              <w:t>/d，参考《医院污水处理技术指南》（2003.12.10）相关内容及类比同类型、同等规模的污水处理站产生的恶臭气体主要以H</w:t>
            </w:r>
            <w:r>
              <w:rPr>
                <w:rFonts w:hint="eastAsia"/>
                <w:snapToGrid w:val="0"/>
                <w:color w:val="CC00FF"/>
                <w:kern w:val="0"/>
                <w:sz w:val="24"/>
                <w:vertAlign w:val="subscript"/>
              </w:rPr>
              <w:t>2</w:t>
            </w:r>
            <w:r>
              <w:rPr>
                <w:rFonts w:hint="eastAsia"/>
                <w:snapToGrid w:val="0"/>
                <w:color w:val="CC00FF"/>
                <w:kern w:val="0"/>
                <w:sz w:val="24"/>
              </w:rPr>
              <w:t>S为主，其产生的浓度约0.01~0.02mg/m</w:t>
            </w:r>
            <w:r>
              <w:rPr>
                <w:rFonts w:hint="eastAsia"/>
                <w:snapToGrid w:val="0"/>
                <w:color w:val="CC00FF"/>
                <w:kern w:val="0"/>
                <w:sz w:val="24"/>
                <w:vertAlign w:val="superscript"/>
              </w:rPr>
              <w:t>3</w:t>
            </w:r>
            <w:r>
              <w:rPr>
                <w:rFonts w:hint="eastAsia"/>
                <w:snapToGrid w:val="0"/>
                <w:color w:val="CC00FF"/>
                <w:kern w:val="0"/>
                <w:sz w:val="24"/>
              </w:rPr>
              <w:t>。</w:t>
            </w:r>
          </w:p>
          <w:p>
            <w:pPr>
              <w:spacing w:line="360" w:lineRule="auto"/>
              <w:ind w:firstLine="480" w:firstLineChars="200"/>
              <w:rPr>
                <w:snapToGrid w:val="0"/>
                <w:color w:val="CC00FF"/>
                <w:kern w:val="0"/>
                <w:sz w:val="24"/>
              </w:rPr>
            </w:pPr>
            <w:r>
              <w:rPr>
                <w:rFonts w:hint="eastAsia"/>
                <w:snapToGrid w:val="0"/>
                <w:color w:val="CC00FF"/>
                <w:kern w:val="0"/>
                <w:sz w:val="24"/>
              </w:rPr>
              <w:t>项目污水处理站为地下式，位于医院东南角，在项目所在区主导风向的下风向，污水站排气筒（15m）设置活性炭吸附装置，活性炭吸附装置的净化效率大于90%，经过活性炭吸附后的H</w:t>
            </w:r>
            <w:r>
              <w:rPr>
                <w:rFonts w:hint="eastAsia"/>
                <w:snapToGrid w:val="0"/>
                <w:color w:val="CC00FF"/>
                <w:kern w:val="0"/>
                <w:sz w:val="24"/>
                <w:vertAlign w:val="subscript"/>
              </w:rPr>
              <w:t>2</w:t>
            </w:r>
            <w:r>
              <w:rPr>
                <w:rFonts w:hint="eastAsia"/>
                <w:snapToGrid w:val="0"/>
                <w:color w:val="CC00FF"/>
                <w:kern w:val="0"/>
                <w:sz w:val="24"/>
              </w:rPr>
              <w:t>S的浓度约为0.001~0.002mg/m</w:t>
            </w:r>
            <w:r>
              <w:rPr>
                <w:rFonts w:hint="eastAsia"/>
                <w:snapToGrid w:val="0"/>
                <w:color w:val="CC00FF"/>
                <w:kern w:val="0"/>
                <w:sz w:val="24"/>
                <w:vertAlign w:val="superscript"/>
              </w:rPr>
              <w:t>3</w:t>
            </w:r>
            <w:r>
              <w:rPr>
                <w:rFonts w:hint="eastAsia"/>
                <w:snapToGrid w:val="0"/>
                <w:color w:val="CC00FF"/>
                <w:kern w:val="0"/>
                <w:sz w:val="24"/>
              </w:rPr>
              <w:t>，污水处理站周边浓度可以满足《医疗机构水污染物排放标准》（GB18466-2005）表3中H</w:t>
            </w:r>
            <w:r>
              <w:rPr>
                <w:rFonts w:hint="eastAsia"/>
                <w:snapToGrid w:val="0"/>
                <w:color w:val="CC00FF"/>
                <w:kern w:val="0"/>
                <w:sz w:val="24"/>
                <w:vertAlign w:val="subscript"/>
              </w:rPr>
              <w:t>2</w:t>
            </w:r>
            <w:r>
              <w:rPr>
                <w:rFonts w:hint="eastAsia"/>
                <w:snapToGrid w:val="0"/>
                <w:color w:val="CC00FF"/>
                <w:kern w:val="0"/>
                <w:sz w:val="24"/>
              </w:rPr>
              <w:t>S最高允许浓度标准限值。</w:t>
            </w:r>
          </w:p>
          <w:p>
            <w:pPr>
              <w:spacing w:line="360" w:lineRule="auto"/>
              <w:ind w:firstLine="480" w:firstLineChars="200"/>
              <w:rPr>
                <w:snapToGrid w:val="0"/>
                <w:color w:val="CC00FF"/>
                <w:kern w:val="0"/>
                <w:sz w:val="24"/>
              </w:rPr>
            </w:pPr>
            <w:r>
              <w:rPr>
                <w:rFonts w:hint="eastAsia"/>
                <w:snapToGrid w:val="0"/>
                <w:color w:val="CC00FF"/>
                <w:kern w:val="0"/>
                <w:sz w:val="24"/>
              </w:rPr>
              <w:t>项目污水处理站位于项目院区东南角，距离东侧边界约55m，距离北侧边界约25m，本项目东侧为西华北街，北侧为合水县卫生局，加上路宽及围墙的条件下，产生的废气经过活性炭吸附装置吸收后，污水处理站运营期间对周边的环境影响甚微。</w:t>
            </w:r>
          </w:p>
          <w:p>
            <w:pPr>
              <w:spacing w:line="360" w:lineRule="auto"/>
              <w:ind w:firstLine="482" w:firstLineChars="200"/>
              <w:rPr>
                <w:b/>
                <w:bCs/>
                <w:sz w:val="24"/>
              </w:rPr>
            </w:pPr>
            <w:r>
              <w:rPr>
                <w:rFonts w:hint="eastAsia"/>
                <w:b/>
                <w:sz w:val="24"/>
              </w:rPr>
              <w:t>2</w:t>
            </w:r>
            <w:r>
              <w:rPr>
                <w:b/>
                <w:bCs/>
                <w:sz w:val="24"/>
              </w:rPr>
              <w:t>、水环境影响分析</w:t>
            </w:r>
          </w:p>
          <w:p>
            <w:pPr>
              <w:spacing w:line="360" w:lineRule="auto"/>
              <w:ind w:firstLine="480" w:firstLineChars="200"/>
              <w:rPr>
                <w:snapToGrid w:val="0"/>
                <w:color w:val="CC00FF"/>
                <w:kern w:val="0"/>
                <w:sz w:val="24"/>
              </w:rPr>
            </w:pPr>
            <w:r>
              <w:rPr>
                <w:rFonts w:hint="eastAsia"/>
                <w:snapToGrid w:val="0"/>
                <w:color w:val="CC00FF"/>
                <w:kern w:val="0"/>
                <w:sz w:val="24"/>
              </w:rPr>
              <w:t>&lt;1&gt;医院污水处理现状分析</w:t>
            </w:r>
          </w:p>
          <w:p>
            <w:pPr>
              <w:spacing w:line="360" w:lineRule="auto"/>
              <w:ind w:firstLine="480" w:firstLineChars="200"/>
              <w:rPr>
                <w:snapToGrid w:val="0"/>
                <w:color w:val="CC00FF"/>
                <w:kern w:val="0"/>
                <w:sz w:val="24"/>
              </w:rPr>
            </w:pPr>
            <w:r>
              <w:rPr>
                <w:rFonts w:hint="eastAsia"/>
                <w:snapToGrid w:val="0"/>
                <w:color w:val="CC00FF"/>
                <w:kern w:val="0"/>
                <w:sz w:val="24"/>
              </w:rPr>
              <w:t>（1）医院污水收集</w:t>
            </w:r>
          </w:p>
          <w:p>
            <w:pPr>
              <w:spacing w:line="360" w:lineRule="auto"/>
              <w:ind w:firstLine="480" w:firstLineChars="200"/>
              <w:rPr>
                <w:snapToGrid w:val="0"/>
                <w:color w:val="CC00FF"/>
                <w:kern w:val="0"/>
                <w:sz w:val="24"/>
              </w:rPr>
            </w:pPr>
            <w:r>
              <w:rPr>
                <w:snapToGrid w:val="0"/>
                <w:color w:val="CC00FF"/>
                <w:kern w:val="0"/>
                <w:sz w:val="24"/>
              </w:rPr>
              <w:t>对于普通医疗废水及生活污水餐饮含油废水分别采用化粪池、隔油池等进行收集、预处理后，各种污废水最终一同排入医院污水处理站</w:t>
            </w:r>
            <w:r>
              <w:rPr>
                <w:rFonts w:hint="eastAsia"/>
                <w:snapToGrid w:val="0"/>
                <w:color w:val="CC00FF"/>
                <w:kern w:val="0"/>
                <w:sz w:val="24"/>
              </w:rPr>
              <w:t>；医疗特殊废水中传染科废水经专用化粪池消毒后排入医院污水处理站；医技检验化验等特殊废水分别经分类预处理设施后排入污水处理站</w:t>
            </w:r>
            <w:r>
              <w:rPr>
                <w:snapToGrid w:val="0"/>
                <w:color w:val="CC00FF"/>
                <w:kern w:val="0"/>
                <w:sz w:val="24"/>
              </w:rPr>
              <w:t>。医院严格按照内部卫生安全管理体系，严格控制和分离医院污水和污物，禁止将医院产生污染物随意排入污水系统。</w:t>
            </w:r>
          </w:p>
          <w:p>
            <w:pPr>
              <w:spacing w:line="360" w:lineRule="auto"/>
              <w:ind w:firstLine="480" w:firstLineChars="200"/>
              <w:rPr>
                <w:snapToGrid w:val="0"/>
                <w:color w:val="CC00FF"/>
                <w:kern w:val="0"/>
                <w:sz w:val="24"/>
              </w:rPr>
            </w:pPr>
            <w:r>
              <w:rPr>
                <w:rFonts w:hint="eastAsia"/>
                <w:snapToGrid w:val="0"/>
                <w:color w:val="CC00FF"/>
                <w:kern w:val="0"/>
                <w:sz w:val="24"/>
              </w:rPr>
              <w:t>医院污水主要成分有机物、悬浮物、粪大肠菌群等，门诊和病房排水含有病人的血、尿、便而具有传染性，有些污水还含有某些有毒化学物质和多种致病菌、病毒和寄生虫卵。它们在环境中具有一定的适应力，有的甚至在污水中存活较长，必须经消毒灭菌后方可排放。</w:t>
            </w:r>
          </w:p>
          <w:p>
            <w:pPr>
              <w:spacing w:line="360" w:lineRule="auto"/>
              <w:ind w:firstLine="480" w:firstLineChars="200"/>
              <w:rPr>
                <w:snapToGrid w:val="0"/>
                <w:color w:val="CC00FF"/>
                <w:kern w:val="0"/>
                <w:sz w:val="24"/>
              </w:rPr>
            </w:pPr>
            <w:r>
              <w:rPr>
                <w:rFonts w:hint="eastAsia"/>
                <w:snapToGrid w:val="0"/>
                <w:color w:val="CC00FF"/>
                <w:kern w:val="0"/>
                <w:sz w:val="24"/>
              </w:rPr>
              <w:t>（2）医院废水预处理</w:t>
            </w:r>
          </w:p>
          <w:p>
            <w:pPr>
              <w:spacing w:line="360" w:lineRule="auto"/>
              <w:ind w:firstLine="480" w:firstLineChars="200"/>
              <w:rPr>
                <w:snapToGrid w:val="0"/>
                <w:color w:val="CC00FF"/>
                <w:kern w:val="0"/>
                <w:sz w:val="24"/>
              </w:rPr>
            </w:pPr>
            <w:r>
              <w:rPr>
                <w:rFonts w:hint="eastAsia"/>
                <w:snapToGrid w:val="0"/>
                <w:color w:val="CC00FF"/>
                <w:kern w:val="0"/>
                <w:sz w:val="24"/>
              </w:rPr>
              <w:t>①普通医疗废水及生活污水预处理</w:t>
            </w:r>
          </w:p>
          <w:p>
            <w:pPr>
              <w:spacing w:line="360" w:lineRule="auto"/>
              <w:ind w:firstLine="480" w:firstLineChars="200"/>
              <w:rPr>
                <w:snapToGrid w:val="0"/>
                <w:color w:val="CC00FF"/>
                <w:kern w:val="0"/>
                <w:sz w:val="24"/>
              </w:rPr>
            </w:pPr>
            <w:r>
              <w:rPr>
                <w:rFonts w:hint="eastAsia"/>
                <w:snapToGrid w:val="0"/>
                <w:color w:val="CC00FF"/>
                <w:kern w:val="0"/>
                <w:sz w:val="24"/>
              </w:rPr>
              <w:t>根据《医院污水处理技术指南》（环发[2003]197号）</w:t>
            </w:r>
            <w:r>
              <w:rPr>
                <w:snapToGrid w:val="0"/>
                <w:color w:val="CC00FF"/>
                <w:kern w:val="0"/>
                <w:sz w:val="24"/>
              </w:rPr>
              <w:t>中对医院废水处理处置的要求，医院污水处理必须设置化粪池，化粪池的停留时间不得小于36h。医院设置</w:t>
            </w:r>
            <w:r>
              <w:rPr>
                <w:rFonts w:hint="eastAsia"/>
                <w:snapToGrid w:val="0"/>
                <w:color w:val="CC00FF"/>
                <w:kern w:val="0"/>
                <w:sz w:val="24"/>
              </w:rPr>
              <w:t>20</w:t>
            </w:r>
            <w:r>
              <w:rPr>
                <w:snapToGrid w:val="0"/>
                <w:color w:val="CC00FF"/>
                <w:kern w:val="0"/>
                <w:sz w:val="24"/>
              </w:rPr>
              <w:t>0m</w:t>
            </w:r>
            <w:r>
              <w:rPr>
                <w:snapToGrid w:val="0"/>
                <w:color w:val="CC00FF"/>
                <w:kern w:val="0"/>
                <w:sz w:val="24"/>
                <w:vertAlign w:val="superscript"/>
              </w:rPr>
              <w:t>3</w:t>
            </w:r>
            <w:r>
              <w:rPr>
                <w:snapToGrid w:val="0"/>
                <w:color w:val="CC00FF"/>
                <w:kern w:val="0"/>
                <w:sz w:val="24"/>
              </w:rPr>
              <w:t>的化粪池</w:t>
            </w:r>
            <w:r>
              <w:rPr>
                <w:rFonts w:hint="eastAsia"/>
                <w:snapToGrid w:val="0"/>
                <w:color w:val="CC00FF"/>
                <w:kern w:val="0"/>
                <w:sz w:val="24"/>
              </w:rPr>
              <w:t>1</w:t>
            </w:r>
            <w:r>
              <w:rPr>
                <w:snapToGrid w:val="0"/>
                <w:color w:val="CC00FF"/>
                <w:kern w:val="0"/>
                <w:sz w:val="24"/>
              </w:rPr>
              <w:t>座，</w:t>
            </w:r>
            <w:r>
              <w:rPr>
                <w:rFonts w:hint="eastAsia"/>
                <w:snapToGrid w:val="0"/>
                <w:color w:val="CC00FF"/>
                <w:kern w:val="0"/>
                <w:sz w:val="24"/>
              </w:rPr>
              <w:t>根据医院总平面布局，门诊综合楼东侧设20</w:t>
            </w:r>
            <w:r>
              <w:rPr>
                <w:snapToGrid w:val="0"/>
                <w:color w:val="CC00FF"/>
                <w:kern w:val="0"/>
                <w:sz w:val="24"/>
              </w:rPr>
              <w:t>0m</w:t>
            </w:r>
            <w:r>
              <w:rPr>
                <w:snapToGrid w:val="0"/>
                <w:color w:val="CC00FF"/>
                <w:kern w:val="0"/>
                <w:sz w:val="24"/>
                <w:vertAlign w:val="superscript"/>
              </w:rPr>
              <w:t>3</w:t>
            </w:r>
            <w:r>
              <w:rPr>
                <w:snapToGrid w:val="0"/>
                <w:color w:val="CC00FF"/>
                <w:kern w:val="0"/>
                <w:sz w:val="24"/>
              </w:rPr>
              <w:t>化粪池</w:t>
            </w:r>
            <w:r>
              <w:rPr>
                <w:rFonts w:hint="eastAsia"/>
                <w:snapToGrid w:val="0"/>
                <w:color w:val="CC00FF"/>
                <w:kern w:val="0"/>
                <w:sz w:val="24"/>
              </w:rPr>
              <w:t>1</w:t>
            </w:r>
            <w:r>
              <w:rPr>
                <w:snapToGrid w:val="0"/>
                <w:color w:val="CC00FF"/>
                <w:kern w:val="0"/>
                <w:sz w:val="24"/>
              </w:rPr>
              <w:t>座</w:t>
            </w:r>
            <w:r>
              <w:rPr>
                <w:rFonts w:hint="eastAsia"/>
                <w:snapToGrid w:val="0"/>
                <w:color w:val="CC00FF"/>
                <w:kern w:val="0"/>
                <w:sz w:val="24"/>
              </w:rPr>
              <w:t>；化粪池</w:t>
            </w:r>
            <w:r>
              <w:rPr>
                <w:snapToGrid w:val="0"/>
                <w:color w:val="CC00FF"/>
                <w:kern w:val="0"/>
                <w:sz w:val="24"/>
              </w:rPr>
              <w:t>距离建筑物间距不应小于5m</w:t>
            </w:r>
            <w:r>
              <w:rPr>
                <w:rFonts w:hint="eastAsia"/>
                <w:snapToGrid w:val="0"/>
                <w:color w:val="CC00FF"/>
                <w:kern w:val="0"/>
                <w:sz w:val="24"/>
              </w:rPr>
              <w:t>，</w:t>
            </w:r>
            <w:r>
              <w:rPr>
                <w:snapToGrid w:val="0"/>
                <w:color w:val="CC00FF"/>
                <w:kern w:val="0"/>
                <w:sz w:val="24"/>
              </w:rPr>
              <w:t>停留时间36h，全部设为地下式，选择钢化玻璃化粪池，方便管理，且防渗效果好。</w:t>
            </w:r>
          </w:p>
          <w:p>
            <w:pPr>
              <w:spacing w:line="360" w:lineRule="auto"/>
              <w:ind w:firstLine="480" w:firstLineChars="200"/>
              <w:rPr>
                <w:snapToGrid w:val="0"/>
                <w:color w:val="CC00FF"/>
                <w:kern w:val="0"/>
                <w:sz w:val="24"/>
              </w:rPr>
            </w:pPr>
            <w:r>
              <w:rPr>
                <w:rFonts w:hint="eastAsia"/>
                <w:snapToGrid w:val="0"/>
                <w:color w:val="CC00FF"/>
                <w:kern w:val="0"/>
                <w:sz w:val="24"/>
              </w:rPr>
              <w:t>②医疗特殊废水</w:t>
            </w:r>
          </w:p>
          <w:p>
            <w:pPr>
              <w:spacing w:line="360" w:lineRule="auto"/>
              <w:ind w:firstLine="480" w:firstLineChars="200"/>
              <w:rPr>
                <w:snapToGrid w:val="0"/>
                <w:color w:val="CC00FF"/>
                <w:kern w:val="0"/>
                <w:sz w:val="24"/>
              </w:rPr>
            </w:pPr>
            <w:r>
              <w:rPr>
                <w:rFonts w:hint="eastAsia"/>
                <w:snapToGrid w:val="0"/>
                <w:color w:val="CC00FF"/>
                <w:kern w:val="0"/>
                <w:sz w:val="24"/>
              </w:rPr>
              <w:t>传染科废水：传染科废水设置专用化粪池收集，投加次氯酸钠消毒剂预消毒，消毒接触时间不小于0.5h。</w:t>
            </w:r>
          </w:p>
          <w:p>
            <w:pPr>
              <w:spacing w:line="360" w:lineRule="auto"/>
              <w:ind w:firstLine="480" w:firstLineChars="200"/>
              <w:rPr>
                <w:snapToGrid w:val="0"/>
                <w:color w:val="CC00FF"/>
                <w:kern w:val="0"/>
                <w:sz w:val="24"/>
              </w:rPr>
            </w:pPr>
            <w:r>
              <w:rPr>
                <w:rFonts w:hint="eastAsia"/>
                <w:snapToGrid w:val="0"/>
                <w:color w:val="CC00FF"/>
                <w:kern w:val="0"/>
                <w:sz w:val="24"/>
              </w:rPr>
              <w:t>特殊废水预处理措施：</w:t>
            </w:r>
          </w:p>
          <w:p>
            <w:pPr>
              <w:spacing w:line="360" w:lineRule="auto"/>
              <w:ind w:firstLine="480" w:firstLineChars="200"/>
              <w:rPr>
                <w:snapToGrid w:val="0"/>
                <w:color w:val="CC00FF"/>
                <w:kern w:val="0"/>
                <w:sz w:val="24"/>
              </w:rPr>
            </w:pPr>
            <w:r>
              <w:rPr>
                <w:rFonts w:hint="eastAsia"/>
                <w:snapToGrid w:val="0"/>
                <w:color w:val="CC00FF"/>
                <w:kern w:val="0"/>
                <w:sz w:val="24"/>
              </w:rPr>
              <w:t>酸性废水：酸性物质不仅对排水管道有腐蚀作用，而且与金属反应产生氢气、浓度高的废液与水接触能发生放热反应。医院采用中和法进行处理，将pH值控制在7~8左右排放。中和试剂选用氧氧化钠或石灰等。</w:t>
            </w:r>
          </w:p>
          <w:p>
            <w:pPr>
              <w:spacing w:line="360" w:lineRule="auto"/>
              <w:ind w:firstLine="480" w:firstLineChars="200"/>
              <w:rPr>
                <w:snapToGrid w:val="0"/>
                <w:color w:val="CC00FF"/>
                <w:kern w:val="0"/>
                <w:sz w:val="24"/>
              </w:rPr>
            </w:pPr>
            <w:r>
              <w:rPr>
                <w:rFonts w:hint="eastAsia"/>
                <w:snapToGrid w:val="0"/>
                <w:color w:val="CC00FF"/>
                <w:kern w:val="0"/>
                <w:sz w:val="24"/>
              </w:rPr>
              <w:t>含氰废水：含氰废水采用碱式氯化法预处理，</w:t>
            </w:r>
            <w:r>
              <w:rPr>
                <w:snapToGrid w:val="0"/>
                <w:color w:val="CC00FF"/>
                <w:kern w:val="0"/>
                <w:sz w:val="24"/>
              </w:rPr>
              <w:t>向含氰废水处理槽加入碱液使废水的pH值达到10~12，然后再投加次氯酸钠，控制余氯量为2~7mg/L。</w:t>
            </w:r>
            <w:r>
              <w:rPr>
                <w:rFonts w:hint="eastAsia"/>
                <w:snapToGrid w:val="0"/>
                <w:color w:val="CC00FF"/>
                <w:kern w:val="0"/>
                <w:sz w:val="24"/>
              </w:rPr>
              <w:t>含氰废水处理槽有效容积应不小于半年的废水量。</w:t>
            </w:r>
          </w:p>
          <w:p>
            <w:pPr>
              <w:spacing w:line="360" w:lineRule="auto"/>
              <w:ind w:firstLine="480" w:firstLineChars="200"/>
              <w:rPr>
                <w:snapToGrid w:val="0"/>
                <w:color w:val="CC00FF"/>
                <w:kern w:val="0"/>
                <w:sz w:val="24"/>
              </w:rPr>
            </w:pPr>
            <w:r>
              <w:rPr>
                <w:rFonts w:hint="eastAsia"/>
                <w:snapToGrid w:val="0"/>
                <w:color w:val="CC00FF"/>
                <w:kern w:val="0"/>
                <w:sz w:val="24"/>
              </w:rPr>
              <w:t>含汞废水：含汞废水宜采用硫化钠沉淀吸附法。反应生成的硫化物溶度积很小，硫化物沉淀法是一种高效能的除汞方法。在实际处理中，先用石灰调节废水呈碱性，再加FeSO</w:t>
            </w:r>
            <w:r>
              <w:rPr>
                <w:rFonts w:hint="eastAsia"/>
                <w:snapToGrid w:val="0"/>
                <w:color w:val="CC00FF"/>
                <w:kern w:val="0"/>
                <w:sz w:val="24"/>
                <w:vertAlign w:val="subscript"/>
              </w:rPr>
              <w:t>4</w:t>
            </w:r>
            <w:r>
              <w:rPr>
                <w:rFonts w:hint="eastAsia"/>
                <w:snapToGrid w:val="0"/>
                <w:color w:val="CC00FF"/>
                <w:kern w:val="0"/>
                <w:sz w:val="24"/>
              </w:rPr>
              <w:t>，使废水中汞量降至0.1~1mg/L，可采取过滤、凝聚剂沉淀等方式，使废水中含汞量降至0.05~0.01mg/L以下。</w:t>
            </w:r>
          </w:p>
          <w:p>
            <w:pPr>
              <w:spacing w:line="360" w:lineRule="auto"/>
              <w:ind w:firstLine="480" w:firstLineChars="200"/>
              <w:rPr>
                <w:snapToGrid w:val="0"/>
                <w:color w:val="CC00FF"/>
                <w:kern w:val="0"/>
                <w:sz w:val="24"/>
              </w:rPr>
            </w:pPr>
            <w:r>
              <w:rPr>
                <w:rFonts w:hint="eastAsia"/>
                <w:snapToGrid w:val="0"/>
                <w:color w:val="CC00FF"/>
                <w:kern w:val="0"/>
                <w:sz w:val="24"/>
              </w:rPr>
              <w:t>含铬废水：含铬废水宜采用化学还原沉淀法，基本原理是在酸性条件下向废水中加入还原剂，将Cr</w:t>
            </w:r>
            <w:r>
              <w:rPr>
                <w:rFonts w:hint="eastAsia"/>
                <w:snapToGrid w:val="0"/>
                <w:color w:val="CC00FF"/>
                <w:kern w:val="0"/>
                <w:sz w:val="24"/>
                <w:vertAlign w:val="superscript"/>
              </w:rPr>
              <w:t>6+</w:t>
            </w:r>
            <w:r>
              <w:rPr>
                <w:rFonts w:hint="eastAsia"/>
                <w:snapToGrid w:val="0"/>
                <w:color w:val="CC00FF"/>
                <w:kern w:val="0"/>
                <w:sz w:val="24"/>
              </w:rPr>
              <w:t>还原成Cr</w:t>
            </w:r>
            <w:r>
              <w:rPr>
                <w:rFonts w:hint="eastAsia"/>
                <w:snapToGrid w:val="0"/>
                <w:color w:val="CC00FF"/>
                <w:kern w:val="0"/>
                <w:sz w:val="24"/>
                <w:vertAlign w:val="superscript"/>
              </w:rPr>
              <w:t>3+</w:t>
            </w:r>
            <w:r>
              <w:rPr>
                <w:rFonts w:hint="eastAsia"/>
                <w:snapToGrid w:val="0"/>
                <w:color w:val="CC00FF"/>
                <w:kern w:val="0"/>
                <w:sz w:val="24"/>
              </w:rPr>
              <w:t>，然后再加入石灰或氢氧化钠，使其在碱性条件下生成氢氧化铬沉淀，从而去除铬离子。可作为还原剂的有：SO</w:t>
            </w:r>
            <w:r>
              <w:rPr>
                <w:rFonts w:hint="eastAsia"/>
                <w:snapToGrid w:val="0"/>
                <w:color w:val="CC00FF"/>
                <w:kern w:val="0"/>
                <w:sz w:val="24"/>
                <w:vertAlign w:val="subscript"/>
              </w:rPr>
              <w:t>2</w:t>
            </w:r>
            <w:r>
              <w:rPr>
                <w:rFonts w:hint="eastAsia"/>
                <w:snapToGrid w:val="0"/>
                <w:color w:val="CC00FF"/>
                <w:kern w:val="0"/>
                <w:sz w:val="24"/>
              </w:rPr>
              <w:t>、FeSO</w:t>
            </w:r>
            <w:r>
              <w:rPr>
                <w:rFonts w:hint="eastAsia"/>
                <w:snapToGrid w:val="0"/>
                <w:color w:val="CC00FF"/>
                <w:kern w:val="0"/>
                <w:sz w:val="24"/>
                <w:vertAlign w:val="subscript"/>
              </w:rPr>
              <w:t>4</w:t>
            </w:r>
            <w:r>
              <w:rPr>
                <w:rFonts w:hint="eastAsia"/>
                <w:snapToGrid w:val="0"/>
                <w:color w:val="CC00FF"/>
                <w:kern w:val="0"/>
                <w:sz w:val="24"/>
              </w:rPr>
              <w:t>、Na</w:t>
            </w:r>
            <w:r>
              <w:rPr>
                <w:rFonts w:hint="eastAsia"/>
                <w:snapToGrid w:val="0"/>
                <w:color w:val="CC00FF"/>
                <w:kern w:val="0"/>
                <w:sz w:val="24"/>
                <w:vertAlign w:val="subscript"/>
              </w:rPr>
              <w:t>2</w:t>
            </w:r>
            <w:r>
              <w:rPr>
                <w:rFonts w:hint="eastAsia"/>
                <w:snapToGrid w:val="0"/>
                <w:color w:val="CC00FF"/>
                <w:kern w:val="0"/>
                <w:sz w:val="24"/>
              </w:rPr>
              <w:t>SO</w:t>
            </w:r>
            <w:r>
              <w:rPr>
                <w:rFonts w:hint="eastAsia"/>
                <w:snapToGrid w:val="0"/>
                <w:color w:val="CC00FF"/>
                <w:kern w:val="0"/>
                <w:sz w:val="24"/>
                <w:vertAlign w:val="subscript"/>
              </w:rPr>
              <w:t>3</w:t>
            </w:r>
            <w:r>
              <w:rPr>
                <w:rFonts w:hint="eastAsia"/>
                <w:snapToGrid w:val="0"/>
                <w:color w:val="CC00FF"/>
                <w:kern w:val="0"/>
                <w:sz w:val="24"/>
              </w:rPr>
              <w:t>、NaHSO</w:t>
            </w:r>
            <w:r>
              <w:rPr>
                <w:rFonts w:hint="eastAsia"/>
                <w:snapToGrid w:val="0"/>
                <w:color w:val="CC00FF"/>
                <w:kern w:val="0"/>
                <w:sz w:val="24"/>
                <w:vertAlign w:val="subscript"/>
              </w:rPr>
              <w:t>3</w:t>
            </w:r>
            <w:r>
              <w:rPr>
                <w:rFonts w:hint="eastAsia"/>
                <w:snapToGrid w:val="0"/>
                <w:color w:val="CC00FF"/>
                <w:kern w:val="0"/>
                <w:sz w:val="24"/>
              </w:rPr>
              <w:t>、Fe等。还原沉淀法具有一次性投资小、运行费用低、处理效果好、操作管理简便的优点，因而得到广泛应用。</w:t>
            </w:r>
          </w:p>
          <w:p>
            <w:pPr>
              <w:spacing w:line="360" w:lineRule="auto"/>
              <w:ind w:firstLine="480" w:firstLineChars="200"/>
              <w:rPr>
                <w:snapToGrid w:val="0"/>
                <w:color w:val="CC00FF"/>
                <w:kern w:val="0"/>
                <w:sz w:val="24"/>
              </w:rPr>
            </w:pPr>
            <w:r>
              <w:rPr>
                <w:rFonts w:hint="eastAsia"/>
                <w:snapToGrid w:val="0"/>
                <w:color w:val="CC00FF"/>
                <w:kern w:val="0"/>
                <w:sz w:val="24"/>
              </w:rPr>
              <w:t>（3）污水处理站工艺</w:t>
            </w:r>
          </w:p>
          <w:p>
            <w:pPr>
              <w:spacing w:line="360" w:lineRule="auto"/>
              <w:ind w:firstLine="480" w:firstLineChars="200"/>
              <w:rPr>
                <w:snapToGrid w:val="0"/>
                <w:color w:val="CC00FF"/>
                <w:kern w:val="0"/>
                <w:sz w:val="24"/>
              </w:rPr>
            </w:pPr>
            <w:r>
              <w:rPr>
                <w:rFonts w:hint="eastAsia"/>
                <w:snapToGrid w:val="0"/>
                <w:color w:val="CC00FF"/>
                <w:kern w:val="0"/>
                <w:sz w:val="24"/>
              </w:rPr>
              <w:t>医院现有污水处理站根据“清污分流”、“污污分流”、“分质处理”的原则，采用二级处理工艺，主要流程为“</w:t>
            </w:r>
            <w:r>
              <w:rPr>
                <w:snapToGrid w:val="0"/>
                <w:color w:val="CC00FF"/>
                <w:kern w:val="0"/>
                <w:sz w:val="24"/>
              </w:rPr>
              <w:t>预处理→</w:t>
            </w:r>
            <w:r>
              <w:rPr>
                <w:rFonts w:hint="eastAsia"/>
                <w:snapToGrid w:val="0"/>
                <w:color w:val="CC00FF"/>
                <w:kern w:val="0"/>
                <w:sz w:val="24"/>
              </w:rPr>
              <w:t>二级生化处理”</w:t>
            </w:r>
            <w:r>
              <w:rPr>
                <w:snapToGrid w:val="0"/>
                <w:color w:val="CC00FF"/>
                <w:kern w:val="0"/>
                <w:sz w:val="24"/>
              </w:rPr>
              <w:t>，</w:t>
            </w:r>
            <w:r>
              <w:rPr>
                <w:rFonts w:hint="eastAsia"/>
                <w:snapToGrid w:val="0"/>
                <w:color w:val="CC00FF"/>
                <w:kern w:val="0"/>
                <w:sz w:val="24"/>
              </w:rPr>
              <w:t>如图4所示。</w:t>
            </w:r>
          </w:p>
          <w:p>
            <w:pPr>
              <w:spacing w:line="360" w:lineRule="auto"/>
              <w:ind w:firstLine="480" w:firstLineChars="200"/>
              <w:rPr>
                <w:snapToGrid w:val="0"/>
                <w:color w:val="CC00FF"/>
                <w:kern w:val="0"/>
                <w:sz w:val="24"/>
              </w:rPr>
            </w:pPr>
            <w:r>
              <w:rPr>
                <w:rFonts w:hint="eastAsia"/>
                <w:snapToGrid w:val="0"/>
                <w:color w:val="CC00FF"/>
                <w:kern w:val="0"/>
                <w:sz w:val="24"/>
              </w:rPr>
              <w:t>①格栅</w:t>
            </w:r>
          </w:p>
          <w:p>
            <w:pPr>
              <w:spacing w:line="360" w:lineRule="auto"/>
              <w:ind w:firstLine="480" w:firstLineChars="200"/>
              <w:rPr>
                <w:snapToGrid w:val="0"/>
                <w:color w:val="CC00FF"/>
                <w:kern w:val="0"/>
                <w:sz w:val="24"/>
              </w:rPr>
            </w:pPr>
            <w:r>
              <w:rPr>
                <w:rFonts w:hint="eastAsia"/>
                <w:snapToGrid w:val="0"/>
                <w:color w:val="CC00FF"/>
                <w:kern w:val="0"/>
                <w:sz w:val="24"/>
              </w:rPr>
              <w:t>医院废水中含有大量较大颗粒的悬浮物和漂流物，格栅的作用就是截留并去除上述污物，对水泵及后续处理单元起保护作用。</w:t>
            </w:r>
          </w:p>
          <w:p>
            <w:pPr>
              <w:spacing w:line="360" w:lineRule="auto"/>
              <w:ind w:firstLine="480" w:firstLineChars="200"/>
              <w:rPr>
                <w:snapToGrid w:val="0"/>
                <w:color w:val="CC00FF"/>
                <w:kern w:val="0"/>
                <w:sz w:val="24"/>
              </w:rPr>
            </w:pPr>
            <w:r>
              <w:rPr>
                <w:rFonts w:hint="eastAsia"/>
                <w:snapToGrid w:val="0"/>
                <w:color w:val="CC00FF"/>
                <w:kern w:val="0"/>
                <w:sz w:val="24"/>
              </w:rPr>
              <w:t>②调节沉淀</w:t>
            </w:r>
            <w:r>
              <w:rPr>
                <w:snapToGrid w:val="0"/>
                <w:color w:val="CC00FF"/>
                <w:kern w:val="0"/>
                <w:sz w:val="24"/>
              </w:rPr>
              <w:tab/>
            </w:r>
          </w:p>
          <w:p>
            <w:pPr>
              <w:spacing w:line="360" w:lineRule="auto"/>
              <w:ind w:firstLine="480" w:firstLineChars="200"/>
              <w:rPr>
                <w:snapToGrid w:val="0"/>
                <w:color w:val="CC00FF"/>
                <w:kern w:val="0"/>
                <w:sz w:val="24"/>
              </w:rPr>
            </w:pPr>
            <w:r>
              <w:rPr>
                <w:rFonts w:hint="eastAsia"/>
                <w:snapToGrid w:val="0"/>
                <w:color w:val="CC00FF"/>
                <w:kern w:val="0"/>
                <w:sz w:val="24"/>
              </w:rPr>
              <w:t>污水经格栅拦截大颗料杂物后自流入调节沉淀池，排出的污泥进入污泥浓缩池进行沉淀浓缩，污水自流入调节池调节水质水量。调节池设计容积满足24h废水存放要求，用于事故状态下废水暂存。</w:t>
            </w:r>
          </w:p>
          <w:p>
            <w:pPr>
              <w:spacing w:line="360" w:lineRule="auto"/>
              <w:ind w:firstLine="480" w:firstLineChars="200"/>
              <w:rPr>
                <w:snapToGrid w:val="0"/>
                <w:color w:val="CC00FF"/>
                <w:kern w:val="0"/>
                <w:sz w:val="24"/>
              </w:rPr>
            </w:pPr>
            <w:r>
              <w:rPr>
                <w:rFonts w:hint="eastAsia"/>
                <w:snapToGrid w:val="0"/>
                <w:color w:val="CC00FF"/>
                <w:kern w:val="0"/>
                <w:sz w:val="24"/>
              </w:rPr>
              <w:t>③生物接触氧化</w:t>
            </w:r>
          </w:p>
          <w:p>
            <w:pPr>
              <w:spacing w:line="360" w:lineRule="auto"/>
              <w:ind w:firstLine="480" w:firstLineChars="200"/>
              <w:rPr>
                <w:snapToGrid w:val="0"/>
                <w:color w:val="CC00FF"/>
                <w:kern w:val="0"/>
                <w:sz w:val="24"/>
              </w:rPr>
            </w:pPr>
            <w:r>
              <w:rPr>
                <w:rFonts w:hint="eastAsia"/>
                <w:snapToGrid w:val="0"/>
                <w:color w:val="CC00FF"/>
                <w:kern w:val="0"/>
                <w:sz w:val="24"/>
              </w:rPr>
              <w:t>调节池出水通过自流使污水进入生物接触氧化池进行生化处理。根据污水的性质，设计停留时间一般为3小时以上。填料选用悬浮填料，此种填料挂膜容易，不会堵塞和结球，耐冲击，完全适应医院废水较大的冲击负荷。充氧采用射流曝气机，噪音小，安装简单，充氧效率高。</w:t>
            </w:r>
          </w:p>
          <w:p>
            <w:pPr>
              <w:spacing w:line="360" w:lineRule="auto"/>
              <w:ind w:firstLine="480" w:firstLineChars="200"/>
              <w:rPr>
                <w:snapToGrid w:val="0"/>
                <w:color w:val="CC00FF"/>
                <w:kern w:val="0"/>
                <w:sz w:val="24"/>
              </w:rPr>
            </w:pPr>
            <w:r>
              <w:rPr>
                <w:rFonts w:hint="eastAsia"/>
                <w:snapToGrid w:val="0"/>
                <w:color w:val="CC00FF"/>
                <w:kern w:val="0"/>
                <w:sz w:val="24"/>
              </w:rPr>
              <w:t>④二沉池</w:t>
            </w:r>
          </w:p>
          <w:p>
            <w:pPr>
              <w:spacing w:line="360" w:lineRule="auto"/>
              <w:ind w:firstLine="480" w:firstLineChars="200"/>
              <w:rPr>
                <w:snapToGrid w:val="0"/>
                <w:color w:val="CC00FF"/>
                <w:kern w:val="0"/>
                <w:sz w:val="24"/>
              </w:rPr>
            </w:pPr>
            <w:r>
              <w:rPr>
                <w:rFonts w:hint="eastAsia"/>
                <w:snapToGrid w:val="0"/>
                <w:color w:val="CC00FF"/>
                <w:kern w:val="0"/>
                <w:sz w:val="24"/>
              </w:rPr>
              <w:t>污水经生化处理后，流入二沉池，进行泥水分离，水力停留时间一般2h以上。</w:t>
            </w:r>
          </w:p>
          <w:p>
            <w:pPr>
              <w:spacing w:line="360" w:lineRule="auto"/>
              <w:ind w:firstLine="480" w:firstLineChars="200"/>
              <w:rPr>
                <w:snapToGrid w:val="0"/>
                <w:color w:val="CC00FF"/>
                <w:kern w:val="0"/>
                <w:sz w:val="24"/>
              </w:rPr>
            </w:pPr>
            <w:r>
              <w:rPr>
                <w:rFonts w:hint="eastAsia"/>
                <w:snapToGrid w:val="0"/>
                <w:color w:val="CC00FF"/>
                <w:kern w:val="0"/>
                <w:sz w:val="24"/>
              </w:rPr>
              <w:t>⑤接触消毒</w:t>
            </w:r>
          </w:p>
          <w:p>
            <w:pPr>
              <w:spacing w:line="360" w:lineRule="auto"/>
              <w:ind w:firstLine="480" w:firstLineChars="200"/>
              <w:rPr>
                <w:snapToGrid w:val="0"/>
                <w:color w:val="CC00FF"/>
                <w:kern w:val="0"/>
                <w:sz w:val="24"/>
              </w:rPr>
            </w:pPr>
            <w:r>
              <w:rPr>
                <w:rFonts w:hint="eastAsia"/>
                <w:snapToGrid w:val="0"/>
                <w:color w:val="CC00FF"/>
                <w:kern w:val="0"/>
                <w:sz w:val="24"/>
              </w:rPr>
              <w:t>污水在此池中投加二氧化氯进行消毒处理，从而杀灭病原菌和病毒，水力停留时间1h以上。</w:t>
            </w:r>
          </w:p>
          <w:p>
            <w:pPr>
              <w:spacing w:line="360" w:lineRule="auto"/>
              <w:ind w:firstLine="480" w:firstLineChars="200"/>
              <w:rPr>
                <w:snapToGrid w:val="0"/>
                <w:color w:val="CC00FF"/>
                <w:kern w:val="0"/>
                <w:sz w:val="24"/>
              </w:rPr>
            </w:pPr>
            <w:r>
              <w:rPr>
                <w:rFonts w:hint="eastAsia"/>
                <w:snapToGrid w:val="0"/>
                <w:color w:val="CC00FF"/>
                <w:kern w:val="0"/>
                <w:sz w:val="24"/>
              </w:rPr>
              <w:t>医院污水处理站</w:t>
            </w:r>
            <w:r>
              <w:rPr>
                <w:snapToGrid w:val="0"/>
                <w:color w:val="CC00FF"/>
                <w:kern w:val="0"/>
                <w:sz w:val="24"/>
              </w:rPr>
              <w:t>消毒处理采用二氧化氯为消毒剂，二氧化氯具有高效氧化剂、消毒剂的功能。作为强化氧化剂，二氧化氯对大肠杆菌、细菌、芽孢、病毒及藻类均有很好的杀灭作用，它所氧化的产物中无有机氯化物；作为消毒剂，它具有广谱性的消毒效果。</w:t>
            </w:r>
            <w:r>
              <w:rPr>
                <w:rFonts w:hint="eastAsia"/>
                <w:snapToGrid w:val="0"/>
                <w:color w:val="CC00FF"/>
                <w:kern w:val="0"/>
                <w:sz w:val="24"/>
              </w:rPr>
              <w:t>污水处理站</w:t>
            </w:r>
            <w:r>
              <w:rPr>
                <w:snapToGrid w:val="0"/>
                <w:color w:val="CC00FF"/>
                <w:kern w:val="0"/>
                <w:sz w:val="24"/>
              </w:rPr>
              <w:t>以氯酸钠和盐酸为原料，经反应器发生化学反应产生二氧化氯气体，再经水射器混合形成二氧化氯水溶液，然后投加到被消毒的污水中进入消毒接触池消毒。</w:t>
            </w:r>
          </w:p>
          <w:p>
            <w:pPr>
              <w:spacing w:line="360" w:lineRule="auto"/>
              <w:ind w:firstLine="480" w:firstLineChars="200"/>
              <w:rPr>
                <w:snapToGrid w:val="0"/>
                <w:color w:val="CC00FF"/>
                <w:kern w:val="0"/>
                <w:sz w:val="24"/>
              </w:rPr>
            </w:pPr>
            <w:r>
              <w:rPr>
                <w:snapToGrid w:val="0"/>
                <w:color w:val="CC00FF"/>
                <w:kern w:val="0"/>
                <w:sz w:val="24"/>
              </w:rPr>
              <w:t>二氧化氯杀灭对象多，杀菌效果好，用量少，作用快，杀菌持续时间长，不仅能杀死细菌，而且能分解残留的细胞结构，并具有杀孢子和杀病毒的作用。因此，在医院污水等可能含有较多病原微生物的污水处理场合可以有较多应用。</w:t>
            </w:r>
            <w:r>
              <w:rPr>
                <w:rFonts w:hint="eastAsia"/>
                <w:snapToGrid w:val="0"/>
                <w:color w:val="CC00FF"/>
                <w:kern w:val="0"/>
                <w:sz w:val="24"/>
              </w:rPr>
              <w:t>同时消毒设备故障时，可直接投加次氯酸钠进行消毒。</w:t>
            </w:r>
          </w:p>
          <w:p>
            <w:pPr>
              <w:spacing w:line="360" w:lineRule="auto"/>
              <w:ind w:firstLine="480" w:firstLineChars="200"/>
              <w:rPr>
                <w:snapToGrid w:val="0"/>
                <w:color w:val="CC00FF"/>
                <w:kern w:val="0"/>
                <w:sz w:val="24"/>
              </w:rPr>
            </w:pPr>
            <w:r>
              <w:rPr>
                <w:rFonts w:hint="eastAsia"/>
                <w:snapToGrid w:val="0"/>
                <w:color w:val="CC00FF"/>
                <w:kern w:val="0"/>
                <w:sz w:val="24"/>
              </w:rPr>
              <w:t>⑥污泥池</w:t>
            </w:r>
          </w:p>
          <w:p>
            <w:pPr>
              <w:spacing w:line="360" w:lineRule="auto"/>
              <w:ind w:firstLine="480" w:firstLineChars="200"/>
              <w:rPr>
                <w:snapToGrid w:val="0"/>
                <w:color w:val="CC00FF"/>
                <w:kern w:val="0"/>
                <w:sz w:val="24"/>
              </w:rPr>
            </w:pPr>
            <w:r>
              <w:rPr>
                <w:rFonts w:hint="eastAsia"/>
                <w:snapToGrid w:val="0"/>
                <w:color w:val="CC00FF"/>
                <w:kern w:val="0"/>
                <w:sz w:val="24"/>
              </w:rPr>
              <w:t>调节沉淀池和二沉池的污泥由电动阀定期控制，通过自重压力排入污泥池，并在污泥池内浓缩。由于处理站产生的污泥量较少，每季度清掏一次，通过压滤脱水后装车送有资质单位处置。</w:t>
            </w:r>
          </w:p>
          <w:p>
            <w:pPr>
              <w:spacing w:line="360" w:lineRule="auto"/>
              <w:ind w:firstLine="480" w:firstLineChars="200"/>
              <w:jc w:val="center"/>
              <w:rPr>
                <w:snapToGrid w:val="0"/>
                <w:kern w:val="0"/>
                <w:sz w:val="24"/>
              </w:rPr>
            </w:pPr>
            <w:r>
              <w:rPr>
                <w:rFonts w:hint="eastAsia"/>
                <w:snapToGrid w:val="0"/>
                <w:kern w:val="0"/>
                <w:sz w:val="24"/>
              </w:rPr>
              <w:drawing>
                <wp:inline distT="0" distB="0" distL="0" distR="0">
                  <wp:extent cx="3980180" cy="2366645"/>
                  <wp:effectExtent l="19050" t="0" r="127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6" cstate="print"/>
                          <a:srcRect/>
                          <a:stretch>
                            <a:fillRect/>
                          </a:stretch>
                        </pic:blipFill>
                        <pic:spPr>
                          <a:xfrm>
                            <a:off x="0" y="0"/>
                            <a:ext cx="3980180" cy="2366645"/>
                          </a:xfrm>
                          <a:prstGeom prst="rect">
                            <a:avLst/>
                          </a:prstGeom>
                          <a:noFill/>
                          <a:ln w="9525">
                            <a:noFill/>
                            <a:miter lim="800000"/>
                            <a:headEnd/>
                            <a:tailEnd/>
                          </a:ln>
                        </pic:spPr>
                      </pic:pic>
                    </a:graphicData>
                  </a:graphic>
                </wp:inline>
              </w:drawing>
            </w:r>
          </w:p>
          <w:p>
            <w:pPr>
              <w:spacing w:line="360" w:lineRule="auto"/>
              <w:ind w:firstLine="420" w:firstLineChars="200"/>
              <w:jc w:val="center"/>
              <w:rPr>
                <w:snapToGrid w:val="0"/>
                <w:kern w:val="0"/>
                <w:sz w:val="24"/>
              </w:rPr>
            </w:pPr>
            <w:r>
              <w:rPr>
                <w:rFonts w:hint="eastAsia"/>
                <w:snapToGrid w:val="0"/>
                <w:kern w:val="0"/>
                <w:szCs w:val="21"/>
              </w:rPr>
              <w:t>图4  医院污水处理站工艺流程图</w:t>
            </w:r>
          </w:p>
          <w:p>
            <w:pPr>
              <w:spacing w:line="360" w:lineRule="auto"/>
              <w:ind w:firstLine="480" w:firstLineChars="200"/>
              <w:rPr>
                <w:snapToGrid w:val="0"/>
                <w:kern w:val="0"/>
                <w:sz w:val="24"/>
              </w:rPr>
            </w:pPr>
            <w:r>
              <w:rPr>
                <w:rFonts w:hint="eastAsia"/>
                <w:snapToGrid w:val="0"/>
                <w:kern w:val="0"/>
                <w:sz w:val="24"/>
              </w:rPr>
              <w:t>普通医疗废水经化粪池处理进入污水处理站，特殊医疗废水经专用化粪池、消毒等预处理措施后进入污水处理站，处理站出水水质达到</w:t>
            </w:r>
            <w:r>
              <w:rPr>
                <w:snapToGrid w:val="0"/>
                <w:kern w:val="0"/>
                <w:sz w:val="24"/>
              </w:rPr>
              <w:t>《医疗机构水污染物排放标准》（GB18466-2005）表</w:t>
            </w:r>
            <w:r>
              <w:rPr>
                <w:rFonts w:hint="eastAsia"/>
                <w:snapToGrid w:val="0"/>
                <w:kern w:val="0"/>
                <w:sz w:val="24"/>
              </w:rPr>
              <w:t>2预处理</w:t>
            </w:r>
            <w:r>
              <w:rPr>
                <w:snapToGrid w:val="0"/>
                <w:kern w:val="0"/>
                <w:sz w:val="24"/>
              </w:rPr>
              <w:t>标准的要求。</w:t>
            </w:r>
          </w:p>
          <w:p>
            <w:pPr>
              <w:spacing w:line="360" w:lineRule="auto"/>
              <w:ind w:firstLine="480" w:firstLineChars="200"/>
              <w:rPr>
                <w:snapToGrid w:val="0"/>
                <w:kern w:val="0"/>
                <w:sz w:val="24"/>
              </w:rPr>
            </w:pPr>
            <w:r>
              <w:rPr>
                <w:rFonts w:hint="eastAsia"/>
                <w:snapToGrid w:val="0"/>
                <w:kern w:val="0"/>
                <w:sz w:val="24"/>
              </w:rPr>
              <w:t>&lt;2&gt;本项目水环境影响分析</w:t>
            </w:r>
          </w:p>
          <w:p>
            <w:pPr>
              <w:spacing w:line="360" w:lineRule="auto"/>
              <w:ind w:firstLine="480" w:firstLineChars="200"/>
              <w:rPr>
                <w:snapToGrid w:val="0"/>
                <w:kern w:val="0"/>
                <w:sz w:val="24"/>
              </w:rPr>
            </w:pPr>
            <w:r>
              <w:rPr>
                <w:rFonts w:hint="eastAsia"/>
                <w:snapToGrid w:val="0"/>
                <w:kern w:val="0"/>
                <w:sz w:val="24"/>
              </w:rPr>
              <w:t>根据工程分析，项目废水主要为病房病人及陪护人员废水，为普通医疗废水，产生量为</w:t>
            </w:r>
            <w:r>
              <w:rPr>
                <w:rFonts w:hint="eastAsia"/>
                <w:kern w:val="0"/>
                <w:sz w:val="24"/>
                <w:szCs w:val="24"/>
              </w:rPr>
              <w:t>20.5m</w:t>
            </w:r>
            <w:r>
              <w:rPr>
                <w:rFonts w:hint="eastAsia"/>
                <w:kern w:val="0"/>
                <w:sz w:val="24"/>
                <w:szCs w:val="24"/>
                <w:vertAlign w:val="superscript"/>
              </w:rPr>
              <w:t>3</w:t>
            </w:r>
            <w:r>
              <w:rPr>
                <w:rFonts w:hint="eastAsia"/>
                <w:kern w:val="0"/>
                <w:sz w:val="24"/>
                <w:szCs w:val="24"/>
              </w:rPr>
              <w:t>/d（7482.5m</w:t>
            </w:r>
            <w:r>
              <w:rPr>
                <w:rFonts w:hint="eastAsia"/>
                <w:kern w:val="0"/>
                <w:sz w:val="24"/>
                <w:szCs w:val="24"/>
                <w:vertAlign w:val="superscript"/>
              </w:rPr>
              <w:t>3</w:t>
            </w:r>
            <w:r>
              <w:rPr>
                <w:rFonts w:hint="eastAsia"/>
                <w:kern w:val="0"/>
                <w:sz w:val="24"/>
                <w:szCs w:val="24"/>
              </w:rPr>
              <w:t>/a），主要污染物为COD、BOD</w:t>
            </w:r>
            <w:r>
              <w:rPr>
                <w:rFonts w:hint="eastAsia"/>
                <w:kern w:val="0"/>
                <w:sz w:val="24"/>
                <w:szCs w:val="24"/>
                <w:vertAlign w:val="subscript"/>
              </w:rPr>
              <w:t>5</w:t>
            </w:r>
            <w:r>
              <w:rPr>
                <w:rFonts w:hint="eastAsia"/>
                <w:kern w:val="0"/>
                <w:sz w:val="24"/>
                <w:szCs w:val="24"/>
              </w:rPr>
              <w:t>、SS、氨氮、动植物油、粪大肠菌群，其产生量分别为3.34 kg/a、2.62 kg/a、17.67 kg/a、2.84 kg/a、0.15kg/a。</w:t>
            </w:r>
          </w:p>
          <w:p>
            <w:pPr>
              <w:spacing w:line="360" w:lineRule="auto"/>
              <w:ind w:firstLine="480" w:firstLineChars="200"/>
              <w:rPr>
                <w:snapToGrid w:val="0"/>
                <w:color w:val="CC00FF"/>
                <w:kern w:val="0"/>
                <w:sz w:val="24"/>
              </w:rPr>
            </w:pPr>
            <w:r>
              <w:rPr>
                <w:rFonts w:hint="eastAsia"/>
                <w:snapToGrid w:val="0"/>
                <w:color w:val="CC00FF"/>
                <w:kern w:val="0"/>
                <w:sz w:val="24"/>
              </w:rPr>
              <w:t>本项目废水为普通医疗废水，依托医院现有200m</w:t>
            </w:r>
            <w:r>
              <w:rPr>
                <w:rFonts w:hint="eastAsia"/>
                <w:snapToGrid w:val="0"/>
                <w:color w:val="CC00FF"/>
                <w:kern w:val="0"/>
                <w:sz w:val="24"/>
                <w:vertAlign w:val="superscript"/>
              </w:rPr>
              <w:t>3</w:t>
            </w:r>
            <w:r>
              <w:rPr>
                <w:rFonts w:hint="eastAsia"/>
                <w:snapToGrid w:val="0"/>
                <w:color w:val="CC00FF"/>
                <w:kern w:val="0"/>
                <w:sz w:val="24"/>
              </w:rPr>
              <w:t>化粪池预处理后，进入现有污水处理站处理，处理达到《医疗机构水污染物排放标准》（GB18466-2005）表2预处理标准后进入市政污水管网，进入合水县污水处理厂。</w:t>
            </w:r>
          </w:p>
          <w:p>
            <w:pPr>
              <w:spacing w:line="360" w:lineRule="auto"/>
              <w:ind w:firstLine="480" w:firstLineChars="200"/>
              <w:rPr>
                <w:snapToGrid w:val="0"/>
                <w:color w:val="CC00FF"/>
                <w:kern w:val="0"/>
                <w:sz w:val="24"/>
              </w:rPr>
            </w:pPr>
            <w:r>
              <w:rPr>
                <w:rFonts w:hint="eastAsia"/>
                <w:snapToGrid w:val="0"/>
                <w:color w:val="CC00FF"/>
                <w:kern w:val="0"/>
                <w:sz w:val="24"/>
              </w:rPr>
              <w:t>根据《合水县人民医院住院楼建设项目环境影响报告书》及医院污水处理站可行性研究报告资料，本项目废水主要污染物经现有污水处理站处理后排放情况见表30。</w:t>
            </w:r>
          </w:p>
          <w:p>
            <w:pPr>
              <w:spacing w:line="360" w:lineRule="auto"/>
              <w:ind w:firstLine="422" w:firstLineChars="200"/>
              <w:jc w:val="center"/>
              <w:rPr>
                <w:b/>
                <w:snapToGrid w:val="0"/>
                <w:kern w:val="0"/>
                <w:szCs w:val="21"/>
              </w:rPr>
            </w:pPr>
            <w:r>
              <w:rPr>
                <w:rFonts w:hint="eastAsia"/>
                <w:b/>
                <w:snapToGrid w:val="0"/>
                <w:kern w:val="0"/>
                <w:szCs w:val="21"/>
              </w:rPr>
              <w:t>表30  本项目废水主要污染物产生及排放情况一览表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72"/>
              <w:gridCol w:w="2604"/>
              <w:gridCol w:w="718"/>
              <w:gridCol w:w="732"/>
              <w:gridCol w:w="692"/>
              <w:gridCol w:w="814"/>
              <w:gridCol w:w="971"/>
              <w:gridCol w:w="973"/>
              <w:gridCol w:w="86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3076" w:type="dxa"/>
                  <w:gridSpan w:val="2"/>
                  <w:vMerge w:val="restart"/>
                  <w:tcMar>
                    <w:left w:w="0" w:type="dxa"/>
                    <w:right w:w="0" w:type="dxa"/>
                  </w:tcMar>
                  <w:vAlign w:val="center"/>
                </w:tcPr>
                <w:p>
                  <w:pPr>
                    <w:pStyle w:val="8"/>
                    <w:ind w:firstLine="0" w:firstLineChars="0"/>
                    <w:jc w:val="center"/>
                    <w:rPr>
                      <w:b/>
                    </w:rPr>
                  </w:pPr>
                  <w:r>
                    <w:rPr>
                      <w:rFonts w:hint="eastAsia"/>
                      <w:b/>
                    </w:rPr>
                    <w:t>污水排放情况及标准</w:t>
                  </w:r>
                </w:p>
              </w:tc>
              <w:tc>
                <w:tcPr>
                  <w:tcW w:w="4900" w:type="dxa"/>
                  <w:gridSpan w:val="6"/>
                </w:tcPr>
                <w:p>
                  <w:pPr>
                    <w:pStyle w:val="8"/>
                    <w:ind w:firstLine="0" w:firstLineChars="0"/>
                    <w:jc w:val="center"/>
                    <w:rPr>
                      <w:b/>
                    </w:rPr>
                  </w:pPr>
                  <w:r>
                    <w:rPr>
                      <w:rFonts w:hint="eastAsia"/>
                      <w:b/>
                    </w:rPr>
                    <w:t>污染物</w:t>
                  </w:r>
                </w:p>
              </w:tc>
              <w:tc>
                <w:tcPr>
                  <w:tcW w:w="868" w:type="dxa"/>
                  <w:vMerge w:val="restart"/>
                  <w:tcMar>
                    <w:left w:w="0" w:type="dxa"/>
                    <w:right w:w="0" w:type="dxa"/>
                  </w:tcMar>
                  <w:vAlign w:val="center"/>
                </w:tcPr>
                <w:p>
                  <w:pPr>
                    <w:pStyle w:val="159"/>
                    <w:rPr>
                      <w:b/>
                    </w:rPr>
                  </w:pPr>
                  <w:r>
                    <w:rPr>
                      <w:rFonts w:hint="eastAsia"/>
                      <w:b/>
                    </w:rPr>
                    <w:t>废水</w:t>
                  </w:r>
                </w:p>
                <w:p>
                  <w:pPr>
                    <w:pStyle w:val="159"/>
                    <w:rPr>
                      <w:b/>
                    </w:rPr>
                  </w:pPr>
                  <w:r>
                    <w:rPr>
                      <w:rFonts w:hint="eastAsia"/>
                      <w:b/>
                    </w:rPr>
                    <w:t>排放量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3076" w:type="dxa"/>
                  <w:gridSpan w:val="2"/>
                  <w:vMerge w:val="continue"/>
                  <w:tcMar>
                    <w:left w:w="0" w:type="dxa"/>
                    <w:right w:w="0" w:type="dxa"/>
                  </w:tcMar>
                  <w:vAlign w:val="center"/>
                </w:tcPr>
                <w:p>
                  <w:pPr>
                    <w:pStyle w:val="8"/>
                    <w:ind w:firstLine="0" w:firstLineChars="0"/>
                    <w:jc w:val="center"/>
                  </w:pPr>
                </w:p>
              </w:tc>
              <w:tc>
                <w:tcPr>
                  <w:tcW w:w="718" w:type="dxa"/>
                  <w:tcMar>
                    <w:left w:w="0" w:type="dxa"/>
                    <w:right w:w="0" w:type="dxa"/>
                  </w:tcMar>
                  <w:vAlign w:val="center"/>
                </w:tcPr>
                <w:p>
                  <w:pPr>
                    <w:pStyle w:val="8"/>
                    <w:ind w:firstLine="0" w:firstLineChars="0"/>
                    <w:jc w:val="center"/>
                  </w:pPr>
                  <w:r>
                    <w:rPr>
                      <w:rFonts w:hint="eastAsia"/>
                    </w:rPr>
                    <w:t>COD</w:t>
                  </w:r>
                </w:p>
              </w:tc>
              <w:tc>
                <w:tcPr>
                  <w:tcW w:w="732" w:type="dxa"/>
                  <w:vAlign w:val="center"/>
                </w:tcPr>
                <w:p>
                  <w:pPr>
                    <w:pStyle w:val="8"/>
                    <w:ind w:firstLine="0" w:firstLineChars="0"/>
                    <w:jc w:val="center"/>
                  </w:pPr>
                  <w:r>
                    <w:rPr>
                      <w:rFonts w:hint="eastAsia"/>
                    </w:rPr>
                    <w:t>BOD</w:t>
                  </w:r>
                  <w:r>
                    <w:rPr>
                      <w:rFonts w:hint="eastAsia"/>
                      <w:vertAlign w:val="subscript"/>
                    </w:rPr>
                    <w:t>5</w:t>
                  </w:r>
                </w:p>
              </w:tc>
              <w:tc>
                <w:tcPr>
                  <w:tcW w:w="692" w:type="dxa"/>
                  <w:vAlign w:val="center"/>
                </w:tcPr>
                <w:p>
                  <w:pPr>
                    <w:pStyle w:val="8"/>
                    <w:ind w:firstLine="0" w:firstLineChars="0"/>
                    <w:jc w:val="center"/>
                  </w:pPr>
                  <w:r>
                    <w:rPr>
                      <w:rFonts w:hint="eastAsia"/>
                    </w:rPr>
                    <w:t>SS</w:t>
                  </w:r>
                </w:p>
              </w:tc>
              <w:tc>
                <w:tcPr>
                  <w:tcW w:w="814" w:type="dxa"/>
                  <w:vAlign w:val="center"/>
                </w:tcPr>
                <w:p>
                  <w:pPr>
                    <w:pStyle w:val="8"/>
                    <w:ind w:firstLine="0" w:firstLineChars="0"/>
                    <w:jc w:val="center"/>
                  </w:pPr>
                  <w:r>
                    <w:rPr>
                      <w:rFonts w:hint="eastAsia"/>
                    </w:rPr>
                    <w:t>NH</w:t>
                  </w:r>
                  <w:r>
                    <w:rPr>
                      <w:rFonts w:hint="eastAsia"/>
                      <w:vertAlign w:val="subscript"/>
                    </w:rPr>
                    <w:t>3</w:t>
                  </w:r>
                  <w:r>
                    <w:rPr>
                      <w:rFonts w:hint="eastAsia"/>
                    </w:rPr>
                    <w:t>-N</w:t>
                  </w:r>
                </w:p>
              </w:tc>
              <w:tc>
                <w:tcPr>
                  <w:tcW w:w="971" w:type="dxa"/>
                  <w:vAlign w:val="center"/>
                </w:tcPr>
                <w:p>
                  <w:pPr>
                    <w:pStyle w:val="159"/>
                  </w:pPr>
                  <w:r>
                    <w:rPr>
                      <w:rFonts w:hint="eastAsia"/>
                    </w:rPr>
                    <w:t>动植</w:t>
                  </w:r>
                </w:p>
                <w:p>
                  <w:pPr>
                    <w:pStyle w:val="159"/>
                  </w:pPr>
                  <w:r>
                    <w:rPr>
                      <w:rFonts w:hint="eastAsia"/>
                    </w:rPr>
                    <w:t>物油</w:t>
                  </w:r>
                </w:p>
              </w:tc>
              <w:tc>
                <w:tcPr>
                  <w:tcW w:w="973" w:type="dxa"/>
                  <w:vAlign w:val="center"/>
                </w:tcPr>
                <w:p>
                  <w:pPr>
                    <w:pStyle w:val="159"/>
                  </w:pPr>
                  <w:r>
                    <w:rPr>
                      <w:rFonts w:hint="eastAsia"/>
                    </w:rPr>
                    <w:t>粪大肠</w:t>
                  </w:r>
                </w:p>
                <w:p>
                  <w:pPr>
                    <w:pStyle w:val="159"/>
                  </w:pPr>
                  <w:r>
                    <w:rPr>
                      <w:rFonts w:hint="eastAsia"/>
                    </w:rPr>
                    <w:t>菌群</w:t>
                  </w:r>
                </w:p>
              </w:tc>
              <w:tc>
                <w:tcPr>
                  <w:tcW w:w="868" w:type="dxa"/>
                  <w:vMerge w:val="continue"/>
                  <w:tcMar>
                    <w:left w:w="0" w:type="dxa"/>
                    <w:right w:w="0" w:type="dxa"/>
                  </w:tcMar>
                  <w:vAlign w:val="center"/>
                </w:tcPr>
                <w:p>
                  <w:pPr>
                    <w:pStyle w:val="8"/>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472" w:type="dxa"/>
                  <w:vMerge w:val="restart"/>
                  <w:tcMar>
                    <w:left w:w="0" w:type="dxa"/>
                    <w:right w:w="0" w:type="dxa"/>
                  </w:tcMar>
                  <w:vAlign w:val="center"/>
                </w:tcPr>
                <w:p>
                  <w:pPr>
                    <w:pStyle w:val="8"/>
                    <w:ind w:firstLine="0" w:firstLineChars="0"/>
                    <w:jc w:val="center"/>
                  </w:pPr>
                  <w:r>
                    <w:rPr>
                      <w:rFonts w:hint="eastAsia"/>
                    </w:rPr>
                    <w:t>产生</w:t>
                  </w:r>
                </w:p>
                <w:p>
                  <w:pPr>
                    <w:pStyle w:val="8"/>
                    <w:ind w:firstLine="0" w:firstLineChars="0"/>
                    <w:jc w:val="center"/>
                  </w:pPr>
                  <w:r>
                    <w:rPr>
                      <w:rFonts w:hint="eastAsia"/>
                    </w:rPr>
                    <w:t>情况</w:t>
                  </w:r>
                </w:p>
              </w:tc>
              <w:tc>
                <w:tcPr>
                  <w:tcW w:w="2604" w:type="dxa"/>
                  <w:vAlign w:val="center"/>
                </w:tcPr>
                <w:p>
                  <w:pPr>
                    <w:pStyle w:val="8"/>
                    <w:ind w:firstLine="0" w:firstLineChars="0"/>
                    <w:jc w:val="center"/>
                  </w:pPr>
                  <w:r>
                    <w:rPr>
                      <w:rFonts w:hint="eastAsia"/>
                    </w:rPr>
                    <w:t>产生浓度（mg/L）</w:t>
                  </w:r>
                </w:p>
              </w:tc>
              <w:tc>
                <w:tcPr>
                  <w:tcW w:w="718" w:type="dxa"/>
                  <w:tcMar>
                    <w:left w:w="0" w:type="dxa"/>
                    <w:right w:w="0" w:type="dxa"/>
                  </w:tcMar>
                  <w:vAlign w:val="center"/>
                </w:tcPr>
                <w:p>
                  <w:pPr>
                    <w:pStyle w:val="8"/>
                    <w:ind w:firstLine="0" w:firstLineChars="0"/>
                    <w:jc w:val="center"/>
                  </w:pPr>
                  <w:r>
                    <w:rPr>
                      <w:rFonts w:hint="eastAsia"/>
                    </w:rPr>
                    <w:t>450</w:t>
                  </w:r>
                </w:p>
              </w:tc>
              <w:tc>
                <w:tcPr>
                  <w:tcW w:w="732" w:type="dxa"/>
                  <w:vAlign w:val="center"/>
                </w:tcPr>
                <w:p>
                  <w:pPr>
                    <w:pStyle w:val="8"/>
                    <w:ind w:firstLine="0" w:firstLineChars="0"/>
                    <w:jc w:val="center"/>
                  </w:pPr>
                  <w:r>
                    <w:rPr>
                      <w:rFonts w:hint="eastAsia"/>
                    </w:rPr>
                    <w:t>350</w:t>
                  </w:r>
                </w:p>
              </w:tc>
              <w:tc>
                <w:tcPr>
                  <w:tcW w:w="692" w:type="dxa"/>
                  <w:vAlign w:val="center"/>
                </w:tcPr>
                <w:p>
                  <w:pPr>
                    <w:pStyle w:val="8"/>
                    <w:ind w:firstLine="0" w:firstLineChars="0"/>
                    <w:jc w:val="center"/>
                  </w:pPr>
                  <w:r>
                    <w:rPr>
                      <w:rFonts w:hint="eastAsia"/>
                    </w:rPr>
                    <w:t>380</w:t>
                  </w:r>
                </w:p>
              </w:tc>
              <w:tc>
                <w:tcPr>
                  <w:tcW w:w="814" w:type="dxa"/>
                  <w:vAlign w:val="center"/>
                </w:tcPr>
                <w:p>
                  <w:pPr>
                    <w:pStyle w:val="8"/>
                    <w:ind w:firstLine="0" w:firstLineChars="0"/>
                    <w:jc w:val="center"/>
                  </w:pPr>
                  <w:r>
                    <w:rPr>
                      <w:rFonts w:hint="eastAsia"/>
                    </w:rPr>
                    <w:t>30</w:t>
                  </w:r>
                </w:p>
              </w:tc>
              <w:tc>
                <w:tcPr>
                  <w:tcW w:w="971" w:type="dxa"/>
                  <w:vAlign w:val="center"/>
                </w:tcPr>
                <w:p>
                  <w:pPr>
                    <w:pStyle w:val="8"/>
                    <w:ind w:firstLine="0" w:firstLineChars="0"/>
                    <w:jc w:val="center"/>
                  </w:pPr>
                  <w:r>
                    <w:rPr>
                      <w:rFonts w:hint="eastAsia"/>
                    </w:rPr>
                    <w:t>20</w:t>
                  </w:r>
                </w:p>
              </w:tc>
              <w:tc>
                <w:tcPr>
                  <w:tcW w:w="973" w:type="dxa"/>
                  <w:vAlign w:val="center"/>
                </w:tcPr>
                <w:p>
                  <w:pPr>
                    <w:pStyle w:val="159"/>
                  </w:pPr>
                  <w:r>
                    <w:rPr>
                      <w:rFonts w:hint="eastAsia"/>
                    </w:rPr>
                    <w:t>30000个/L</w:t>
                  </w:r>
                </w:p>
              </w:tc>
              <w:tc>
                <w:tcPr>
                  <w:tcW w:w="868" w:type="dxa"/>
                  <w:vMerge w:val="restart"/>
                  <w:tcMar>
                    <w:left w:w="0" w:type="dxa"/>
                    <w:right w:w="0" w:type="dxa"/>
                  </w:tcMar>
                  <w:vAlign w:val="center"/>
                </w:tcPr>
                <w:p>
                  <w:pPr>
                    <w:pStyle w:val="8"/>
                    <w:ind w:firstLine="0" w:firstLineChars="0"/>
                    <w:jc w:val="center"/>
                  </w:pPr>
                  <w:r>
                    <w:rPr>
                      <w:rFonts w:hint="eastAsia"/>
                    </w:rPr>
                    <w:t>7482.5（m</w:t>
                  </w:r>
                  <w:r>
                    <w:rPr>
                      <w:rFonts w:hint="eastAsia"/>
                      <w:vertAlign w:val="superscript"/>
                    </w:rPr>
                    <w:t>3</w:t>
                  </w:r>
                  <w:r>
                    <w:rPr>
                      <w:rFonts w:hint="eastAsia"/>
                    </w:rPr>
                    <w:t>/a）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472" w:type="dxa"/>
                  <w:vMerge w:val="continue"/>
                  <w:tcMar>
                    <w:left w:w="0" w:type="dxa"/>
                    <w:right w:w="0" w:type="dxa"/>
                  </w:tcMar>
                  <w:vAlign w:val="center"/>
                </w:tcPr>
                <w:p>
                  <w:pPr>
                    <w:pStyle w:val="8"/>
                    <w:ind w:firstLine="0" w:firstLineChars="0"/>
                    <w:jc w:val="center"/>
                  </w:pPr>
                </w:p>
              </w:tc>
              <w:tc>
                <w:tcPr>
                  <w:tcW w:w="2604" w:type="dxa"/>
                  <w:vAlign w:val="center"/>
                </w:tcPr>
                <w:p>
                  <w:pPr>
                    <w:pStyle w:val="8"/>
                    <w:ind w:firstLine="0" w:firstLineChars="0"/>
                    <w:jc w:val="center"/>
                  </w:pPr>
                  <w:r>
                    <w:rPr>
                      <w:rFonts w:hint="eastAsia"/>
                    </w:rPr>
                    <w:t>产生量（kg/a）</w:t>
                  </w:r>
                </w:p>
              </w:tc>
              <w:tc>
                <w:tcPr>
                  <w:tcW w:w="718" w:type="dxa"/>
                  <w:tcMar>
                    <w:left w:w="0" w:type="dxa"/>
                    <w:right w:w="0" w:type="dxa"/>
                  </w:tcMar>
                  <w:vAlign w:val="center"/>
                </w:tcPr>
                <w:p>
                  <w:pPr>
                    <w:pStyle w:val="8"/>
                    <w:ind w:firstLine="0" w:firstLineChars="0"/>
                    <w:jc w:val="center"/>
                  </w:pPr>
                  <w:r>
                    <w:rPr>
                      <w:rFonts w:hint="eastAsia"/>
                    </w:rPr>
                    <w:t>3.38</w:t>
                  </w:r>
                </w:p>
              </w:tc>
              <w:tc>
                <w:tcPr>
                  <w:tcW w:w="732" w:type="dxa"/>
                  <w:vAlign w:val="center"/>
                </w:tcPr>
                <w:p>
                  <w:pPr>
                    <w:pStyle w:val="8"/>
                    <w:ind w:firstLine="0" w:firstLineChars="0"/>
                    <w:jc w:val="center"/>
                  </w:pPr>
                  <w:r>
                    <w:rPr>
                      <w:rFonts w:hint="eastAsia"/>
                    </w:rPr>
                    <w:t>2.62</w:t>
                  </w:r>
                </w:p>
              </w:tc>
              <w:tc>
                <w:tcPr>
                  <w:tcW w:w="692" w:type="dxa"/>
                  <w:vAlign w:val="center"/>
                </w:tcPr>
                <w:p>
                  <w:pPr>
                    <w:pStyle w:val="8"/>
                    <w:ind w:firstLine="0" w:firstLineChars="0"/>
                    <w:jc w:val="center"/>
                  </w:pPr>
                  <w:r>
                    <w:rPr>
                      <w:rFonts w:hint="eastAsia"/>
                    </w:rPr>
                    <w:t>17.67</w:t>
                  </w:r>
                </w:p>
              </w:tc>
              <w:tc>
                <w:tcPr>
                  <w:tcW w:w="814" w:type="dxa"/>
                  <w:vAlign w:val="center"/>
                </w:tcPr>
                <w:p>
                  <w:pPr>
                    <w:pStyle w:val="8"/>
                    <w:ind w:firstLine="0" w:firstLineChars="0"/>
                    <w:jc w:val="center"/>
                  </w:pPr>
                  <w:r>
                    <w:rPr>
                      <w:rFonts w:hint="eastAsia"/>
                    </w:rPr>
                    <w:t>2.84</w:t>
                  </w:r>
                </w:p>
              </w:tc>
              <w:tc>
                <w:tcPr>
                  <w:tcW w:w="971" w:type="dxa"/>
                  <w:vAlign w:val="center"/>
                </w:tcPr>
                <w:p>
                  <w:pPr>
                    <w:pStyle w:val="8"/>
                    <w:ind w:firstLine="0" w:firstLineChars="0"/>
                    <w:jc w:val="center"/>
                  </w:pPr>
                  <w:r>
                    <w:rPr>
                      <w:rFonts w:hint="eastAsia"/>
                    </w:rPr>
                    <w:t>0.15</w:t>
                  </w:r>
                </w:p>
              </w:tc>
              <w:tc>
                <w:tcPr>
                  <w:tcW w:w="973" w:type="dxa"/>
                  <w:vAlign w:val="center"/>
                </w:tcPr>
                <w:p>
                  <w:pPr>
                    <w:pStyle w:val="8"/>
                    <w:ind w:firstLine="0" w:firstLineChars="0"/>
                    <w:jc w:val="center"/>
                  </w:pPr>
                  <w:r>
                    <w:rPr>
                      <w:rFonts w:hint="eastAsia"/>
                    </w:rPr>
                    <w:t>/</w:t>
                  </w:r>
                </w:p>
              </w:tc>
              <w:tc>
                <w:tcPr>
                  <w:tcW w:w="868" w:type="dxa"/>
                  <w:vMerge w:val="continue"/>
                  <w:tcMar>
                    <w:left w:w="0" w:type="dxa"/>
                    <w:right w:w="0" w:type="dxa"/>
                  </w:tcMar>
                  <w:vAlign w:val="center"/>
                </w:tcPr>
                <w:p>
                  <w:pPr>
                    <w:pStyle w:val="8"/>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472" w:type="dxa"/>
                  <w:vMerge w:val="restart"/>
                  <w:tcMar>
                    <w:left w:w="0" w:type="dxa"/>
                    <w:right w:w="0" w:type="dxa"/>
                  </w:tcMar>
                  <w:vAlign w:val="center"/>
                </w:tcPr>
                <w:p>
                  <w:pPr>
                    <w:pStyle w:val="8"/>
                    <w:ind w:firstLine="0" w:firstLineChars="0"/>
                    <w:jc w:val="center"/>
                  </w:pPr>
                  <w:r>
                    <w:rPr>
                      <w:rFonts w:hint="eastAsia"/>
                    </w:rPr>
                    <w:t>排放</w:t>
                  </w:r>
                </w:p>
                <w:p>
                  <w:pPr>
                    <w:pStyle w:val="8"/>
                    <w:ind w:firstLine="0" w:firstLineChars="0"/>
                    <w:jc w:val="center"/>
                  </w:pPr>
                  <w:r>
                    <w:rPr>
                      <w:rFonts w:hint="eastAsia"/>
                    </w:rPr>
                    <w:t>情况</w:t>
                  </w:r>
                </w:p>
              </w:tc>
              <w:tc>
                <w:tcPr>
                  <w:tcW w:w="2604" w:type="dxa"/>
                  <w:vAlign w:val="center"/>
                </w:tcPr>
                <w:p>
                  <w:pPr>
                    <w:pStyle w:val="8"/>
                    <w:ind w:firstLine="0" w:firstLineChars="0"/>
                    <w:jc w:val="center"/>
                  </w:pPr>
                  <w:r>
                    <w:rPr>
                      <w:rFonts w:hint="eastAsia"/>
                    </w:rPr>
                    <w:t>排放浓度（mg/L）</w:t>
                  </w:r>
                </w:p>
              </w:tc>
              <w:tc>
                <w:tcPr>
                  <w:tcW w:w="718" w:type="dxa"/>
                  <w:tcMar>
                    <w:left w:w="0" w:type="dxa"/>
                    <w:right w:w="0" w:type="dxa"/>
                  </w:tcMar>
                  <w:vAlign w:val="center"/>
                </w:tcPr>
                <w:p>
                  <w:pPr>
                    <w:pStyle w:val="8"/>
                    <w:ind w:firstLine="0" w:firstLineChars="0"/>
                    <w:jc w:val="center"/>
                  </w:pPr>
                  <w:r>
                    <w:rPr>
                      <w:rFonts w:hint="eastAsia"/>
                    </w:rPr>
                    <w:t>50</w:t>
                  </w:r>
                </w:p>
              </w:tc>
              <w:tc>
                <w:tcPr>
                  <w:tcW w:w="732" w:type="dxa"/>
                  <w:vAlign w:val="center"/>
                </w:tcPr>
                <w:p>
                  <w:pPr>
                    <w:pStyle w:val="8"/>
                    <w:ind w:firstLine="0" w:firstLineChars="0"/>
                    <w:jc w:val="center"/>
                  </w:pPr>
                  <w:r>
                    <w:rPr>
                      <w:rFonts w:hint="eastAsia"/>
                    </w:rPr>
                    <w:t>20</w:t>
                  </w:r>
                </w:p>
              </w:tc>
              <w:tc>
                <w:tcPr>
                  <w:tcW w:w="692" w:type="dxa"/>
                  <w:vAlign w:val="center"/>
                </w:tcPr>
                <w:p>
                  <w:pPr>
                    <w:pStyle w:val="8"/>
                    <w:ind w:firstLine="0" w:firstLineChars="0"/>
                    <w:jc w:val="center"/>
                  </w:pPr>
                  <w:r>
                    <w:rPr>
                      <w:rFonts w:hint="eastAsia"/>
                    </w:rPr>
                    <w:t>20</w:t>
                  </w:r>
                </w:p>
              </w:tc>
              <w:tc>
                <w:tcPr>
                  <w:tcW w:w="814" w:type="dxa"/>
                  <w:vAlign w:val="center"/>
                </w:tcPr>
                <w:p>
                  <w:pPr>
                    <w:pStyle w:val="8"/>
                    <w:ind w:firstLine="0" w:firstLineChars="0"/>
                    <w:jc w:val="center"/>
                  </w:pPr>
                  <w:r>
                    <w:rPr>
                      <w:rFonts w:hint="eastAsia"/>
                    </w:rPr>
                    <w:t>9.5</w:t>
                  </w:r>
                </w:p>
              </w:tc>
              <w:tc>
                <w:tcPr>
                  <w:tcW w:w="971" w:type="dxa"/>
                  <w:vAlign w:val="center"/>
                </w:tcPr>
                <w:p>
                  <w:pPr>
                    <w:pStyle w:val="8"/>
                    <w:ind w:firstLine="0" w:firstLineChars="0"/>
                    <w:jc w:val="center"/>
                  </w:pPr>
                  <w:r>
                    <w:rPr>
                      <w:rFonts w:hint="eastAsia"/>
                    </w:rPr>
                    <w:t>10.5</w:t>
                  </w:r>
                </w:p>
              </w:tc>
              <w:tc>
                <w:tcPr>
                  <w:tcW w:w="973" w:type="dxa"/>
                  <w:vAlign w:val="center"/>
                </w:tcPr>
                <w:p>
                  <w:pPr>
                    <w:pStyle w:val="8"/>
                    <w:ind w:firstLine="0" w:firstLineChars="0"/>
                    <w:jc w:val="center"/>
                  </w:pPr>
                  <w:r>
                    <w:rPr>
                      <w:rFonts w:hint="eastAsia"/>
                    </w:rPr>
                    <w:t>400个/L</w:t>
                  </w:r>
                </w:p>
              </w:tc>
              <w:tc>
                <w:tcPr>
                  <w:tcW w:w="868" w:type="dxa"/>
                  <w:vMerge w:val="continue"/>
                  <w:tcMar>
                    <w:left w:w="0" w:type="dxa"/>
                    <w:right w:w="0" w:type="dxa"/>
                  </w:tcMar>
                  <w:vAlign w:val="center"/>
                </w:tcPr>
                <w:p>
                  <w:pPr>
                    <w:pStyle w:val="8"/>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38" w:hRule="atLeast"/>
                <w:jc w:val="center"/>
              </w:trPr>
              <w:tc>
                <w:tcPr>
                  <w:tcW w:w="472" w:type="dxa"/>
                  <w:vMerge w:val="continue"/>
                  <w:tcMar>
                    <w:left w:w="0" w:type="dxa"/>
                    <w:right w:w="0" w:type="dxa"/>
                  </w:tcMar>
                  <w:vAlign w:val="center"/>
                </w:tcPr>
                <w:p>
                  <w:pPr>
                    <w:pStyle w:val="8"/>
                    <w:ind w:firstLine="0" w:firstLineChars="0"/>
                    <w:jc w:val="center"/>
                  </w:pPr>
                </w:p>
              </w:tc>
              <w:tc>
                <w:tcPr>
                  <w:tcW w:w="2604" w:type="dxa"/>
                  <w:vAlign w:val="center"/>
                </w:tcPr>
                <w:p>
                  <w:pPr>
                    <w:pStyle w:val="8"/>
                    <w:ind w:firstLine="0" w:firstLineChars="0"/>
                    <w:jc w:val="center"/>
                  </w:pPr>
                  <w:r>
                    <w:rPr>
                      <w:rFonts w:hint="eastAsia"/>
                    </w:rPr>
                    <w:t>排放量（kg/a）</w:t>
                  </w:r>
                </w:p>
              </w:tc>
              <w:tc>
                <w:tcPr>
                  <w:tcW w:w="718" w:type="dxa"/>
                  <w:tcMar>
                    <w:left w:w="0" w:type="dxa"/>
                    <w:right w:w="0" w:type="dxa"/>
                  </w:tcMar>
                  <w:vAlign w:val="center"/>
                </w:tcPr>
                <w:p>
                  <w:pPr>
                    <w:pStyle w:val="8"/>
                    <w:ind w:firstLine="0" w:firstLineChars="0"/>
                    <w:jc w:val="center"/>
                  </w:pPr>
                  <w:r>
                    <w:rPr>
                      <w:rFonts w:hint="eastAsia"/>
                    </w:rPr>
                    <w:t>0.37</w:t>
                  </w:r>
                </w:p>
              </w:tc>
              <w:tc>
                <w:tcPr>
                  <w:tcW w:w="732" w:type="dxa"/>
                  <w:vAlign w:val="center"/>
                </w:tcPr>
                <w:p>
                  <w:pPr>
                    <w:pStyle w:val="8"/>
                    <w:ind w:firstLine="0" w:firstLineChars="0"/>
                    <w:jc w:val="center"/>
                  </w:pPr>
                  <w:r>
                    <w:rPr>
                      <w:rFonts w:hint="eastAsia"/>
                    </w:rPr>
                    <w:t>0.15</w:t>
                  </w:r>
                </w:p>
              </w:tc>
              <w:tc>
                <w:tcPr>
                  <w:tcW w:w="692" w:type="dxa"/>
                  <w:vAlign w:val="center"/>
                </w:tcPr>
                <w:p>
                  <w:pPr>
                    <w:pStyle w:val="8"/>
                    <w:ind w:firstLine="0" w:firstLineChars="0"/>
                    <w:jc w:val="center"/>
                  </w:pPr>
                  <w:r>
                    <w:rPr>
                      <w:rFonts w:hint="eastAsia"/>
                    </w:rPr>
                    <w:t>0.15</w:t>
                  </w:r>
                </w:p>
              </w:tc>
              <w:tc>
                <w:tcPr>
                  <w:tcW w:w="814" w:type="dxa"/>
                  <w:vAlign w:val="center"/>
                </w:tcPr>
                <w:p>
                  <w:pPr>
                    <w:pStyle w:val="8"/>
                    <w:ind w:firstLine="0" w:firstLineChars="0"/>
                    <w:jc w:val="center"/>
                  </w:pPr>
                  <w:r>
                    <w:rPr>
                      <w:rFonts w:hint="eastAsia"/>
                    </w:rPr>
                    <w:t>0.07</w:t>
                  </w:r>
                </w:p>
              </w:tc>
              <w:tc>
                <w:tcPr>
                  <w:tcW w:w="971" w:type="dxa"/>
                  <w:vAlign w:val="center"/>
                </w:tcPr>
                <w:p>
                  <w:pPr>
                    <w:pStyle w:val="8"/>
                    <w:ind w:firstLine="0" w:firstLineChars="0"/>
                    <w:jc w:val="center"/>
                  </w:pPr>
                  <w:r>
                    <w:rPr>
                      <w:rFonts w:hint="eastAsia"/>
                    </w:rPr>
                    <w:t>0.08</w:t>
                  </w:r>
                </w:p>
              </w:tc>
              <w:tc>
                <w:tcPr>
                  <w:tcW w:w="973" w:type="dxa"/>
                  <w:vAlign w:val="center"/>
                </w:tcPr>
                <w:p>
                  <w:pPr>
                    <w:pStyle w:val="8"/>
                    <w:ind w:firstLine="0" w:firstLineChars="0"/>
                    <w:jc w:val="center"/>
                  </w:pPr>
                  <w:r>
                    <w:rPr>
                      <w:rFonts w:hint="eastAsia"/>
                    </w:rPr>
                    <w:t>/</w:t>
                  </w:r>
                </w:p>
              </w:tc>
              <w:tc>
                <w:tcPr>
                  <w:tcW w:w="868" w:type="dxa"/>
                  <w:vMerge w:val="continue"/>
                  <w:tcMar>
                    <w:left w:w="0" w:type="dxa"/>
                    <w:right w:w="0" w:type="dxa"/>
                  </w:tcMar>
                  <w:vAlign w:val="center"/>
                </w:tcPr>
                <w:p>
                  <w:pPr>
                    <w:pStyle w:val="8"/>
                    <w:ind w:firstLine="0" w:firstLineChars="0"/>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jc w:val="center"/>
              </w:trPr>
              <w:tc>
                <w:tcPr>
                  <w:tcW w:w="472" w:type="dxa"/>
                  <w:tcMar>
                    <w:left w:w="0" w:type="dxa"/>
                    <w:right w:w="0" w:type="dxa"/>
                  </w:tcMar>
                  <w:vAlign w:val="center"/>
                </w:tcPr>
                <w:p>
                  <w:pPr>
                    <w:pStyle w:val="8"/>
                    <w:ind w:firstLine="0" w:firstLineChars="0"/>
                    <w:jc w:val="center"/>
                  </w:pPr>
                  <w:r>
                    <w:rPr>
                      <w:rFonts w:hint="eastAsia"/>
                    </w:rPr>
                    <w:t>排放</w:t>
                  </w:r>
                </w:p>
                <w:p>
                  <w:pPr>
                    <w:pStyle w:val="8"/>
                    <w:ind w:firstLine="0" w:firstLineChars="0"/>
                    <w:jc w:val="center"/>
                  </w:pPr>
                  <w:r>
                    <w:rPr>
                      <w:rFonts w:hint="eastAsia"/>
                    </w:rPr>
                    <w:t>标准</w:t>
                  </w:r>
                </w:p>
              </w:tc>
              <w:tc>
                <w:tcPr>
                  <w:tcW w:w="2604" w:type="dxa"/>
                  <w:vAlign w:val="center"/>
                </w:tcPr>
                <w:p>
                  <w:pPr>
                    <w:pStyle w:val="8"/>
                    <w:ind w:firstLine="0" w:firstLineChars="0"/>
                    <w:jc w:val="center"/>
                  </w:pPr>
                  <w:r>
                    <w:rPr>
                      <w:rFonts w:hint="eastAsia"/>
                    </w:rPr>
                    <w:t>《医疗机构水污染物排放标准》（GB18466-2005）表2预处理标准</w:t>
                  </w:r>
                </w:p>
              </w:tc>
              <w:tc>
                <w:tcPr>
                  <w:tcW w:w="718" w:type="dxa"/>
                  <w:tcMar>
                    <w:left w:w="0" w:type="dxa"/>
                    <w:right w:w="0" w:type="dxa"/>
                  </w:tcMar>
                  <w:vAlign w:val="center"/>
                </w:tcPr>
                <w:p>
                  <w:pPr>
                    <w:pStyle w:val="8"/>
                    <w:ind w:firstLine="0" w:firstLineChars="0"/>
                    <w:jc w:val="center"/>
                  </w:pPr>
                  <w:r>
                    <w:rPr>
                      <w:rFonts w:hint="eastAsia"/>
                    </w:rPr>
                    <w:t>250</w:t>
                  </w:r>
                </w:p>
              </w:tc>
              <w:tc>
                <w:tcPr>
                  <w:tcW w:w="732" w:type="dxa"/>
                  <w:vAlign w:val="center"/>
                </w:tcPr>
                <w:p>
                  <w:pPr>
                    <w:pStyle w:val="8"/>
                    <w:ind w:firstLine="0" w:firstLineChars="0"/>
                    <w:jc w:val="center"/>
                  </w:pPr>
                  <w:r>
                    <w:rPr>
                      <w:rFonts w:hint="eastAsia"/>
                    </w:rPr>
                    <w:t>100</w:t>
                  </w:r>
                </w:p>
              </w:tc>
              <w:tc>
                <w:tcPr>
                  <w:tcW w:w="692" w:type="dxa"/>
                  <w:vAlign w:val="center"/>
                </w:tcPr>
                <w:p>
                  <w:pPr>
                    <w:pStyle w:val="8"/>
                    <w:ind w:firstLine="0" w:firstLineChars="0"/>
                    <w:jc w:val="center"/>
                  </w:pPr>
                  <w:r>
                    <w:rPr>
                      <w:rFonts w:hint="eastAsia"/>
                    </w:rPr>
                    <w:t>60</w:t>
                  </w:r>
                </w:p>
              </w:tc>
              <w:tc>
                <w:tcPr>
                  <w:tcW w:w="814" w:type="dxa"/>
                  <w:vAlign w:val="center"/>
                </w:tcPr>
                <w:p>
                  <w:pPr>
                    <w:pStyle w:val="8"/>
                    <w:ind w:firstLine="0" w:firstLineChars="0"/>
                    <w:jc w:val="center"/>
                  </w:pPr>
                  <w:r>
                    <w:rPr>
                      <w:rFonts w:hint="eastAsia"/>
                    </w:rPr>
                    <w:t>/</w:t>
                  </w:r>
                </w:p>
              </w:tc>
              <w:tc>
                <w:tcPr>
                  <w:tcW w:w="971" w:type="dxa"/>
                  <w:vAlign w:val="center"/>
                </w:tcPr>
                <w:p>
                  <w:pPr>
                    <w:pStyle w:val="8"/>
                    <w:ind w:firstLine="0" w:firstLineChars="0"/>
                    <w:jc w:val="center"/>
                  </w:pPr>
                  <w:r>
                    <w:rPr>
                      <w:rFonts w:hint="eastAsia"/>
                    </w:rPr>
                    <w:t>20</w:t>
                  </w:r>
                </w:p>
              </w:tc>
              <w:tc>
                <w:tcPr>
                  <w:tcW w:w="973" w:type="dxa"/>
                  <w:vAlign w:val="center"/>
                </w:tcPr>
                <w:p>
                  <w:pPr>
                    <w:pStyle w:val="8"/>
                    <w:ind w:firstLine="0" w:firstLineChars="0"/>
                    <w:jc w:val="center"/>
                  </w:pPr>
                  <w:r>
                    <w:rPr>
                      <w:rFonts w:hint="eastAsia"/>
                    </w:rPr>
                    <w:t>5000</w:t>
                  </w:r>
                </w:p>
              </w:tc>
              <w:tc>
                <w:tcPr>
                  <w:tcW w:w="868" w:type="dxa"/>
                  <w:vMerge w:val="continue"/>
                  <w:tcMar>
                    <w:left w:w="0" w:type="dxa"/>
                    <w:right w:w="0" w:type="dxa"/>
                  </w:tcMar>
                  <w:vAlign w:val="center"/>
                </w:tcPr>
                <w:p>
                  <w:pPr>
                    <w:pStyle w:val="8"/>
                    <w:ind w:firstLine="0" w:firstLineChars="0"/>
                    <w:jc w:val="center"/>
                  </w:pPr>
                </w:p>
              </w:tc>
            </w:tr>
          </w:tbl>
          <w:p>
            <w:pPr>
              <w:spacing w:line="360" w:lineRule="auto"/>
              <w:ind w:firstLine="480" w:firstLineChars="200"/>
              <w:rPr>
                <w:snapToGrid w:val="0"/>
                <w:color w:val="CC00FF"/>
                <w:kern w:val="0"/>
                <w:sz w:val="24"/>
              </w:rPr>
            </w:pPr>
            <w:r>
              <w:rPr>
                <w:rFonts w:hint="eastAsia"/>
                <w:snapToGrid w:val="0"/>
                <w:color w:val="CC00FF"/>
                <w:kern w:val="0"/>
                <w:sz w:val="24"/>
              </w:rPr>
              <w:t>本项目废水为普通医疗废水，进入院区现有污水处理站的可行性分析如下：</w:t>
            </w:r>
          </w:p>
          <w:p>
            <w:pPr>
              <w:spacing w:line="360" w:lineRule="auto"/>
              <w:ind w:firstLine="480" w:firstLineChars="200"/>
              <w:rPr>
                <w:snapToGrid w:val="0"/>
                <w:color w:val="CC00FF"/>
                <w:kern w:val="0"/>
                <w:sz w:val="24"/>
              </w:rPr>
            </w:pPr>
            <w:r>
              <w:rPr>
                <w:rFonts w:hint="eastAsia"/>
                <w:snapToGrid w:val="0"/>
                <w:color w:val="CC00FF"/>
                <w:kern w:val="0"/>
                <w:sz w:val="24"/>
              </w:rPr>
              <w:t>（1）水质分析</w:t>
            </w:r>
          </w:p>
          <w:p>
            <w:pPr>
              <w:spacing w:line="360" w:lineRule="auto"/>
              <w:ind w:firstLine="480" w:firstLineChars="200"/>
              <w:rPr>
                <w:snapToGrid w:val="0"/>
                <w:color w:val="CC00FF"/>
                <w:kern w:val="0"/>
                <w:sz w:val="24"/>
              </w:rPr>
            </w:pPr>
            <w:r>
              <w:rPr>
                <w:rFonts w:hint="eastAsia"/>
                <w:snapToGrid w:val="0"/>
                <w:color w:val="CC00FF"/>
                <w:kern w:val="0"/>
                <w:sz w:val="24"/>
              </w:rPr>
              <w:t>本项目新增废水为普通医疗废水，和现有普通医疗废水一起经现有200m</w:t>
            </w:r>
            <w:r>
              <w:rPr>
                <w:rFonts w:hint="eastAsia"/>
                <w:snapToGrid w:val="0"/>
                <w:color w:val="CC00FF"/>
                <w:kern w:val="0"/>
                <w:sz w:val="24"/>
                <w:vertAlign w:val="superscript"/>
              </w:rPr>
              <w:t>3</w:t>
            </w:r>
            <w:r>
              <w:rPr>
                <w:rFonts w:hint="eastAsia"/>
                <w:snapToGrid w:val="0"/>
                <w:color w:val="CC00FF"/>
                <w:kern w:val="0"/>
                <w:sz w:val="24"/>
              </w:rPr>
              <w:t>化粪池一起进入污水处理站预处理。处理站对普通医疗废水的进水要求为进入化粪池预处理，本项目废水经化粪池预处理后可进入现有污水处理站。</w:t>
            </w:r>
          </w:p>
          <w:p>
            <w:pPr>
              <w:spacing w:line="360" w:lineRule="auto"/>
              <w:ind w:firstLine="480" w:firstLineChars="200"/>
              <w:rPr>
                <w:snapToGrid w:val="0"/>
                <w:color w:val="CC00FF"/>
                <w:kern w:val="0"/>
                <w:sz w:val="24"/>
              </w:rPr>
            </w:pPr>
            <w:r>
              <w:rPr>
                <w:rFonts w:hint="eastAsia"/>
                <w:snapToGrid w:val="0"/>
                <w:color w:val="CC00FF"/>
                <w:kern w:val="0"/>
                <w:sz w:val="24"/>
              </w:rPr>
              <w:t>（2）水量分析</w:t>
            </w:r>
          </w:p>
          <w:p>
            <w:pPr>
              <w:spacing w:line="360" w:lineRule="auto"/>
              <w:ind w:firstLine="480" w:firstLineChars="200"/>
              <w:rPr>
                <w:snapToGrid w:val="0"/>
                <w:color w:val="CC00FF"/>
                <w:kern w:val="0"/>
                <w:sz w:val="24"/>
              </w:rPr>
            </w:pPr>
            <w:r>
              <w:rPr>
                <w:rFonts w:hint="eastAsia"/>
                <w:snapToGrid w:val="0"/>
                <w:color w:val="CC00FF"/>
                <w:kern w:val="0"/>
                <w:sz w:val="24"/>
              </w:rPr>
              <w:t>现有污水处理站处理规模为180m</w:t>
            </w:r>
            <w:r>
              <w:rPr>
                <w:rFonts w:hint="eastAsia"/>
                <w:snapToGrid w:val="0"/>
                <w:color w:val="CC00FF"/>
                <w:kern w:val="0"/>
                <w:sz w:val="24"/>
                <w:vertAlign w:val="superscript"/>
              </w:rPr>
              <w:t>3</w:t>
            </w:r>
            <w:r>
              <w:rPr>
                <w:rFonts w:hint="eastAsia"/>
                <w:snapToGrid w:val="0"/>
                <w:color w:val="CC00FF"/>
                <w:kern w:val="0"/>
                <w:sz w:val="24"/>
              </w:rPr>
              <w:t>/d，现有废水量为53.37m</w:t>
            </w:r>
            <w:r>
              <w:rPr>
                <w:rFonts w:hint="eastAsia"/>
                <w:snapToGrid w:val="0"/>
                <w:color w:val="CC00FF"/>
                <w:kern w:val="0"/>
                <w:sz w:val="24"/>
                <w:vertAlign w:val="superscript"/>
              </w:rPr>
              <w:t>3</w:t>
            </w:r>
            <w:r>
              <w:rPr>
                <w:rFonts w:hint="eastAsia"/>
                <w:snapToGrid w:val="0"/>
                <w:color w:val="CC00FF"/>
                <w:kern w:val="0"/>
                <w:sz w:val="24"/>
              </w:rPr>
              <w:t>/d，本项目新增废水量为20.5m</w:t>
            </w:r>
            <w:r>
              <w:rPr>
                <w:rFonts w:hint="eastAsia"/>
                <w:snapToGrid w:val="0"/>
                <w:color w:val="CC00FF"/>
                <w:kern w:val="0"/>
                <w:sz w:val="24"/>
                <w:vertAlign w:val="superscript"/>
              </w:rPr>
              <w:t>3</w:t>
            </w:r>
            <w:r>
              <w:rPr>
                <w:rFonts w:hint="eastAsia"/>
                <w:snapToGrid w:val="0"/>
                <w:color w:val="CC00FF"/>
                <w:kern w:val="0"/>
                <w:sz w:val="24"/>
              </w:rPr>
              <w:t>/d，占处理规模11.4%，与现有废水量共占40.0%。因此，本项目废水进入现有污水处理站水量要求满足。</w:t>
            </w:r>
          </w:p>
          <w:p>
            <w:pPr>
              <w:spacing w:line="360" w:lineRule="auto"/>
              <w:ind w:firstLine="482" w:firstLineChars="200"/>
              <w:rPr>
                <w:b/>
                <w:bCs/>
                <w:sz w:val="24"/>
              </w:rPr>
            </w:pPr>
            <w:r>
              <w:rPr>
                <w:rFonts w:hint="eastAsia"/>
                <w:b/>
                <w:bCs/>
                <w:sz w:val="24"/>
              </w:rPr>
              <w:t>3</w:t>
            </w:r>
            <w:r>
              <w:rPr>
                <w:b/>
                <w:bCs/>
                <w:sz w:val="24"/>
              </w:rPr>
              <w:t>、声环境影响分析</w:t>
            </w:r>
          </w:p>
          <w:p>
            <w:pPr>
              <w:spacing w:line="360" w:lineRule="auto"/>
              <w:ind w:firstLine="480" w:firstLineChars="200"/>
              <w:rPr>
                <w:kern w:val="0"/>
                <w:sz w:val="24"/>
                <w:szCs w:val="24"/>
              </w:rPr>
            </w:pPr>
            <w:r>
              <w:rPr>
                <w:rFonts w:hint="eastAsia"/>
                <w:kern w:val="0"/>
                <w:sz w:val="24"/>
                <w:szCs w:val="24"/>
              </w:rPr>
              <w:t>本项目位于合水县人民医院院内，其南侧10m处是行政楼，西侧65.55m处是住院楼，东侧17.3m处是门诊综合楼。项目建成后，主要噪声源为设备运行以及生活噪声等。</w:t>
            </w:r>
          </w:p>
          <w:p>
            <w:pPr>
              <w:pStyle w:val="153"/>
              <w:ind w:firstLine="480"/>
              <w:rPr>
                <w:rFonts w:ascii="Times New Roman"/>
              </w:rPr>
            </w:pPr>
            <w:r>
              <w:rPr>
                <w:rFonts w:hint="eastAsia" w:ascii="Times New Roman"/>
              </w:rPr>
              <w:t>根据声环境评价导则（HJ2.4-2009）的规定，选取预测模式，应用过程中将根据具体情况作必要简化，计算过程如下：</w:t>
            </w:r>
          </w:p>
          <w:p>
            <w:pPr>
              <w:spacing w:line="360" w:lineRule="auto"/>
              <w:ind w:firstLine="482" w:firstLineChars="200"/>
              <w:jc w:val="left"/>
              <w:rPr>
                <w:rFonts w:ascii="宋体" w:hAnsi="宋体"/>
                <w:sz w:val="24"/>
              </w:rPr>
            </w:pPr>
            <w:r>
              <w:rPr>
                <w:rFonts w:hint="eastAsia" w:ascii="宋体" w:hAnsi="宋体"/>
                <w:b/>
                <w:sz w:val="24"/>
              </w:rPr>
              <w:t>（1）</w:t>
            </w:r>
            <w:r>
              <w:rPr>
                <w:rFonts w:hint="eastAsia" w:ascii="宋体" w:hAnsi="宋体"/>
                <w:sz w:val="24"/>
              </w:rPr>
              <w:t>预测模型</w:t>
            </w:r>
          </w:p>
          <w:p>
            <w:pPr>
              <w:spacing w:line="360" w:lineRule="auto"/>
              <w:ind w:firstLine="480" w:firstLineChars="200"/>
              <w:jc w:val="left"/>
              <w:rPr>
                <w:rFonts w:ascii="宋体" w:hAnsi="宋体"/>
                <w:sz w:val="24"/>
              </w:rPr>
            </w:pPr>
            <w:r>
              <w:rPr>
                <w:rFonts w:hint="eastAsia" w:ascii="宋体" w:hAnsi="宋体"/>
                <w:sz w:val="24"/>
              </w:rPr>
              <w:t>根据机械设备噪声源强，采用距离衰减模式分析该项目对声环境的影响。本预测采用点声源衰减模式，仅考虑距离衰减值、厂界墙壁、植物屏障等因素，其噪声预测公式为：</w:t>
            </w:r>
          </w:p>
          <w:p>
            <w:pPr>
              <w:tabs>
                <w:tab w:val="left" w:pos="1665"/>
                <w:tab w:val="center" w:pos="4730"/>
              </w:tabs>
              <w:spacing w:line="360" w:lineRule="auto"/>
              <w:ind w:firstLine="480" w:firstLineChars="200"/>
              <w:jc w:val="left"/>
              <w:rPr>
                <w:sz w:val="24"/>
              </w:rPr>
            </w:pPr>
            <w:r>
              <w:rPr>
                <w:sz w:val="24"/>
              </w:rPr>
              <w:tab/>
            </w:r>
            <w:r>
              <w:rPr>
                <w:sz w:val="24"/>
              </w:rPr>
              <w:tab/>
            </w:r>
            <w:r>
              <w:rPr>
                <w:sz w:val="24"/>
              </w:rPr>
              <w:t>L</w:t>
            </w:r>
            <w:r>
              <w:rPr>
                <w:sz w:val="24"/>
                <w:vertAlign w:val="subscript"/>
              </w:rPr>
              <w:t>A</w:t>
            </w:r>
            <w:r>
              <w:rPr>
                <w:sz w:val="24"/>
              </w:rPr>
              <w:t>(r)= L</w:t>
            </w:r>
            <w:r>
              <w:rPr>
                <w:sz w:val="24"/>
                <w:vertAlign w:val="subscript"/>
              </w:rPr>
              <w:t>A</w:t>
            </w:r>
            <w:r>
              <w:rPr>
                <w:sz w:val="24"/>
              </w:rPr>
              <w:t>(r</w:t>
            </w:r>
            <w:r>
              <w:rPr>
                <w:sz w:val="24"/>
                <w:vertAlign w:val="subscript"/>
              </w:rPr>
              <w:t>0</w:t>
            </w:r>
            <w:r>
              <w:rPr>
                <w:sz w:val="24"/>
              </w:rPr>
              <w:t>)-20lg</w:t>
            </w:r>
            <w:r>
              <w:rPr>
                <w:rFonts w:hAnsi="宋体"/>
                <w:sz w:val="24"/>
              </w:rPr>
              <w:t>（</w:t>
            </w:r>
            <w:r>
              <w:rPr>
                <w:sz w:val="24"/>
              </w:rPr>
              <w:t>r/r</w:t>
            </w:r>
            <w:r>
              <w:rPr>
                <w:sz w:val="24"/>
                <w:vertAlign w:val="subscript"/>
              </w:rPr>
              <w:t>0</w:t>
            </w:r>
            <w:r>
              <w:rPr>
                <w:rFonts w:hAnsi="宋体"/>
                <w:sz w:val="24"/>
              </w:rPr>
              <w:t>）</w:t>
            </w:r>
            <w:r>
              <w:rPr>
                <w:sz w:val="24"/>
              </w:rPr>
              <w:t>-T</w:t>
            </w:r>
            <w:r>
              <w:rPr>
                <w:sz w:val="24"/>
                <w:vertAlign w:val="subscript"/>
              </w:rPr>
              <w:t>L</w:t>
            </w:r>
          </w:p>
          <w:p>
            <w:pPr>
              <w:spacing w:line="360" w:lineRule="auto"/>
              <w:ind w:firstLine="480" w:firstLineChars="200"/>
              <w:rPr>
                <w:sz w:val="24"/>
              </w:rPr>
            </w:pPr>
            <w:r>
              <w:rPr>
                <w:rFonts w:hAnsi="宋体"/>
                <w:sz w:val="24"/>
              </w:rPr>
              <w:t>式中：</w:t>
            </w:r>
            <w:r>
              <w:rPr>
                <w:sz w:val="24"/>
              </w:rPr>
              <w:t>L</w:t>
            </w:r>
            <w:r>
              <w:rPr>
                <w:sz w:val="24"/>
                <w:vertAlign w:val="subscript"/>
              </w:rPr>
              <w:t>A</w:t>
            </w:r>
            <w:r>
              <w:rPr>
                <w:sz w:val="24"/>
              </w:rPr>
              <w:t>(r)——</w:t>
            </w:r>
            <w:r>
              <w:rPr>
                <w:rFonts w:hAnsi="宋体"/>
                <w:sz w:val="24"/>
              </w:rPr>
              <w:t>距离声源</w:t>
            </w:r>
            <w:r>
              <w:rPr>
                <w:sz w:val="24"/>
              </w:rPr>
              <w:t>r</w:t>
            </w:r>
            <w:r>
              <w:rPr>
                <w:rFonts w:hAnsi="宋体"/>
                <w:sz w:val="24"/>
              </w:rPr>
              <w:t>处的</w:t>
            </w:r>
            <w:r>
              <w:rPr>
                <w:sz w:val="24"/>
              </w:rPr>
              <w:t>A</w:t>
            </w:r>
            <w:r>
              <w:rPr>
                <w:rFonts w:hAnsi="宋体"/>
                <w:sz w:val="24"/>
              </w:rPr>
              <w:t>声级，</w:t>
            </w:r>
            <w:r>
              <w:rPr>
                <w:sz w:val="24"/>
              </w:rPr>
              <w:t>dB</w:t>
            </w:r>
            <w:r>
              <w:rPr>
                <w:rFonts w:hAnsi="宋体"/>
                <w:sz w:val="24"/>
              </w:rPr>
              <w:t>（</w:t>
            </w:r>
            <w:r>
              <w:rPr>
                <w:sz w:val="24"/>
              </w:rPr>
              <w:t>A</w:t>
            </w:r>
            <w:r>
              <w:rPr>
                <w:rFonts w:hAnsi="宋体"/>
                <w:sz w:val="24"/>
              </w:rPr>
              <w:t>）；</w:t>
            </w:r>
          </w:p>
          <w:p>
            <w:pPr>
              <w:spacing w:line="360" w:lineRule="auto"/>
              <w:ind w:firstLine="1200" w:firstLineChars="500"/>
              <w:rPr>
                <w:sz w:val="24"/>
              </w:rPr>
            </w:pPr>
            <w:r>
              <w:rPr>
                <w:sz w:val="24"/>
              </w:rPr>
              <w:t>L</w:t>
            </w:r>
            <w:r>
              <w:rPr>
                <w:sz w:val="24"/>
                <w:vertAlign w:val="subscript"/>
              </w:rPr>
              <w:t>A</w:t>
            </w:r>
            <w:r>
              <w:rPr>
                <w:sz w:val="24"/>
              </w:rPr>
              <w:t>(r</w:t>
            </w:r>
            <w:r>
              <w:rPr>
                <w:sz w:val="24"/>
                <w:vertAlign w:val="subscript"/>
              </w:rPr>
              <w:t>0</w:t>
            </w:r>
            <w:r>
              <w:rPr>
                <w:sz w:val="24"/>
              </w:rPr>
              <w:t>)——</w:t>
            </w:r>
            <w:r>
              <w:rPr>
                <w:rFonts w:hAnsi="宋体"/>
                <w:sz w:val="24"/>
              </w:rPr>
              <w:t>距离声源中心</w:t>
            </w:r>
            <w:r>
              <w:rPr>
                <w:sz w:val="24"/>
              </w:rPr>
              <w:t>r</w:t>
            </w:r>
            <w:r>
              <w:rPr>
                <w:sz w:val="24"/>
                <w:vertAlign w:val="subscript"/>
              </w:rPr>
              <w:t>0</w:t>
            </w:r>
            <w:r>
              <w:rPr>
                <w:rFonts w:hAnsi="宋体"/>
                <w:sz w:val="24"/>
              </w:rPr>
              <w:t>处的</w:t>
            </w:r>
            <w:r>
              <w:rPr>
                <w:sz w:val="24"/>
              </w:rPr>
              <w:t>A</w:t>
            </w:r>
            <w:r>
              <w:rPr>
                <w:rFonts w:hAnsi="宋体"/>
                <w:sz w:val="24"/>
              </w:rPr>
              <w:t>声级，</w:t>
            </w:r>
            <w:r>
              <w:rPr>
                <w:sz w:val="24"/>
              </w:rPr>
              <w:t>dB</w:t>
            </w:r>
            <w:r>
              <w:rPr>
                <w:rFonts w:hAnsi="宋体"/>
                <w:sz w:val="24"/>
              </w:rPr>
              <w:t>（</w:t>
            </w:r>
            <w:r>
              <w:rPr>
                <w:sz w:val="24"/>
              </w:rPr>
              <w:t>A</w:t>
            </w:r>
            <w:r>
              <w:rPr>
                <w:rFonts w:hAnsi="宋体"/>
                <w:sz w:val="24"/>
              </w:rPr>
              <w:t>）；</w:t>
            </w:r>
          </w:p>
          <w:p>
            <w:pPr>
              <w:spacing w:line="360" w:lineRule="auto"/>
              <w:ind w:firstLine="1200" w:firstLineChars="500"/>
              <w:rPr>
                <w:sz w:val="24"/>
              </w:rPr>
            </w:pPr>
            <w:r>
              <w:rPr>
                <w:sz w:val="24"/>
              </w:rPr>
              <w:t>r</w:t>
            </w:r>
            <w:r>
              <w:rPr>
                <w:rFonts w:hAnsi="宋体"/>
                <w:sz w:val="24"/>
              </w:rPr>
              <w:t>、</w:t>
            </w:r>
            <w:r>
              <w:rPr>
                <w:sz w:val="24"/>
              </w:rPr>
              <w:t>r</w:t>
            </w:r>
            <w:r>
              <w:rPr>
                <w:sz w:val="24"/>
                <w:vertAlign w:val="subscript"/>
              </w:rPr>
              <w:t>0</w:t>
            </w:r>
            <w:r>
              <w:rPr>
                <w:sz w:val="24"/>
              </w:rPr>
              <w:t>——</w:t>
            </w:r>
            <w:r>
              <w:rPr>
                <w:rFonts w:hAnsi="宋体"/>
                <w:sz w:val="24"/>
              </w:rPr>
              <w:t>距声源的距离，</w:t>
            </w:r>
            <w:r>
              <w:rPr>
                <w:sz w:val="24"/>
              </w:rPr>
              <w:t>m</w:t>
            </w:r>
            <w:r>
              <w:rPr>
                <w:rFonts w:hAnsi="宋体"/>
                <w:sz w:val="24"/>
              </w:rPr>
              <w:t>；</w:t>
            </w:r>
          </w:p>
          <w:p>
            <w:pPr>
              <w:spacing w:line="360" w:lineRule="auto"/>
              <w:ind w:firstLine="1200" w:firstLineChars="500"/>
              <w:rPr>
                <w:sz w:val="24"/>
              </w:rPr>
            </w:pPr>
            <w:r>
              <w:rPr>
                <w:sz w:val="24"/>
              </w:rPr>
              <w:t>T</w:t>
            </w:r>
            <w:r>
              <w:rPr>
                <w:sz w:val="24"/>
                <w:vertAlign w:val="subscript"/>
              </w:rPr>
              <w:t>L</w:t>
            </w:r>
            <w:r>
              <w:rPr>
                <w:sz w:val="24"/>
              </w:rPr>
              <w:t>——</w:t>
            </w:r>
            <w:r>
              <w:rPr>
                <w:rFonts w:hAnsi="宋体"/>
                <w:sz w:val="24"/>
              </w:rPr>
              <w:t>墙壁隔声量，</w:t>
            </w:r>
            <w:r>
              <w:rPr>
                <w:sz w:val="24"/>
              </w:rPr>
              <w:t>TL</w:t>
            </w:r>
            <w:r>
              <w:rPr>
                <w:rFonts w:hAnsi="宋体"/>
                <w:sz w:val="24"/>
              </w:rPr>
              <w:t>取</w:t>
            </w:r>
            <w:r>
              <w:rPr>
                <w:sz w:val="24"/>
              </w:rPr>
              <w:t>15dB</w:t>
            </w:r>
            <w:r>
              <w:rPr>
                <w:rFonts w:hAnsi="宋体"/>
                <w:sz w:val="24"/>
              </w:rPr>
              <w:t>（</w:t>
            </w:r>
            <w:r>
              <w:rPr>
                <w:sz w:val="24"/>
              </w:rPr>
              <w:t>A</w:t>
            </w:r>
            <w:r>
              <w:rPr>
                <w:rFonts w:hAnsi="宋体"/>
                <w:sz w:val="24"/>
              </w:rPr>
              <w:t>）。</w:t>
            </w:r>
          </w:p>
          <w:p>
            <w:pPr>
              <w:spacing w:line="360" w:lineRule="auto"/>
              <w:ind w:firstLine="570"/>
              <w:rPr>
                <w:sz w:val="24"/>
              </w:rPr>
            </w:pPr>
            <w:r>
              <w:rPr>
                <w:rFonts w:hAnsi="宋体"/>
                <w:sz w:val="24"/>
              </w:rPr>
              <w:t>由上式预测单个噪声源在评价点的贡献值，再将不同声源在该点的贡献值用对数法叠加，得出多个噪声源对该点噪声的贡献值，采用的模式如下：</w:t>
            </w:r>
          </w:p>
          <w:p>
            <w:pPr>
              <w:widowControl/>
              <w:spacing w:line="360" w:lineRule="auto"/>
              <w:jc w:val="center"/>
              <w:rPr>
                <w:kern w:val="0"/>
                <w:sz w:val="24"/>
              </w:rPr>
            </w:pPr>
            <w:r>
              <w:rPr>
                <w:sz w:val="24"/>
              </w:rPr>
              <w:t>L</w:t>
            </w:r>
            <w:r>
              <w:rPr>
                <w:sz w:val="24"/>
                <w:vertAlign w:val="subscript"/>
              </w:rPr>
              <w:t>P</w:t>
            </w:r>
            <w:r>
              <w:rPr>
                <w:sz w:val="24"/>
              </w:rPr>
              <w:t>=10lg∑10</w:t>
            </w:r>
            <w:r>
              <w:rPr>
                <w:sz w:val="24"/>
                <w:vertAlign w:val="superscript"/>
              </w:rPr>
              <w:t>0.1Lpi</w:t>
            </w:r>
          </w:p>
          <w:p>
            <w:pPr>
              <w:spacing w:line="360" w:lineRule="auto"/>
              <w:ind w:firstLine="480" w:firstLineChars="200"/>
              <w:rPr>
                <w:sz w:val="24"/>
              </w:rPr>
            </w:pPr>
            <w:r>
              <w:rPr>
                <w:sz w:val="24"/>
              </w:rPr>
              <w:t>式中：L</w:t>
            </w:r>
            <w:r>
              <w:rPr>
                <w:sz w:val="24"/>
                <w:vertAlign w:val="subscript"/>
              </w:rPr>
              <w:t>P</w:t>
            </w:r>
            <w:r>
              <w:rPr>
                <w:sz w:val="24"/>
              </w:rPr>
              <w:t>——</w:t>
            </w:r>
            <w:r>
              <w:rPr>
                <w:rFonts w:hAnsi="宋体"/>
                <w:sz w:val="24"/>
              </w:rPr>
              <w:t>某点噪声总叠加值，</w:t>
            </w:r>
            <w:r>
              <w:rPr>
                <w:sz w:val="24"/>
              </w:rPr>
              <w:t>dB</w:t>
            </w:r>
            <w:r>
              <w:rPr>
                <w:rFonts w:hAnsi="宋体"/>
                <w:sz w:val="24"/>
              </w:rPr>
              <w:t>（</w:t>
            </w:r>
            <w:r>
              <w:rPr>
                <w:sz w:val="24"/>
              </w:rPr>
              <w:t>A</w:t>
            </w:r>
            <w:r>
              <w:rPr>
                <w:rFonts w:hAnsi="宋体"/>
                <w:sz w:val="24"/>
              </w:rPr>
              <w:t>）；</w:t>
            </w:r>
          </w:p>
          <w:p>
            <w:pPr>
              <w:spacing w:line="360" w:lineRule="auto"/>
              <w:ind w:firstLine="1200" w:firstLineChars="500"/>
              <w:rPr>
                <w:sz w:val="24"/>
              </w:rPr>
            </w:pPr>
            <w:r>
              <w:rPr>
                <w:sz w:val="24"/>
              </w:rPr>
              <w:t>L</w:t>
            </w:r>
            <w:r>
              <w:rPr>
                <w:sz w:val="24"/>
                <w:vertAlign w:val="subscript"/>
              </w:rPr>
              <w:t>Pi</w:t>
            </w:r>
            <w:r>
              <w:rPr>
                <w:sz w:val="24"/>
              </w:rPr>
              <w:t>——</w:t>
            </w:r>
            <w:r>
              <w:rPr>
                <w:rFonts w:hAnsi="宋体"/>
                <w:sz w:val="24"/>
              </w:rPr>
              <w:t>第</w:t>
            </w:r>
            <w:r>
              <w:rPr>
                <w:sz w:val="24"/>
              </w:rPr>
              <w:t>i</w:t>
            </w:r>
            <w:r>
              <w:rPr>
                <w:rFonts w:hAnsi="宋体"/>
                <w:sz w:val="24"/>
              </w:rPr>
              <w:t>个声源的噪声值，</w:t>
            </w:r>
            <w:r>
              <w:rPr>
                <w:sz w:val="24"/>
              </w:rPr>
              <w:t>dB</w:t>
            </w:r>
            <w:r>
              <w:rPr>
                <w:rFonts w:hAnsi="宋体"/>
                <w:sz w:val="24"/>
              </w:rPr>
              <w:t>（</w:t>
            </w:r>
            <w:r>
              <w:rPr>
                <w:sz w:val="24"/>
              </w:rPr>
              <w:t>A</w:t>
            </w:r>
            <w:r>
              <w:rPr>
                <w:rFonts w:hAnsi="宋体"/>
                <w:sz w:val="24"/>
              </w:rPr>
              <w:t>）；</w:t>
            </w:r>
          </w:p>
          <w:p>
            <w:pPr>
              <w:spacing w:line="360" w:lineRule="auto"/>
              <w:ind w:firstLine="1200" w:firstLineChars="500"/>
              <w:rPr>
                <w:sz w:val="24"/>
              </w:rPr>
            </w:pPr>
            <w:r>
              <w:rPr>
                <w:sz w:val="24"/>
              </w:rPr>
              <w:t>n——</w:t>
            </w:r>
            <w:r>
              <w:rPr>
                <w:rFonts w:hAnsi="宋体"/>
                <w:sz w:val="24"/>
              </w:rPr>
              <w:t>声源个数。</w:t>
            </w:r>
          </w:p>
          <w:p>
            <w:pPr>
              <w:tabs>
                <w:tab w:val="left" w:pos="2160"/>
              </w:tabs>
              <w:spacing w:line="360" w:lineRule="auto"/>
              <w:ind w:firstLine="570"/>
              <w:rPr>
                <w:sz w:val="24"/>
              </w:rPr>
            </w:pPr>
            <w:r>
              <w:rPr>
                <w:rFonts w:hAnsi="宋体"/>
                <w:b/>
                <w:sz w:val="24"/>
              </w:rPr>
              <w:t>（</w:t>
            </w:r>
            <w:r>
              <w:rPr>
                <w:b/>
                <w:sz w:val="24"/>
              </w:rPr>
              <w:t>2</w:t>
            </w:r>
            <w:r>
              <w:rPr>
                <w:rFonts w:hAnsi="宋体"/>
                <w:b/>
                <w:sz w:val="24"/>
              </w:rPr>
              <w:t>）</w:t>
            </w:r>
            <w:r>
              <w:rPr>
                <w:rFonts w:hAnsi="宋体"/>
                <w:sz w:val="24"/>
              </w:rPr>
              <w:t>预测结果</w:t>
            </w:r>
          </w:p>
          <w:p>
            <w:pPr>
              <w:pStyle w:val="78"/>
              <w:ind w:firstLine="480"/>
              <w:rPr>
                <w:rFonts w:ascii="Times New Roman" w:hAnsi="Times New Roman" w:cs="Times New Roman"/>
              </w:rPr>
            </w:pPr>
            <w:r>
              <w:rPr>
                <w:rFonts w:hint="eastAsia"/>
              </w:rPr>
              <w:t>预测结</w:t>
            </w:r>
            <w:r>
              <w:rPr>
                <w:rFonts w:ascii="Times New Roman" w:cs="Times New Roman"/>
              </w:rPr>
              <w:t>果见表</w:t>
            </w:r>
            <w:r>
              <w:rPr>
                <w:rFonts w:hint="eastAsia" w:ascii="Times New Roman" w:hAnsi="Times New Roman" w:cs="Times New Roman"/>
              </w:rPr>
              <w:t>32</w:t>
            </w:r>
            <w:r>
              <w:rPr>
                <w:rFonts w:ascii="Times New Roman" w:cs="Times New Roman"/>
              </w:rPr>
              <w:t>。</w:t>
            </w:r>
          </w:p>
          <w:p>
            <w:pPr>
              <w:pStyle w:val="78"/>
              <w:ind w:firstLine="422"/>
              <w:jc w:val="center"/>
              <w:rPr>
                <w:b/>
                <w:sz w:val="21"/>
                <w:szCs w:val="21"/>
              </w:rPr>
            </w:pPr>
            <w:r>
              <w:rPr>
                <w:rFonts w:hint="eastAsia" w:ascii="Times New Roman" w:hAnsi="Times New Roman"/>
                <w:b/>
                <w:sz w:val="21"/>
                <w:szCs w:val="21"/>
              </w:rPr>
              <w:t>表31    主要噪声源强一览表   单位：</w:t>
            </w:r>
            <w:r>
              <w:rPr>
                <w:b/>
                <w:sz w:val="21"/>
                <w:szCs w:val="21"/>
              </w:rPr>
              <w:t>dB(A)</w:t>
            </w:r>
          </w:p>
          <w:tbl>
            <w:tblPr>
              <w:tblStyle w:val="41"/>
              <w:tblW w:w="884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00"/>
              <w:gridCol w:w="854"/>
              <w:gridCol w:w="1419"/>
              <w:gridCol w:w="1137"/>
              <w:gridCol w:w="2986"/>
              <w:gridCol w:w="174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00" w:type="dxa"/>
                  <w:vAlign w:val="center"/>
                </w:tcPr>
                <w:p>
                  <w:pPr>
                    <w:jc w:val="center"/>
                    <w:rPr>
                      <w:b/>
                      <w:kern w:val="0"/>
                      <w:szCs w:val="21"/>
                    </w:rPr>
                  </w:pPr>
                  <w:r>
                    <w:rPr>
                      <w:rFonts w:hint="eastAsia"/>
                      <w:b/>
                      <w:kern w:val="0"/>
                      <w:szCs w:val="21"/>
                    </w:rPr>
                    <w:t>序号</w:t>
                  </w:r>
                </w:p>
              </w:tc>
              <w:tc>
                <w:tcPr>
                  <w:tcW w:w="854" w:type="dxa"/>
                  <w:vAlign w:val="center"/>
                </w:tcPr>
                <w:p>
                  <w:pPr>
                    <w:jc w:val="center"/>
                    <w:rPr>
                      <w:b/>
                      <w:kern w:val="0"/>
                      <w:szCs w:val="21"/>
                    </w:rPr>
                  </w:pPr>
                  <w:r>
                    <w:rPr>
                      <w:rFonts w:hint="eastAsia"/>
                      <w:b/>
                      <w:kern w:val="0"/>
                      <w:szCs w:val="21"/>
                    </w:rPr>
                    <w:t>噪声源</w:t>
                  </w:r>
                </w:p>
              </w:tc>
              <w:tc>
                <w:tcPr>
                  <w:tcW w:w="1419" w:type="dxa"/>
                  <w:vAlign w:val="center"/>
                </w:tcPr>
                <w:p>
                  <w:pPr>
                    <w:jc w:val="center"/>
                    <w:rPr>
                      <w:b/>
                      <w:kern w:val="0"/>
                      <w:szCs w:val="21"/>
                    </w:rPr>
                  </w:pPr>
                  <w:r>
                    <w:rPr>
                      <w:rFonts w:hint="eastAsia"/>
                      <w:b/>
                      <w:kern w:val="0"/>
                      <w:szCs w:val="21"/>
                    </w:rPr>
                    <w:t>源强（dB(A)）</w:t>
                  </w:r>
                </w:p>
              </w:tc>
              <w:tc>
                <w:tcPr>
                  <w:tcW w:w="1137" w:type="dxa"/>
                  <w:vAlign w:val="center"/>
                </w:tcPr>
                <w:p>
                  <w:pPr>
                    <w:jc w:val="center"/>
                    <w:rPr>
                      <w:b/>
                      <w:kern w:val="0"/>
                      <w:szCs w:val="21"/>
                    </w:rPr>
                  </w:pPr>
                  <w:r>
                    <w:rPr>
                      <w:rFonts w:hint="eastAsia"/>
                      <w:b/>
                      <w:kern w:val="0"/>
                      <w:szCs w:val="21"/>
                    </w:rPr>
                    <w:t>产生位置</w:t>
                  </w:r>
                </w:p>
              </w:tc>
              <w:tc>
                <w:tcPr>
                  <w:tcW w:w="2986" w:type="dxa"/>
                  <w:vAlign w:val="center"/>
                </w:tcPr>
                <w:p>
                  <w:pPr>
                    <w:jc w:val="center"/>
                    <w:rPr>
                      <w:b/>
                      <w:kern w:val="0"/>
                      <w:szCs w:val="21"/>
                    </w:rPr>
                  </w:pPr>
                  <w:r>
                    <w:rPr>
                      <w:rFonts w:hint="eastAsia"/>
                      <w:b/>
                      <w:kern w:val="0"/>
                      <w:szCs w:val="21"/>
                    </w:rPr>
                    <w:t>处理措施</w:t>
                  </w:r>
                </w:p>
              </w:tc>
              <w:tc>
                <w:tcPr>
                  <w:tcW w:w="1748" w:type="dxa"/>
                  <w:vAlign w:val="center"/>
                </w:tcPr>
                <w:p>
                  <w:pPr>
                    <w:jc w:val="center"/>
                    <w:rPr>
                      <w:b/>
                      <w:kern w:val="0"/>
                      <w:szCs w:val="21"/>
                    </w:rPr>
                  </w:pPr>
                  <w:r>
                    <w:rPr>
                      <w:rFonts w:hint="eastAsia"/>
                      <w:b/>
                      <w:kern w:val="0"/>
                      <w:szCs w:val="21"/>
                    </w:rPr>
                    <w:t>处理后室外噪声值（dB(A)）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00" w:type="dxa"/>
                  <w:vAlign w:val="center"/>
                </w:tcPr>
                <w:p>
                  <w:pPr>
                    <w:jc w:val="center"/>
                    <w:rPr>
                      <w:kern w:val="0"/>
                      <w:szCs w:val="21"/>
                    </w:rPr>
                  </w:pPr>
                  <w:r>
                    <w:rPr>
                      <w:rFonts w:hint="eastAsia"/>
                      <w:kern w:val="0"/>
                      <w:szCs w:val="21"/>
                    </w:rPr>
                    <w:t>1</w:t>
                  </w:r>
                </w:p>
              </w:tc>
              <w:tc>
                <w:tcPr>
                  <w:tcW w:w="854" w:type="dxa"/>
                  <w:vAlign w:val="center"/>
                </w:tcPr>
                <w:p>
                  <w:pPr>
                    <w:jc w:val="center"/>
                    <w:rPr>
                      <w:kern w:val="0"/>
                      <w:szCs w:val="21"/>
                    </w:rPr>
                  </w:pPr>
                  <w:r>
                    <w:rPr>
                      <w:rFonts w:hint="eastAsia"/>
                      <w:kern w:val="0"/>
                      <w:szCs w:val="21"/>
                    </w:rPr>
                    <w:t>水泵</w:t>
                  </w:r>
                </w:p>
              </w:tc>
              <w:tc>
                <w:tcPr>
                  <w:tcW w:w="1419" w:type="dxa"/>
                  <w:vAlign w:val="center"/>
                </w:tcPr>
                <w:p>
                  <w:pPr>
                    <w:jc w:val="center"/>
                    <w:rPr>
                      <w:color w:val="CC00FF"/>
                      <w:kern w:val="0"/>
                      <w:szCs w:val="21"/>
                    </w:rPr>
                  </w:pPr>
                  <w:r>
                    <w:rPr>
                      <w:rFonts w:hint="eastAsia"/>
                      <w:color w:val="CC00FF"/>
                      <w:kern w:val="0"/>
                      <w:szCs w:val="21"/>
                    </w:rPr>
                    <w:t>89~103</w:t>
                  </w:r>
                </w:p>
              </w:tc>
              <w:tc>
                <w:tcPr>
                  <w:tcW w:w="1137" w:type="dxa"/>
                  <w:vAlign w:val="center"/>
                </w:tcPr>
                <w:p>
                  <w:pPr>
                    <w:jc w:val="center"/>
                    <w:rPr>
                      <w:kern w:val="0"/>
                      <w:szCs w:val="21"/>
                    </w:rPr>
                  </w:pPr>
                  <w:r>
                    <w:rPr>
                      <w:rFonts w:hint="eastAsia"/>
                      <w:kern w:val="0"/>
                      <w:szCs w:val="21"/>
                    </w:rPr>
                    <w:t>设备间</w:t>
                  </w:r>
                </w:p>
              </w:tc>
              <w:tc>
                <w:tcPr>
                  <w:tcW w:w="2986" w:type="dxa"/>
                  <w:vAlign w:val="center"/>
                </w:tcPr>
                <w:p>
                  <w:pPr>
                    <w:jc w:val="center"/>
                    <w:rPr>
                      <w:color w:val="CC00FF"/>
                      <w:kern w:val="0"/>
                      <w:szCs w:val="21"/>
                    </w:rPr>
                  </w:pPr>
                  <w:r>
                    <w:rPr>
                      <w:rFonts w:hint="eastAsia"/>
                      <w:color w:val="CC00FF"/>
                      <w:kern w:val="0"/>
                      <w:szCs w:val="21"/>
                    </w:rPr>
                    <w:t>地下室安装、隔声、减震、吸声，选用低噪声设备</w:t>
                  </w:r>
                </w:p>
              </w:tc>
              <w:tc>
                <w:tcPr>
                  <w:tcW w:w="1748" w:type="dxa"/>
                  <w:vAlign w:val="center"/>
                </w:tcPr>
                <w:p>
                  <w:pPr>
                    <w:jc w:val="center"/>
                    <w:rPr>
                      <w:color w:val="CC00FF"/>
                      <w:kern w:val="0"/>
                      <w:szCs w:val="21"/>
                    </w:rPr>
                  </w:pPr>
                  <w:r>
                    <w:rPr>
                      <w:rFonts w:hint="eastAsia"/>
                      <w:color w:val="CC00FF"/>
                      <w:kern w:val="0"/>
                      <w:szCs w:val="21"/>
                    </w:rPr>
                    <w:t>69~83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700" w:type="dxa"/>
                  <w:vAlign w:val="center"/>
                </w:tcPr>
                <w:p>
                  <w:pPr>
                    <w:jc w:val="center"/>
                    <w:rPr>
                      <w:kern w:val="0"/>
                      <w:szCs w:val="21"/>
                    </w:rPr>
                  </w:pPr>
                  <w:r>
                    <w:rPr>
                      <w:rFonts w:hint="eastAsia"/>
                      <w:kern w:val="0"/>
                      <w:szCs w:val="21"/>
                    </w:rPr>
                    <w:t>2</w:t>
                  </w:r>
                </w:p>
              </w:tc>
              <w:tc>
                <w:tcPr>
                  <w:tcW w:w="854" w:type="dxa"/>
                  <w:vAlign w:val="center"/>
                </w:tcPr>
                <w:p>
                  <w:pPr>
                    <w:jc w:val="center"/>
                    <w:rPr>
                      <w:kern w:val="0"/>
                      <w:szCs w:val="21"/>
                    </w:rPr>
                  </w:pPr>
                  <w:r>
                    <w:rPr>
                      <w:rFonts w:hint="eastAsia"/>
                      <w:kern w:val="0"/>
                      <w:szCs w:val="21"/>
                    </w:rPr>
                    <w:t>风机</w:t>
                  </w:r>
                </w:p>
              </w:tc>
              <w:tc>
                <w:tcPr>
                  <w:tcW w:w="1419" w:type="dxa"/>
                  <w:vAlign w:val="center"/>
                </w:tcPr>
                <w:p>
                  <w:pPr>
                    <w:jc w:val="center"/>
                    <w:rPr>
                      <w:color w:val="CC00FF"/>
                      <w:kern w:val="0"/>
                      <w:szCs w:val="21"/>
                    </w:rPr>
                  </w:pPr>
                  <w:r>
                    <w:rPr>
                      <w:rFonts w:hint="eastAsia"/>
                      <w:color w:val="CC00FF"/>
                      <w:kern w:val="0"/>
                      <w:szCs w:val="21"/>
                    </w:rPr>
                    <w:t>75~118</w:t>
                  </w:r>
                </w:p>
              </w:tc>
              <w:tc>
                <w:tcPr>
                  <w:tcW w:w="1137" w:type="dxa"/>
                  <w:vAlign w:val="center"/>
                </w:tcPr>
                <w:p>
                  <w:pPr>
                    <w:jc w:val="center"/>
                    <w:rPr>
                      <w:kern w:val="0"/>
                      <w:szCs w:val="21"/>
                    </w:rPr>
                  </w:pPr>
                  <w:r>
                    <w:rPr>
                      <w:rFonts w:hint="eastAsia"/>
                      <w:kern w:val="0"/>
                      <w:szCs w:val="21"/>
                    </w:rPr>
                    <w:t>设备间</w:t>
                  </w:r>
                </w:p>
              </w:tc>
              <w:tc>
                <w:tcPr>
                  <w:tcW w:w="2986" w:type="dxa"/>
                  <w:vAlign w:val="center"/>
                </w:tcPr>
                <w:p>
                  <w:pPr>
                    <w:jc w:val="center"/>
                    <w:rPr>
                      <w:color w:val="CC00FF"/>
                      <w:kern w:val="0"/>
                      <w:szCs w:val="21"/>
                    </w:rPr>
                  </w:pPr>
                  <w:r>
                    <w:rPr>
                      <w:rFonts w:hint="eastAsia"/>
                      <w:color w:val="CC00FF"/>
                      <w:kern w:val="0"/>
                      <w:szCs w:val="21"/>
                    </w:rPr>
                    <w:t>地下室安装、隔声、减震、吸声，选用低噪声设备</w:t>
                  </w:r>
                </w:p>
              </w:tc>
              <w:tc>
                <w:tcPr>
                  <w:tcW w:w="1748" w:type="dxa"/>
                  <w:vAlign w:val="center"/>
                </w:tcPr>
                <w:p>
                  <w:pPr>
                    <w:jc w:val="center"/>
                    <w:rPr>
                      <w:color w:val="CC00FF"/>
                      <w:kern w:val="0"/>
                      <w:szCs w:val="21"/>
                    </w:rPr>
                  </w:pPr>
                  <w:r>
                    <w:rPr>
                      <w:rFonts w:hint="eastAsia"/>
                      <w:color w:val="CC00FF"/>
                      <w:kern w:val="0"/>
                      <w:szCs w:val="21"/>
                    </w:rPr>
                    <w:t>55~98</w:t>
                  </w:r>
                </w:p>
              </w:tc>
            </w:tr>
          </w:tbl>
          <w:p>
            <w:pPr>
              <w:spacing w:line="360" w:lineRule="auto"/>
              <w:ind w:firstLine="480" w:firstLineChars="200"/>
              <w:rPr>
                <w:rFonts w:hAnsi="宋体"/>
                <w:sz w:val="24"/>
              </w:rPr>
            </w:pPr>
            <w:r>
              <w:rPr>
                <w:rFonts w:hint="eastAsia" w:hAnsi="宋体"/>
                <w:sz w:val="24"/>
              </w:rPr>
              <w:t>采用环评技术网推荐模式对噪声源强进行叠加，叠加结果为69.2</w:t>
            </w:r>
            <w:r>
              <w:rPr>
                <w:rFonts w:hAnsi="宋体"/>
                <w:sz w:val="24"/>
              </w:rPr>
              <w:t>dB(A)</w:t>
            </w:r>
            <w:r>
              <w:rPr>
                <w:rFonts w:hint="eastAsia" w:hAnsi="宋体"/>
                <w:sz w:val="24"/>
              </w:rPr>
              <w:t>。</w:t>
            </w:r>
          </w:p>
          <w:p>
            <w:pPr>
              <w:pStyle w:val="78"/>
              <w:ind w:firstLine="422"/>
              <w:jc w:val="center"/>
              <w:rPr>
                <w:rFonts w:ascii="Times New Roman" w:hAnsi="Times New Roman"/>
                <w:b/>
                <w:sz w:val="21"/>
                <w:szCs w:val="21"/>
              </w:rPr>
            </w:pPr>
            <w:r>
              <w:rPr>
                <w:rFonts w:hint="eastAsia" w:ascii="Times New Roman" w:hAnsi="Times New Roman"/>
                <w:b/>
                <w:sz w:val="21"/>
                <w:szCs w:val="21"/>
              </w:rPr>
              <w:t>表32    噪声监测及现场噪声预测结果    单位：</w:t>
            </w:r>
            <w:r>
              <w:rPr>
                <w:b/>
                <w:sz w:val="21"/>
                <w:szCs w:val="21"/>
              </w:rPr>
              <w:t>dB(A)</w:t>
            </w:r>
          </w:p>
          <w:tbl>
            <w:tblPr>
              <w:tblStyle w:val="40"/>
              <w:tblW w:w="884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41"/>
              <w:gridCol w:w="1824"/>
              <w:gridCol w:w="1521"/>
              <w:gridCol w:w="1532"/>
              <w:gridCol w:w="152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trPr>
              <w:tc>
                <w:tcPr>
                  <w:tcW w:w="2441" w:type="dxa"/>
                  <w:vAlign w:val="center"/>
                </w:tcPr>
                <w:p>
                  <w:pPr>
                    <w:autoSpaceDE w:val="0"/>
                    <w:autoSpaceDN w:val="0"/>
                    <w:adjustRightInd w:val="0"/>
                    <w:snapToGrid w:val="0"/>
                    <w:jc w:val="center"/>
                    <w:rPr>
                      <w:b/>
                      <w:szCs w:val="21"/>
                    </w:rPr>
                  </w:pPr>
                  <w:r>
                    <w:rPr>
                      <w:b/>
                      <w:szCs w:val="21"/>
                    </w:rPr>
                    <w:t>预测点</w:t>
                  </w:r>
                </w:p>
              </w:tc>
              <w:tc>
                <w:tcPr>
                  <w:tcW w:w="1824" w:type="dxa"/>
                  <w:vAlign w:val="center"/>
                </w:tcPr>
                <w:p>
                  <w:pPr>
                    <w:autoSpaceDE w:val="0"/>
                    <w:autoSpaceDN w:val="0"/>
                    <w:adjustRightInd w:val="0"/>
                    <w:snapToGrid w:val="0"/>
                    <w:jc w:val="center"/>
                    <w:rPr>
                      <w:b/>
                      <w:szCs w:val="21"/>
                    </w:rPr>
                  </w:pPr>
                  <w:r>
                    <w:rPr>
                      <w:rFonts w:hint="eastAsia"/>
                      <w:b/>
                      <w:szCs w:val="21"/>
                    </w:rPr>
                    <w:t>距离</w:t>
                  </w:r>
                </w:p>
              </w:tc>
              <w:tc>
                <w:tcPr>
                  <w:tcW w:w="1521" w:type="dxa"/>
                  <w:vAlign w:val="center"/>
                </w:tcPr>
                <w:p>
                  <w:pPr>
                    <w:autoSpaceDE w:val="0"/>
                    <w:autoSpaceDN w:val="0"/>
                    <w:adjustRightInd w:val="0"/>
                    <w:snapToGrid w:val="0"/>
                    <w:jc w:val="center"/>
                    <w:rPr>
                      <w:b/>
                      <w:szCs w:val="21"/>
                    </w:rPr>
                  </w:pPr>
                  <w:r>
                    <w:rPr>
                      <w:b/>
                      <w:szCs w:val="21"/>
                    </w:rPr>
                    <w:t>贡献值</w:t>
                  </w:r>
                </w:p>
              </w:tc>
              <w:tc>
                <w:tcPr>
                  <w:tcW w:w="1532" w:type="dxa"/>
                  <w:vAlign w:val="center"/>
                </w:tcPr>
                <w:p>
                  <w:pPr>
                    <w:autoSpaceDE w:val="0"/>
                    <w:autoSpaceDN w:val="0"/>
                    <w:adjustRightInd w:val="0"/>
                    <w:snapToGrid w:val="0"/>
                    <w:jc w:val="center"/>
                    <w:rPr>
                      <w:b/>
                      <w:szCs w:val="21"/>
                    </w:rPr>
                  </w:pPr>
                  <w:r>
                    <w:rPr>
                      <w:rFonts w:hint="eastAsia"/>
                      <w:b/>
                      <w:szCs w:val="21"/>
                    </w:rPr>
                    <w:t>标准值</w:t>
                  </w:r>
                </w:p>
              </w:tc>
              <w:tc>
                <w:tcPr>
                  <w:tcW w:w="1526" w:type="dxa"/>
                  <w:vAlign w:val="center"/>
                </w:tcPr>
                <w:p>
                  <w:pPr>
                    <w:autoSpaceDE w:val="0"/>
                    <w:autoSpaceDN w:val="0"/>
                    <w:adjustRightInd w:val="0"/>
                    <w:snapToGrid w:val="0"/>
                    <w:jc w:val="center"/>
                    <w:rPr>
                      <w:b/>
                      <w:szCs w:val="21"/>
                    </w:rPr>
                  </w:pPr>
                  <w:r>
                    <w:rPr>
                      <w:rFonts w:hint="eastAsia"/>
                      <w:b/>
                      <w:szCs w:val="21"/>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exact"/>
              </w:trPr>
              <w:tc>
                <w:tcPr>
                  <w:tcW w:w="2441" w:type="dxa"/>
                  <w:vAlign w:val="center"/>
                </w:tcPr>
                <w:p>
                  <w:pPr>
                    <w:autoSpaceDE w:val="0"/>
                    <w:autoSpaceDN w:val="0"/>
                    <w:adjustRightInd w:val="0"/>
                    <w:snapToGrid w:val="0"/>
                    <w:jc w:val="center"/>
                    <w:rPr>
                      <w:szCs w:val="21"/>
                    </w:rPr>
                  </w:pPr>
                  <w:r>
                    <w:rPr>
                      <w:rFonts w:hint="eastAsia" w:hAnsi="宋体"/>
                      <w:szCs w:val="21"/>
                    </w:rPr>
                    <w:t>行政楼</w:t>
                  </w:r>
                </w:p>
              </w:tc>
              <w:tc>
                <w:tcPr>
                  <w:tcW w:w="1824" w:type="dxa"/>
                  <w:vAlign w:val="center"/>
                </w:tcPr>
                <w:p>
                  <w:pPr>
                    <w:autoSpaceDE w:val="0"/>
                    <w:autoSpaceDN w:val="0"/>
                    <w:adjustRightInd w:val="0"/>
                    <w:snapToGrid w:val="0"/>
                    <w:jc w:val="center"/>
                    <w:rPr>
                      <w:szCs w:val="21"/>
                    </w:rPr>
                  </w:pPr>
                  <w:r>
                    <w:rPr>
                      <w:rFonts w:hint="eastAsia"/>
                      <w:szCs w:val="21"/>
                    </w:rPr>
                    <w:t>10</w:t>
                  </w:r>
                </w:p>
              </w:tc>
              <w:tc>
                <w:tcPr>
                  <w:tcW w:w="1521" w:type="dxa"/>
                  <w:vAlign w:val="center"/>
                </w:tcPr>
                <w:p>
                  <w:pPr>
                    <w:autoSpaceDE w:val="0"/>
                    <w:autoSpaceDN w:val="0"/>
                    <w:adjustRightInd w:val="0"/>
                    <w:snapToGrid w:val="0"/>
                    <w:jc w:val="center"/>
                    <w:rPr>
                      <w:color w:val="CC00FF"/>
                      <w:szCs w:val="21"/>
                    </w:rPr>
                  </w:pPr>
                  <w:r>
                    <w:rPr>
                      <w:rFonts w:hint="eastAsia"/>
                      <w:color w:val="CC00FF"/>
                      <w:szCs w:val="21"/>
                    </w:rPr>
                    <w:t>49.2</w:t>
                  </w:r>
                </w:p>
              </w:tc>
              <w:tc>
                <w:tcPr>
                  <w:tcW w:w="1532" w:type="dxa"/>
                  <w:vAlign w:val="center"/>
                </w:tcPr>
                <w:p>
                  <w:pPr>
                    <w:autoSpaceDE w:val="0"/>
                    <w:autoSpaceDN w:val="0"/>
                    <w:adjustRightInd w:val="0"/>
                    <w:snapToGrid w:val="0"/>
                    <w:jc w:val="center"/>
                    <w:rPr>
                      <w:szCs w:val="21"/>
                    </w:rPr>
                  </w:pPr>
                  <w:r>
                    <w:rPr>
                      <w:rFonts w:hint="eastAsia"/>
                      <w:szCs w:val="21"/>
                    </w:rPr>
                    <w:t>55</w:t>
                  </w:r>
                </w:p>
              </w:tc>
              <w:tc>
                <w:tcPr>
                  <w:tcW w:w="1526" w:type="dxa"/>
                  <w:vAlign w:val="center"/>
                </w:tcPr>
                <w:p>
                  <w:pPr>
                    <w:autoSpaceDE w:val="0"/>
                    <w:autoSpaceDN w:val="0"/>
                    <w:adjustRightInd w:val="0"/>
                    <w:snapToGrid w:val="0"/>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exact"/>
              </w:trPr>
              <w:tc>
                <w:tcPr>
                  <w:tcW w:w="2441" w:type="dxa"/>
                  <w:vAlign w:val="center"/>
                </w:tcPr>
                <w:p>
                  <w:pPr>
                    <w:autoSpaceDE w:val="0"/>
                    <w:autoSpaceDN w:val="0"/>
                    <w:adjustRightInd w:val="0"/>
                    <w:snapToGrid w:val="0"/>
                    <w:jc w:val="center"/>
                    <w:rPr>
                      <w:szCs w:val="21"/>
                    </w:rPr>
                  </w:pPr>
                  <w:r>
                    <w:rPr>
                      <w:rFonts w:hint="eastAsia" w:hAnsi="宋体"/>
                      <w:szCs w:val="21"/>
                    </w:rPr>
                    <w:t>住院楼</w:t>
                  </w:r>
                </w:p>
              </w:tc>
              <w:tc>
                <w:tcPr>
                  <w:tcW w:w="1824" w:type="dxa"/>
                  <w:vAlign w:val="center"/>
                </w:tcPr>
                <w:p>
                  <w:pPr>
                    <w:autoSpaceDE w:val="0"/>
                    <w:autoSpaceDN w:val="0"/>
                    <w:adjustRightInd w:val="0"/>
                    <w:snapToGrid w:val="0"/>
                    <w:jc w:val="center"/>
                    <w:rPr>
                      <w:szCs w:val="21"/>
                    </w:rPr>
                  </w:pPr>
                  <w:r>
                    <w:rPr>
                      <w:rFonts w:hint="eastAsia"/>
                      <w:szCs w:val="21"/>
                    </w:rPr>
                    <w:t>65.55</w:t>
                  </w:r>
                </w:p>
              </w:tc>
              <w:tc>
                <w:tcPr>
                  <w:tcW w:w="1521" w:type="dxa"/>
                  <w:vAlign w:val="center"/>
                </w:tcPr>
                <w:p>
                  <w:pPr>
                    <w:autoSpaceDE w:val="0"/>
                    <w:autoSpaceDN w:val="0"/>
                    <w:adjustRightInd w:val="0"/>
                    <w:snapToGrid w:val="0"/>
                    <w:jc w:val="center"/>
                    <w:rPr>
                      <w:color w:val="CC00FF"/>
                      <w:szCs w:val="21"/>
                    </w:rPr>
                  </w:pPr>
                  <w:r>
                    <w:rPr>
                      <w:rFonts w:hint="eastAsia"/>
                      <w:color w:val="CC00FF"/>
                      <w:szCs w:val="21"/>
                    </w:rPr>
                    <w:t>32.9</w:t>
                  </w:r>
                </w:p>
              </w:tc>
              <w:tc>
                <w:tcPr>
                  <w:tcW w:w="1532" w:type="dxa"/>
                  <w:vAlign w:val="center"/>
                </w:tcPr>
                <w:p>
                  <w:pPr>
                    <w:autoSpaceDE w:val="0"/>
                    <w:autoSpaceDN w:val="0"/>
                    <w:adjustRightInd w:val="0"/>
                    <w:snapToGrid w:val="0"/>
                    <w:jc w:val="center"/>
                    <w:rPr>
                      <w:szCs w:val="21"/>
                    </w:rPr>
                  </w:pPr>
                  <w:r>
                    <w:rPr>
                      <w:rFonts w:hint="eastAsia"/>
                      <w:szCs w:val="21"/>
                    </w:rPr>
                    <w:t>55</w:t>
                  </w:r>
                </w:p>
              </w:tc>
              <w:tc>
                <w:tcPr>
                  <w:tcW w:w="1526" w:type="dxa"/>
                  <w:vAlign w:val="center"/>
                </w:tcPr>
                <w:p>
                  <w:pPr>
                    <w:autoSpaceDE w:val="0"/>
                    <w:autoSpaceDN w:val="0"/>
                    <w:adjustRightInd w:val="0"/>
                    <w:snapToGrid w:val="0"/>
                    <w:jc w:val="center"/>
                    <w:rPr>
                      <w:szCs w:val="21"/>
                    </w:rPr>
                  </w:pPr>
                  <w:r>
                    <w:rPr>
                      <w:rFonts w:hint="eastAsia"/>
                      <w:szCs w:val="21"/>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4" w:hRule="exact"/>
              </w:trPr>
              <w:tc>
                <w:tcPr>
                  <w:tcW w:w="2441" w:type="dxa"/>
                  <w:vAlign w:val="center"/>
                </w:tcPr>
                <w:p>
                  <w:pPr>
                    <w:autoSpaceDE w:val="0"/>
                    <w:autoSpaceDN w:val="0"/>
                    <w:adjustRightInd w:val="0"/>
                    <w:snapToGrid w:val="0"/>
                    <w:jc w:val="center"/>
                    <w:rPr>
                      <w:szCs w:val="21"/>
                    </w:rPr>
                  </w:pPr>
                  <w:r>
                    <w:rPr>
                      <w:rFonts w:hint="eastAsia" w:hAnsi="宋体"/>
                      <w:szCs w:val="21"/>
                    </w:rPr>
                    <w:t>门诊综合楼</w:t>
                  </w:r>
                </w:p>
              </w:tc>
              <w:tc>
                <w:tcPr>
                  <w:tcW w:w="1824" w:type="dxa"/>
                  <w:vAlign w:val="center"/>
                </w:tcPr>
                <w:p>
                  <w:pPr>
                    <w:autoSpaceDE w:val="0"/>
                    <w:autoSpaceDN w:val="0"/>
                    <w:adjustRightInd w:val="0"/>
                    <w:snapToGrid w:val="0"/>
                    <w:jc w:val="center"/>
                    <w:rPr>
                      <w:szCs w:val="21"/>
                    </w:rPr>
                  </w:pPr>
                  <w:r>
                    <w:rPr>
                      <w:rFonts w:hint="eastAsia"/>
                      <w:szCs w:val="21"/>
                    </w:rPr>
                    <w:t>17.3</w:t>
                  </w:r>
                </w:p>
              </w:tc>
              <w:tc>
                <w:tcPr>
                  <w:tcW w:w="1521" w:type="dxa"/>
                  <w:vAlign w:val="center"/>
                </w:tcPr>
                <w:p>
                  <w:pPr>
                    <w:autoSpaceDE w:val="0"/>
                    <w:autoSpaceDN w:val="0"/>
                    <w:adjustRightInd w:val="0"/>
                    <w:snapToGrid w:val="0"/>
                    <w:jc w:val="center"/>
                    <w:rPr>
                      <w:color w:val="CC00FF"/>
                      <w:szCs w:val="21"/>
                    </w:rPr>
                  </w:pPr>
                  <w:r>
                    <w:rPr>
                      <w:rFonts w:hint="eastAsia"/>
                      <w:color w:val="CC00FF"/>
                      <w:szCs w:val="21"/>
                    </w:rPr>
                    <w:t>44.4</w:t>
                  </w:r>
                </w:p>
              </w:tc>
              <w:tc>
                <w:tcPr>
                  <w:tcW w:w="1532" w:type="dxa"/>
                  <w:vAlign w:val="center"/>
                </w:tcPr>
                <w:p>
                  <w:pPr>
                    <w:autoSpaceDE w:val="0"/>
                    <w:autoSpaceDN w:val="0"/>
                    <w:adjustRightInd w:val="0"/>
                    <w:snapToGrid w:val="0"/>
                    <w:jc w:val="center"/>
                    <w:rPr>
                      <w:szCs w:val="21"/>
                    </w:rPr>
                  </w:pPr>
                  <w:r>
                    <w:rPr>
                      <w:rFonts w:hint="eastAsia"/>
                      <w:szCs w:val="21"/>
                    </w:rPr>
                    <w:t>55</w:t>
                  </w:r>
                </w:p>
              </w:tc>
              <w:tc>
                <w:tcPr>
                  <w:tcW w:w="1526" w:type="dxa"/>
                  <w:vAlign w:val="center"/>
                </w:tcPr>
                <w:p>
                  <w:pPr>
                    <w:autoSpaceDE w:val="0"/>
                    <w:autoSpaceDN w:val="0"/>
                    <w:adjustRightInd w:val="0"/>
                    <w:snapToGrid w:val="0"/>
                    <w:jc w:val="center"/>
                    <w:rPr>
                      <w:szCs w:val="21"/>
                    </w:rPr>
                  </w:pPr>
                  <w:r>
                    <w:rPr>
                      <w:rFonts w:hint="eastAsia"/>
                      <w:szCs w:val="21"/>
                    </w:rPr>
                    <w:t>达标</w:t>
                  </w:r>
                </w:p>
              </w:tc>
            </w:tr>
          </w:tbl>
          <w:p>
            <w:pPr>
              <w:spacing w:line="360" w:lineRule="auto"/>
              <w:ind w:firstLine="480" w:firstLineChars="200"/>
              <w:rPr>
                <w:rFonts w:hAnsi="宋体"/>
                <w:sz w:val="24"/>
              </w:rPr>
            </w:pPr>
            <w:r>
              <w:rPr>
                <w:rFonts w:hint="eastAsia" w:hAnsi="宋体"/>
                <w:sz w:val="24"/>
              </w:rPr>
              <w:t>根据表32预测结果可知，该项目维修改造完成后，对水泵、风机等设备采取基础减震、隔声等措施后，对四周建筑行政楼、住院楼和门诊综合楼的贡献值分别为49.2</w:t>
            </w:r>
            <w:r>
              <w:rPr>
                <w:rFonts w:hAnsi="宋体"/>
                <w:sz w:val="24"/>
              </w:rPr>
              <w:t xml:space="preserve"> dB(A)</w:t>
            </w:r>
            <w:r>
              <w:rPr>
                <w:rFonts w:hint="eastAsia" w:hAnsi="宋体"/>
                <w:sz w:val="24"/>
              </w:rPr>
              <w:t>、32.9</w:t>
            </w:r>
            <w:r>
              <w:rPr>
                <w:rFonts w:hAnsi="宋体"/>
                <w:sz w:val="24"/>
              </w:rPr>
              <w:t xml:space="preserve"> dB(A)</w:t>
            </w:r>
            <w:r>
              <w:rPr>
                <w:rFonts w:hint="eastAsia" w:hAnsi="宋体"/>
                <w:sz w:val="24"/>
              </w:rPr>
              <w:t>、44.4</w:t>
            </w:r>
            <w:r>
              <w:rPr>
                <w:rFonts w:hAnsi="宋体"/>
                <w:sz w:val="24"/>
              </w:rPr>
              <w:t xml:space="preserve"> dB(A)</w:t>
            </w:r>
            <w:r>
              <w:rPr>
                <w:rFonts w:hint="eastAsia" w:hAnsi="宋体"/>
                <w:sz w:val="24"/>
              </w:rPr>
              <w:t>，叠加背景值后可满足《声环境质量标准》（GB3096-2008）1类标准要求。因此，项目完成后，采取措施后噪声对周围环境影响较小。</w:t>
            </w:r>
          </w:p>
          <w:p>
            <w:pPr>
              <w:pStyle w:val="78"/>
              <w:ind w:firstLine="530"/>
              <w:rPr>
                <w:b/>
                <w:spacing w:val="12"/>
              </w:rPr>
            </w:pPr>
            <w:r>
              <w:rPr>
                <w:rFonts w:hint="eastAsia"/>
                <w:b/>
                <w:spacing w:val="12"/>
              </w:rPr>
              <w:t>4、固体废物影响分析</w:t>
            </w:r>
          </w:p>
          <w:p>
            <w:pPr>
              <w:pStyle w:val="78"/>
              <w:ind w:firstLine="528"/>
              <w:rPr>
                <w:rFonts w:ascii="Times New Roman" w:cs="Times New Roman"/>
                <w:color w:val="CC00FF"/>
                <w:spacing w:val="12"/>
              </w:rPr>
            </w:pPr>
            <w:r>
              <w:rPr>
                <w:rFonts w:hint="eastAsia" w:ascii="Times New Roman" w:cs="Times New Roman"/>
                <w:spacing w:val="12"/>
              </w:rPr>
              <w:t>根据工程分析，本项目运营期产生的固体废物有病房病人和陪护人员生活垃圾23.36t/a，病房医疗废物5.84t/a，</w:t>
            </w:r>
            <w:r>
              <w:rPr>
                <w:rFonts w:hint="eastAsia" w:ascii="Times New Roman" w:cs="Times New Roman"/>
                <w:color w:val="CC00FF"/>
                <w:spacing w:val="12"/>
              </w:rPr>
              <w:t>污水处理站处理本项目废水新增污泥3.56t/a。项目固体废物分类收集、分类处置，</w:t>
            </w:r>
            <w:r>
              <w:rPr>
                <w:rFonts w:hint="eastAsia" w:ascii="Times New Roman" w:cs="Times New Roman"/>
                <w:spacing w:val="12"/>
              </w:rPr>
              <w:t>生活垃圾依托医院现有垃圾池收集，定期由环卫部门清运处置；医疗垃圾属于危险废物，根据现场踏勘，医院已建设有危废暂存间，本项目医疗废物依托现有危废暂存间暂存，交由庆阳市医疗废物处置中心处置；</w:t>
            </w:r>
            <w:r>
              <w:rPr>
                <w:rFonts w:hint="eastAsia" w:ascii="Times New Roman" w:cs="Times New Roman"/>
                <w:color w:val="CC00FF"/>
                <w:spacing w:val="12"/>
              </w:rPr>
              <w:t>污水处理站处理医疗废水产生的污泥属于危险废物，新增污泥和现有污泥暂存于储泥池，一起消毒脱水后委托有资质单位处置；</w:t>
            </w:r>
            <w:r>
              <w:rPr>
                <w:rFonts w:hint="eastAsia" w:ascii="Times New Roman" w:cs="Times New Roman"/>
                <w:color w:val="17365D" w:themeColor="text2" w:themeShade="BF"/>
                <w:spacing w:val="12"/>
              </w:rPr>
              <w:t>污水处理站臭气净化装置会产生废活性炭，本项目新增臭气产生量少，活性炭更换期不变，1年更换一次，由厂家直接更换并运至有资质单位处置，不再在厂区暂存。</w:t>
            </w:r>
          </w:p>
          <w:p>
            <w:pPr>
              <w:pStyle w:val="78"/>
              <w:ind w:firstLine="528"/>
              <w:rPr>
                <w:rFonts w:ascii="Times New Roman" w:cs="Times New Roman"/>
                <w:color w:val="CC00FF"/>
                <w:spacing w:val="12"/>
              </w:rPr>
            </w:pPr>
            <w:r>
              <w:rPr>
                <w:rFonts w:hint="eastAsia" w:ascii="Times New Roman" w:cs="Times New Roman"/>
                <w:color w:val="CC00FF"/>
                <w:spacing w:val="12"/>
              </w:rPr>
              <w:t>由于处理站产生的污泥量较少，污泥池每季度清掏一次，采用消毒池消毒，通过压滤脱水后由专用密闭汽车送有资质单位处置，</w:t>
            </w:r>
            <w:r>
              <w:rPr>
                <w:color w:val="CC00FF"/>
                <w:spacing w:val="12"/>
              </w:rPr>
              <w:t>避免了污泥的二次污染和交叉感染。</w:t>
            </w:r>
          </w:p>
          <w:p>
            <w:pPr>
              <w:pStyle w:val="78"/>
              <w:ind w:firstLine="528"/>
              <w:rPr>
                <w:rFonts w:ascii="Times New Roman" w:cs="Times New Roman"/>
                <w:spacing w:val="12"/>
              </w:rPr>
            </w:pPr>
            <w:r>
              <w:rPr>
                <w:rFonts w:hint="eastAsia" w:ascii="Times New Roman" w:cs="Times New Roman"/>
                <w:spacing w:val="12"/>
              </w:rPr>
              <w:t>医院现有危废暂存间为15m</w:t>
            </w:r>
            <w:r>
              <w:rPr>
                <w:rFonts w:hint="eastAsia" w:ascii="Times New Roman" w:cs="Times New Roman"/>
                <w:spacing w:val="12"/>
                <w:vertAlign w:val="superscript"/>
              </w:rPr>
              <w:t>2</w:t>
            </w:r>
            <w:r>
              <w:rPr>
                <w:rFonts w:hint="eastAsia" w:ascii="Times New Roman" w:cs="Times New Roman"/>
                <w:spacing w:val="12"/>
              </w:rPr>
              <w:t>，现有医疗废物产生量为58kg/d，本项目医疗废物产生量为16kg/d，本项目建成后院区医疗废物每天共产生74kg，医院已与庆阳市医疗危废处置中心签订处理协议，可满足处理要求。</w:t>
            </w:r>
          </w:p>
          <w:p>
            <w:pPr>
              <w:pStyle w:val="78"/>
              <w:ind w:firstLine="528"/>
              <w:rPr>
                <w:rFonts w:ascii="Times New Roman" w:cs="Times New Roman"/>
                <w:spacing w:val="12"/>
              </w:rPr>
            </w:pPr>
            <w:r>
              <w:rPr>
                <w:rFonts w:hint="eastAsia" w:ascii="Times New Roman" w:cs="Times New Roman"/>
                <w:spacing w:val="12"/>
              </w:rPr>
              <w:t>经采取上述措施后，本项目产生的固体废物不会对周围环境产生明显的影响。</w:t>
            </w:r>
          </w:p>
          <w:p>
            <w:pPr>
              <w:pStyle w:val="78"/>
              <w:ind w:firstLine="199" w:firstLineChars="83"/>
              <w:rPr>
                <w:rFonts w:ascii="Times New Roman" w:hAnsi="Times New Roman"/>
              </w:rPr>
            </w:pPr>
            <w:r>
              <w:rPr>
                <w:rFonts w:hint="eastAsia" w:ascii="Times New Roman" w:hAnsi="Times New Roman"/>
              </w:rPr>
              <w:t xml:space="preserve">  </w:t>
            </w:r>
          </w:p>
        </w:tc>
      </w:tr>
    </w:tbl>
    <w:p>
      <w:pPr>
        <w:widowControl/>
        <w:jc w:val="left"/>
        <w:rPr>
          <w:b/>
          <w:sz w:val="30"/>
          <w:szCs w:val="30"/>
        </w:rPr>
      </w:pPr>
      <w:bookmarkStart w:id="21" w:name="_Toc360456897"/>
      <w:r>
        <w:rPr>
          <w:b/>
          <w:color w:val="FF0000"/>
          <w:sz w:val="30"/>
          <w:szCs w:val="30"/>
        </w:rPr>
        <w:br w:type="page"/>
      </w:r>
      <w:r>
        <w:rPr>
          <w:rFonts w:hint="eastAsia"/>
          <w:b/>
          <w:sz w:val="30"/>
          <w:szCs w:val="30"/>
        </w:rPr>
        <w:t>建设项目拟采取的防治措施及预期治理效果</w:t>
      </w:r>
      <w:bookmarkEnd w:id="21"/>
    </w:p>
    <w:tbl>
      <w:tblPr>
        <w:tblStyle w:val="40"/>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1372"/>
        <w:gridCol w:w="1496"/>
        <w:gridCol w:w="2409"/>
        <w:gridCol w:w="2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Align w:val="center"/>
          </w:tcPr>
          <w:p>
            <w:pPr>
              <w:jc w:val="center"/>
              <w:rPr>
                <w:b/>
                <w:sz w:val="24"/>
              </w:rPr>
            </w:pPr>
            <w:r>
              <w:rPr>
                <w:rFonts w:hint="eastAsia"/>
                <w:b/>
                <w:sz w:val="24"/>
              </w:rPr>
              <w:t>内容</w:t>
            </w:r>
          </w:p>
          <w:p>
            <w:pPr>
              <w:jc w:val="center"/>
              <w:rPr>
                <w:b/>
                <w:sz w:val="24"/>
              </w:rPr>
            </w:pPr>
            <w:r>
              <w:rPr>
                <w:rFonts w:hint="eastAsia"/>
                <w:b/>
                <w:sz w:val="24"/>
              </w:rPr>
              <w:t>类型</w:t>
            </w:r>
          </w:p>
        </w:tc>
        <w:tc>
          <w:tcPr>
            <w:tcW w:w="1372" w:type="dxa"/>
            <w:vAlign w:val="center"/>
          </w:tcPr>
          <w:p>
            <w:pPr>
              <w:jc w:val="center"/>
              <w:rPr>
                <w:b/>
                <w:sz w:val="24"/>
              </w:rPr>
            </w:pPr>
            <w:r>
              <w:rPr>
                <w:rFonts w:hint="eastAsia"/>
                <w:b/>
                <w:sz w:val="24"/>
              </w:rPr>
              <w:t>排放源</w:t>
            </w:r>
          </w:p>
          <w:p>
            <w:pPr>
              <w:jc w:val="center"/>
              <w:rPr>
                <w:b/>
                <w:sz w:val="24"/>
              </w:rPr>
            </w:pPr>
            <w:r>
              <w:rPr>
                <w:rFonts w:hint="eastAsia"/>
                <w:b/>
                <w:sz w:val="24"/>
              </w:rPr>
              <w:t>（编号）</w:t>
            </w:r>
          </w:p>
        </w:tc>
        <w:tc>
          <w:tcPr>
            <w:tcW w:w="1496" w:type="dxa"/>
            <w:vAlign w:val="center"/>
          </w:tcPr>
          <w:p>
            <w:pPr>
              <w:jc w:val="center"/>
              <w:rPr>
                <w:b/>
                <w:sz w:val="24"/>
              </w:rPr>
            </w:pPr>
            <w:r>
              <w:rPr>
                <w:rFonts w:hint="eastAsia"/>
                <w:b/>
                <w:sz w:val="24"/>
              </w:rPr>
              <w:t>污染物名称</w:t>
            </w:r>
          </w:p>
        </w:tc>
        <w:tc>
          <w:tcPr>
            <w:tcW w:w="2409" w:type="dxa"/>
            <w:vAlign w:val="center"/>
          </w:tcPr>
          <w:p>
            <w:pPr>
              <w:jc w:val="center"/>
              <w:rPr>
                <w:b/>
                <w:sz w:val="24"/>
              </w:rPr>
            </w:pPr>
            <w:r>
              <w:rPr>
                <w:rFonts w:hint="eastAsia"/>
                <w:b/>
                <w:sz w:val="24"/>
              </w:rPr>
              <w:t>防治措施</w:t>
            </w:r>
          </w:p>
        </w:tc>
        <w:tc>
          <w:tcPr>
            <w:tcW w:w="2715" w:type="dxa"/>
            <w:vAlign w:val="center"/>
          </w:tcPr>
          <w:p>
            <w:pPr>
              <w:jc w:val="center"/>
              <w:rPr>
                <w:b/>
                <w:sz w:val="24"/>
              </w:rPr>
            </w:pPr>
            <w:r>
              <w:rPr>
                <w:rFonts w:hint="eastAsia"/>
                <w:b/>
                <w:sz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Align w:val="center"/>
          </w:tcPr>
          <w:p>
            <w:pPr>
              <w:jc w:val="center"/>
              <w:rPr>
                <w:sz w:val="24"/>
              </w:rPr>
            </w:pPr>
            <w:r>
              <w:rPr>
                <w:rFonts w:hint="eastAsia"/>
                <w:sz w:val="24"/>
              </w:rPr>
              <w:t>大</w:t>
            </w:r>
          </w:p>
          <w:p>
            <w:pPr>
              <w:jc w:val="center"/>
              <w:rPr>
                <w:sz w:val="24"/>
              </w:rPr>
            </w:pPr>
            <w:r>
              <w:rPr>
                <w:rFonts w:hint="eastAsia"/>
                <w:sz w:val="24"/>
              </w:rPr>
              <w:t>气</w:t>
            </w:r>
          </w:p>
          <w:p>
            <w:pPr>
              <w:jc w:val="center"/>
              <w:rPr>
                <w:sz w:val="24"/>
              </w:rPr>
            </w:pPr>
            <w:r>
              <w:rPr>
                <w:rFonts w:hint="eastAsia"/>
                <w:sz w:val="24"/>
              </w:rPr>
              <w:t>污</w:t>
            </w:r>
          </w:p>
          <w:p>
            <w:pPr>
              <w:jc w:val="center"/>
              <w:rPr>
                <w:sz w:val="24"/>
              </w:rPr>
            </w:pPr>
            <w:r>
              <w:rPr>
                <w:rFonts w:hint="eastAsia"/>
                <w:sz w:val="24"/>
              </w:rPr>
              <w:t>染</w:t>
            </w:r>
          </w:p>
          <w:p>
            <w:pPr>
              <w:jc w:val="center"/>
              <w:rPr>
                <w:sz w:val="24"/>
              </w:rPr>
            </w:pPr>
            <w:r>
              <w:rPr>
                <w:rFonts w:hint="eastAsia"/>
                <w:sz w:val="24"/>
              </w:rPr>
              <w:t>物</w:t>
            </w:r>
          </w:p>
        </w:tc>
        <w:tc>
          <w:tcPr>
            <w:tcW w:w="1372" w:type="dxa"/>
            <w:vAlign w:val="center"/>
          </w:tcPr>
          <w:p>
            <w:pPr>
              <w:jc w:val="center"/>
              <w:rPr>
                <w:color w:val="CC00FF"/>
                <w:szCs w:val="21"/>
              </w:rPr>
            </w:pPr>
            <w:r>
              <w:rPr>
                <w:rFonts w:hint="eastAsia"/>
                <w:color w:val="CC00FF"/>
                <w:szCs w:val="21"/>
              </w:rPr>
              <w:t>污水处理站</w:t>
            </w:r>
          </w:p>
        </w:tc>
        <w:tc>
          <w:tcPr>
            <w:tcW w:w="1496" w:type="dxa"/>
            <w:vAlign w:val="center"/>
          </w:tcPr>
          <w:p>
            <w:pPr>
              <w:jc w:val="center"/>
              <w:rPr>
                <w:color w:val="CC00FF"/>
                <w:szCs w:val="21"/>
              </w:rPr>
            </w:pPr>
            <w:r>
              <w:rPr>
                <w:rFonts w:hint="eastAsia"/>
                <w:color w:val="CC00FF"/>
                <w:szCs w:val="21"/>
              </w:rPr>
              <w:t>臭气</w:t>
            </w:r>
          </w:p>
        </w:tc>
        <w:tc>
          <w:tcPr>
            <w:tcW w:w="2409" w:type="dxa"/>
            <w:vAlign w:val="center"/>
          </w:tcPr>
          <w:p>
            <w:pPr>
              <w:jc w:val="center"/>
              <w:rPr>
                <w:color w:val="CC00FF"/>
                <w:szCs w:val="21"/>
              </w:rPr>
            </w:pPr>
            <w:r>
              <w:rPr>
                <w:rFonts w:hint="eastAsia"/>
                <w:color w:val="CC00FF"/>
                <w:szCs w:val="21"/>
              </w:rPr>
              <w:t>加盖、封闭，活性炭吸附净化装置</w:t>
            </w:r>
          </w:p>
        </w:tc>
        <w:tc>
          <w:tcPr>
            <w:tcW w:w="2715" w:type="dxa"/>
            <w:vAlign w:val="center"/>
          </w:tcPr>
          <w:p>
            <w:pPr>
              <w:jc w:val="center"/>
              <w:rPr>
                <w:color w:val="CC00FF"/>
                <w:szCs w:val="21"/>
              </w:rPr>
            </w:pPr>
            <w:r>
              <w:rPr>
                <w:rFonts w:hint="eastAsia"/>
                <w:color w:val="CC00FF"/>
                <w:szCs w:val="21"/>
              </w:rPr>
              <w:t>《医疗机构水污染物排放标准》（GB18466-2005）表3标准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Align w:val="center"/>
          </w:tcPr>
          <w:p>
            <w:pPr>
              <w:jc w:val="center"/>
              <w:rPr>
                <w:sz w:val="24"/>
              </w:rPr>
            </w:pPr>
            <w:r>
              <w:rPr>
                <w:rFonts w:hint="eastAsia"/>
                <w:sz w:val="24"/>
              </w:rPr>
              <w:t>水</w:t>
            </w:r>
          </w:p>
          <w:p>
            <w:pPr>
              <w:jc w:val="center"/>
              <w:rPr>
                <w:sz w:val="24"/>
              </w:rPr>
            </w:pPr>
            <w:r>
              <w:rPr>
                <w:rFonts w:hint="eastAsia"/>
                <w:sz w:val="24"/>
              </w:rPr>
              <w:t>污</w:t>
            </w:r>
          </w:p>
          <w:p>
            <w:pPr>
              <w:jc w:val="center"/>
              <w:rPr>
                <w:sz w:val="24"/>
              </w:rPr>
            </w:pPr>
            <w:r>
              <w:rPr>
                <w:rFonts w:hint="eastAsia"/>
                <w:sz w:val="24"/>
              </w:rPr>
              <w:t>染</w:t>
            </w:r>
          </w:p>
          <w:p>
            <w:pPr>
              <w:jc w:val="center"/>
              <w:rPr>
                <w:sz w:val="24"/>
              </w:rPr>
            </w:pPr>
            <w:r>
              <w:rPr>
                <w:rFonts w:hint="eastAsia"/>
                <w:sz w:val="24"/>
              </w:rPr>
              <w:t>物</w:t>
            </w:r>
          </w:p>
        </w:tc>
        <w:tc>
          <w:tcPr>
            <w:tcW w:w="1372" w:type="dxa"/>
            <w:vAlign w:val="center"/>
          </w:tcPr>
          <w:p>
            <w:pPr>
              <w:jc w:val="center"/>
              <w:rPr>
                <w:szCs w:val="21"/>
              </w:rPr>
            </w:pPr>
            <w:r>
              <w:rPr>
                <w:rFonts w:hint="eastAsia"/>
                <w:szCs w:val="21"/>
              </w:rPr>
              <w:t>病房病人及陪护人员</w:t>
            </w:r>
          </w:p>
        </w:tc>
        <w:tc>
          <w:tcPr>
            <w:tcW w:w="1496" w:type="dxa"/>
            <w:vAlign w:val="center"/>
          </w:tcPr>
          <w:p>
            <w:pPr>
              <w:jc w:val="center"/>
              <w:rPr>
                <w:szCs w:val="21"/>
              </w:rPr>
            </w:pPr>
            <w:r>
              <w:rPr>
                <w:rFonts w:hint="eastAsia"/>
                <w:szCs w:val="21"/>
              </w:rPr>
              <w:t>COD、BOD</w:t>
            </w:r>
            <w:r>
              <w:rPr>
                <w:rFonts w:hint="eastAsia"/>
                <w:szCs w:val="21"/>
                <w:vertAlign w:val="subscript"/>
              </w:rPr>
              <w:t>5</w:t>
            </w:r>
            <w:r>
              <w:rPr>
                <w:rFonts w:hint="eastAsia"/>
                <w:szCs w:val="21"/>
              </w:rPr>
              <w:t>、SS、氨氮、动植物油、粪大肠菌群</w:t>
            </w:r>
          </w:p>
        </w:tc>
        <w:tc>
          <w:tcPr>
            <w:tcW w:w="2409" w:type="dxa"/>
            <w:vAlign w:val="center"/>
          </w:tcPr>
          <w:p>
            <w:pPr>
              <w:jc w:val="center"/>
              <w:rPr>
                <w:szCs w:val="21"/>
              </w:rPr>
            </w:pPr>
            <w:r>
              <w:rPr>
                <w:rFonts w:hint="eastAsia"/>
                <w:szCs w:val="21"/>
              </w:rPr>
              <w:t>依托医院现有污水处理站处理</w:t>
            </w:r>
          </w:p>
        </w:tc>
        <w:tc>
          <w:tcPr>
            <w:tcW w:w="2715" w:type="dxa"/>
            <w:vAlign w:val="center"/>
          </w:tcPr>
          <w:p>
            <w:pPr>
              <w:jc w:val="center"/>
              <w:rPr>
                <w:szCs w:val="21"/>
              </w:rPr>
            </w:pPr>
            <w:r>
              <w:rPr>
                <w:rFonts w:hint="eastAsia"/>
                <w:kern w:val="0"/>
                <w:szCs w:val="21"/>
              </w:rPr>
              <w:t>《医疗机构水污染物排放标准》（GB18466-2005）表2预处理标准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Merge w:val="restart"/>
            <w:vAlign w:val="center"/>
          </w:tcPr>
          <w:p>
            <w:pPr>
              <w:jc w:val="center"/>
              <w:rPr>
                <w:sz w:val="24"/>
              </w:rPr>
            </w:pPr>
            <w:r>
              <w:rPr>
                <w:rFonts w:hint="eastAsia"/>
                <w:sz w:val="24"/>
              </w:rPr>
              <w:t>固</w:t>
            </w:r>
          </w:p>
          <w:p>
            <w:pPr>
              <w:jc w:val="center"/>
              <w:rPr>
                <w:sz w:val="24"/>
              </w:rPr>
            </w:pPr>
            <w:r>
              <w:rPr>
                <w:rFonts w:hint="eastAsia"/>
                <w:sz w:val="24"/>
              </w:rPr>
              <w:t>体</w:t>
            </w:r>
          </w:p>
          <w:p>
            <w:pPr>
              <w:jc w:val="center"/>
              <w:rPr>
                <w:sz w:val="24"/>
              </w:rPr>
            </w:pPr>
            <w:r>
              <w:rPr>
                <w:rFonts w:hint="eastAsia"/>
                <w:sz w:val="24"/>
              </w:rPr>
              <w:t>废</w:t>
            </w:r>
          </w:p>
          <w:p>
            <w:pPr>
              <w:jc w:val="center"/>
              <w:rPr>
                <w:sz w:val="24"/>
              </w:rPr>
            </w:pPr>
            <w:r>
              <w:rPr>
                <w:rFonts w:hint="eastAsia"/>
                <w:sz w:val="24"/>
              </w:rPr>
              <w:t>物</w:t>
            </w:r>
          </w:p>
        </w:tc>
        <w:tc>
          <w:tcPr>
            <w:tcW w:w="1372" w:type="dxa"/>
            <w:vMerge w:val="restart"/>
            <w:vAlign w:val="center"/>
          </w:tcPr>
          <w:p>
            <w:pPr>
              <w:adjustRightInd w:val="0"/>
              <w:snapToGrid w:val="0"/>
              <w:jc w:val="center"/>
              <w:rPr>
                <w:szCs w:val="21"/>
              </w:rPr>
            </w:pPr>
            <w:r>
              <w:rPr>
                <w:rFonts w:hint="eastAsia"/>
                <w:szCs w:val="21"/>
              </w:rPr>
              <w:t>病房病人及陪护人员</w:t>
            </w:r>
          </w:p>
        </w:tc>
        <w:tc>
          <w:tcPr>
            <w:tcW w:w="1496" w:type="dxa"/>
            <w:vAlign w:val="center"/>
          </w:tcPr>
          <w:p>
            <w:pPr>
              <w:adjustRightInd w:val="0"/>
              <w:snapToGrid w:val="0"/>
              <w:jc w:val="center"/>
              <w:rPr>
                <w:szCs w:val="21"/>
              </w:rPr>
            </w:pPr>
            <w:r>
              <w:rPr>
                <w:rFonts w:hint="eastAsia"/>
                <w:szCs w:val="21"/>
              </w:rPr>
              <w:t>生活垃圾</w:t>
            </w:r>
          </w:p>
        </w:tc>
        <w:tc>
          <w:tcPr>
            <w:tcW w:w="2409" w:type="dxa"/>
            <w:vAlign w:val="center"/>
          </w:tcPr>
          <w:p>
            <w:pPr>
              <w:adjustRightInd w:val="0"/>
              <w:snapToGrid w:val="0"/>
              <w:jc w:val="center"/>
              <w:rPr>
                <w:szCs w:val="21"/>
              </w:rPr>
            </w:pPr>
            <w:r>
              <w:rPr>
                <w:rFonts w:hint="eastAsia"/>
                <w:szCs w:val="21"/>
              </w:rPr>
              <w:t>依托院区现有垃圾池，由环卫部门清运</w:t>
            </w:r>
          </w:p>
        </w:tc>
        <w:tc>
          <w:tcPr>
            <w:tcW w:w="2715" w:type="dxa"/>
            <w:vAlign w:val="center"/>
          </w:tcPr>
          <w:p>
            <w:pPr>
              <w:jc w:val="center"/>
              <w:rPr>
                <w:szCs w:val="21"/>
              </w:rPr>
            </w:pPr>
            <w:r>
              <w:rPr>
                <w:rFonts w:hint="eastAsia"/>
                <w:szCs w:val="21"/>
              </w:rPr>
              <w:t>参考《生活垃圾填埋场污染控制标准》（GB16889-2008）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Merge w:val="continue"/>
            <w:vAlign w:val="center"/>
          </w:tcPr>
          <w:p>
            <w:pPr>
              <w:jc w:val="center"/>
              <w:rPr>
                <w:sz w:val="24"/>
              </w:rPr>
            </w:pPr>
          </w:p>
        </w:tc>
        <w:tc>
          <w:tcPr>
            <w:tcW w:w="1372" w:type="dxa"/>
            <w:vMerge w:val="continue"/>
            <w:vAlign w:val="center"/>
          </w:tcPr>
          <w:p>
            <w:pPr>
              <w:adjustRightInd w:val="0"/>
              <w:snapToGrid w:val="0"/>
              <w:jc w:val="center"/>
              <w:rPr>
                <w:szCs w:val="21"/>
              </w:rPr>
            </w:pPr>
          </w:p>
        </w:tc>
        <w:tc>
          <w:tcPr>
            <w:tcW w:w="1496" w:type="dxa"/>
            <w:vAlign w:val="center"/>
          </w:tcPr>
          <w:p>
            <w:pPr>
              <w:adjustRightInd w:val="0"/>
              <w:snapToGrid w:val="0"/>
              <w:jc w:val="center"/>
              <w:rPr>
                <w:szCs w:val="21"/>
              </w:rPr>
            </w:pPr>
            <w:r>
              <w:rPr>
                <w:rFonts w:hint="eastAsia"/>
                <w:szCs w:val="21"/>
              </w:rPr>
              <w:t>医疗废物</w:t>
            </w:r>
          </w:p>
        </w:tc>
        <w:tc>
          <w:tcPr>
            <w:tcW w:w="2409" w:type="dxa"/>
            <w:vAlign w:val="center"/>
          </w:tcPr>
          <w:p>
            <w:pPr>
              <w:adjustRightInd w:val="0"/>
              <w:snapToGrid w:val="0"/>
              <w:jc w:val="center"/>
              <w:rPr>
                <w:szCs w:val="21"/>
              </w:rPr>
            </w:pPr>
            <w:r>
              <w:rPr>
                <w:rFonts w:hint="eastAsia"/>
                <w:szCs w:val="21"/>
              </w:rPr>
              <w:t>依托医院现有危废暂存间暂存，交由庆阳市危险废物处置中心处置</w:t>
            </w:r>
          </w:p>
        </w:tc>
        <w:tc>
          <w:tcPr>
            <w:tcW w:w="2715" w:type="dxa"/>
            <w:vAlign w:val="center"/>
          </w:tcPr>
          <w:p>
            <w:pPr>
              <w:jc w:val="center"/>
              <w:rPr>
                <w:szCs w:val="21"/>
              </w:rPr>
            </w:pPr>
            <w:r>
              <w:rPr>
                <w:rFonts w:hint="eastAsia"/>
                <w:szCs w:val="21"/>
              </w:rPr>
              <w:t>《医疗机构水污染物排放标准》（GB18466-2005）表2预处理标准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Merge w:val="continue"/>
            <w:vAlign w:val="center"/>
          </w:tcPr>
          <w:p>
            <w:pPr>
              <w:jc w:val="center"/>
              <w:rPr>
                <w:sz w:val="24"/>
              </w:rPr>
            </w:pPr>
          </w:p>
        </w:tc>
        <w:tc>
          <w:tcPr>
            <w:tcW w:w="1372" w:type="dxa"/>
            <w:vAlign w:val="center"/>
          </w:tcPr>
          <w:p>
            <w:pPr>
              <w:adjustRightInd w:val="0"/>
              <w:snapToGrid w:val="0"/>
              <w:jc w:val="center"/>
              <w:rPr>
                <w:color w:val="CC00FF"/>
                <w:szCs w:val="21"/>
              </w:rPr>
            </w:pPr>
            <w:r>
              <w:rPr>
                <w:rFonts w:hint="eastAsia"/>
                <w:color w:val="CC00FF"/>
                <w:szCs w:val="21"/>
              </w:rPr>
              <w:t>污水处理系统</w:t>
            </w:r>
          </w:p>
        </w:tc>
        <w:tc>
          <w:tcPr>
            <w:tcW w:w="1496" w:type="dxa"/>
            <w:vAlign w:val="center"/>
          </w:tcPr>
          <w:p>
            <w:pPr>
              <w:adjustRightInd w:val="0"/>
              <w:snapToGrid w:val="0"/>
              <w:jc w:val="center"/>
              <w:rPr>
                <w:color w:val="CC00FF"/>
                <w:szCs w:val="21"/>
              </w:rPr>
            </w:pPr>
            <w:r>
              <w:rPr>
                <w:rFonts w:hint="eastAsia"/>
                <w:color w:val="CC00FF"/>
                <w:szCs w:val="21"/>
              </w:rPr>
              <w:t>新增污泥</w:t>
            </w:r>
          </w:p>
        </w:tc>
        <w:tc>
          <w:tcPr>
            <w:tcW w:w="2409" w:type="dxa"/>
            <w:vAlign w:val="center"/>
          </w:tcPr>
          <w:p>
            <w:pPr>
              <w:adjustRightInd w:val="0"/>
              <w:snapToGrid w:val="0"/>
              <w:jc w:val="center"/>
              <w:rPr>
                <w:color w:val="CC00FF"/>
                <w:szCs w:val="21"/>
              </w:rPr>
            </w:pPr>
            <w:r>
              <w:rPr>
                <w:rFonts w:hint="eastAsia"/>
                <w:color w:val="CC00FF"/>
                <w:szCs w:val="21"/>
              </w:rPr>
              <w:t>依托现有储泥池，和现有污泥一起消毒脱水后交由有资质单位处置</w:t>
            </w:r>
          </w:p>
        </w:tc>
        <w:tc>
          <w:tcPr>
            <w:tcW w:w="2715" w:type="dxa"/>
            <w:vAlign w:val="center"/>
          </w:tcPr>
          <w:p>
            <w:pPr>
              <w:jc w:val="center"/>
              <w:rPr>
                <w:color w:val="CC00FF"/>
                <w:szCs w:val="21"/>
              </w:rPr>
            </w:pPr>
            <w:r>
              <w:rPr>
                <w:rFonts w:hint="eastAsia"/>
                <w:color w:val="CC00FF"/>
                <w:szCs w:val="21"/>
              </w:rPr>
              <w:t>《医疗机构水污染物排放标准》（GB18466-2005）中表4控制标准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Align w:val="center"/>
          </w:tcPr>
          <w:p>
            <w:pPr>
              <w:jc w:val="center"/>
              <w:rPr>
                <w:sz w:val="24"/>
              </w:rPr>
            </w:pPr>
            <w:r>
              <w:rPr>
                <w:rFonts w:hint="eastAsia"/>
                <w:sz w:val="24"/>
              </w:rPr>
              <w:t>噪</w:t>
            </w:r>
          </w:p>
          <w:p>
            <w:pPr>
              <w:jc w:val="center"/>
              <w:rPr>
                <w:sz w:val="24"/>
              </w:rPr>
            </w:pPr>
            <w:r>
              <w:rPr>
                <w:rFonts w:hint="eastAsia"/>
                <w:sz w:val="24"/>
              </w:rPr>
              <w:t>声</w:t>
            </w:r>
          </w:p>
        </w:tc>
        <w:tc>
          <w:tcPr>
            <w:tcW w:w="1372" w:type="dxa"/>
            <w:vAlign w:val="center"/>
          </w:tcPr>
          <w:p>
            <w:pPr>
              <w:adjustRightInd w:val="0"/>
              <w:snapToGrid w:val="0"/>
              <w:jc w:val="center"/>
              <w:rPr>
                <w:szCs w:val="21"/>
              </w:rPr>
            </w:pPr>
            <w:r>
              <w:rPr>
                <w:rFonts w:hint="eastAsia"/>
                <w:szCs w:val="21"/>
              </w:rPr>
              <w:t>设备</w:t>
            </w:r>
          </w:p>
        </w:tc>
        <w:tc>
          <w:tcPr>
            <w:tcW w:w="1496" w:type="dxa"/>
            <w:vAlign w:val="center"/>
          </w:tcPr>
          <w:p>
            <w:pPr>
              <w:adjustRightInd w:val="0"/>
              <w:snapToGrid w:val="0"/>
              <w:jc w:val="center"/>
              <w:rPr>
                <w:szCs w:val="21"/>
              </w:rPr>
            </w:pPr>
            <w:r>
              <w:rPr>
                <w:szCs w:val="21"/>
              </w:rPr>
              <w:t>设备噪声</w:t>
            </w:r>
          </w:p>
        </w:tc>
        <w:tc>
          <w:tcPr>
            <w:tcW w:w="2409" w:type="dxa"/>
            <w:vAlign w:val="center"/>
          </w:tcPr>
          <w:p>
            <w:pPr>
              <w:adjustRightInd w:val="0"/>
              <w:snapToGrid w:val="0"/>
              <w:jc w:val="center"/>
              <w:rPr>
                <w:szCs w:val="21"/>
              </w:rPr>
            </w:pPr>
            <w:r>
              <w:rPr>
                <w:rFonts w:hint="eastAsia"/>
                <w:color w:val="CC00FF"/>
                <w:kern w:val="0"/>
                <w:szCs w:val="21"/>
              </w:rPr>
              <w:t>地下室安装、隔声、减震、吸声，选用低噪声设备</w:t>
            </w:r>
          </w:p>
        </w:tc>
        <w:tc>
          <w:tcPr>
            <w:tcW w:w="2715" w:type="dxa"/>
            <w:vAlign w:val="center"/>
          </w:tcPr>
          <w:p>
            <w:pPr>
              <w:jc w:val="center"/>
              <w:rPr>
                <w:szCs w:val="21"/>
              </w:rPr>
            </w:pPr>
            <w:r>
              <w:rPr>
                <w:szCs w:val="21"/>
              </w:rPr>
              <w:t>《工业企业厂界环境噪声排放标准》（GB12348-2008）</w:t>
            </w:r>
            <w:r>
              <w:rPr>
                <w:rFonts w:hint="eastAsia"/>
                <w:szCs w:val="21"/>
              </w:rPr>
              <w:t>1类</w:t>
            </w:r>
            <w:r>
              <w:rPr>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8" w:type="dxa"/>
            <w:vAlign w:val="center"/>
          </w:tcPr>
          <w:p>
            <w:pPr>
              <w:jc w:val="center"/>
              <w:rPr>
                <w:sz w:val="24"/>
              </w:rPr>
            </w:pPr>
            <w:r>
              <w:rPr>
                <w:rFonts w:hint="eastAsia"/>
                <w:sz w:val="24"/>
              </w:rPr>
              <w:t>其</w:t>
            </w:r>
          </w:p>
          <w:p>
            <w:pPr>
              <w:jc w:val="center"/>
              <w:rPr>
                <w:sz w:val="24"/>
              </w:rPr>
            </w:pPr>
            <w:r>
              <w:rPr>
                <w:rFonts w:hint="eastAsia"/>
                <w:sz w:val="24"/>
              </w:rPr>
              <w:t>他</w:t>
            </w:r>
          </w:p>
        </w:tc>
        <w:tc>
          <w:tcPr>
            <w:tcW w:w="7992" w:type="dxa"/>
            <w:gridSpan w:val="4"/>
            <w:vAlign w:val="center"/>
          </w:tcPr>
          <w:p>
            <w:pPr>
              <w:spacing w:line="360" w:lineRule="auto"/>
              <w:ind w:firstLine="420" w:firstLineChars="200"/>
              <w:rPr>
                <w:szCs w:val="21"/>
              </w:rPr>
            </w:pPr>
            <w:r>
              <w:rPr>
                <w:rFonts w:hint="eastAsia"/>
                <w:szCs w:val="21"/>
              </w:rPr>
              <w:t>本项目环保投资3.52万元，主要用于施工期扬尘防治、运营期隔声降噪等方面。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060" w:type="dxa"/>
            <w:gridSpan w:val="5"/>
            <w:vAlign w:val="center"/>
          </w:tcPr>
          <w:p>
            <w:pPr>
              <w:spacing w:beforeLines="50" w:line="360" w:lineRule="auto"/>
              <w:rPr>
                <w:b/>
                <w:sz w:val="24"/>
              </w:rPr>
            </w:pPr>
            <w:r>
              <w:rPr>
                <w:rFonts w:hint="eastAsia"/>
                <w:b/>
                <w:sz w:val="24"/>
              </w:rPr>
              <w:t>生态保护措施及预期效果：</w:t>
            </w:r>
          </w:p>
          <w:p>
            <w:pPr>
              <w:spacing w:line="360" w:lineRule="auto"/>
              <w:ind w:firstLine="480" w:firstLineChars="200"/>
              <w:rPr>
                <w:sz w:val="24"/>
                <w:szCs w:val="24"/>
              </w:rPr>
            </w:pPr>
            <w:r>
              <w:rPr>
                <w:rFonts w:hint="eastAsia"/>
                <w:sz w:val="24"/>
                <w:szCs w:val="24"/>
              </w:rPr>
              <w:t>本项目在原门诊楼内施工，不再新增用地，对生态环境影响较小。院内现有绿化，可净化空气及降低噪声作用，又可美化环境。</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060" w:type="dxa"/>
            <w:gridSpan w:val="5"/>
            <w:vAlign w:val="center"/>
          </w:tcPr>
          <w:p>
            <w:pPr>
              <w:spacing w:line="360" w:lineRule="auto"/>
              <w:rPr>
                <w:b/>
                <w:sz w:val="28"/>
                <w:szCs w:val="28"/>
              </w:rPr>
            </w:pPr>
            <w:r>
              <w:rPr>
                <w:rFonts w:hint="eastAsia"/>
                <w:b/>
                <w:sz w:val="28"/>
                <w:szCs w:val="28"/>
              </w:rPr>
              <w:t>污染防治措施</w:t>
            </w:r>
          </w:p>
          <w:p>
            <w:pPr>
              <w:spacing w:line="360" w:lineRule="auto"/>
              <w:ind w:firstLine="472" w:firstLineChars="196"/>
              <w:rPr>
                <w:b/>
                <w:sz w:val="24"/>
              </w:rPr>
            </w:pPr>
            <w:r>
              <w:rPr>
                <w:rFonts w:hint="eastAsia"/>
                <w:b/>
                <w:sz w:val="24"/>
              </w:rPr>
              <w:t>1、施工期</w:t>
            </w:r>
          </w:p>
          <w:p>
            <w:pPr>
              <w:spacing w:line="360" w:lineRule="auto"/>
              <w:ind w:firstLine="480" w:firstLineChars="200"/>
              <w:jc w:val="left"/>
              <w:rPr>
                <w:snapToGrid w:val="0"/>
                <w:kern w:val="0"/>
                <w:sz w:val="24"/>
              </w:rPr>
            </w:pPr>
            <w:r>
              <w:rPr>
                <w:rFonts w:hint="eastAsia"/>
                <w:snapToGrid w:val="0"/>
                <w:kern w:val="0"/>
                <w:sz w:val="24"/>
              </w:rPr>
              <w:t>（1）废气污染防治措施</w:t>
            </w:r>
          </w:p>
          <w:p>
            <w:pPr>
              <w:spacing w:line="360" w:lineRule="auto"/>
              <w:ind w:firstLine="480" w:firstLineChars="200"/>
              <w:contextualSpacing/>
              <w:rPr>
                <w:bCs/>
                <w:sz w:val="24"/>
              </w:rPr>
            </w:pPr>
            <w:r>
              <w:rPr>
                <w:rFonts w:hint="eastAsia"/>
                <w:bCs/>
                <w:sz w:val="24"/>
              </w:rPr>
              <w:t>本项目施工期大气污染因子有施工扬尘和有机废气，因施工在原门诊楼内进行，其粉尘和有机废气产生量较少。施工单位采取以下防治措施：</w:t>
            </w:r>
          </w:p>
          <w:p>
            <w:pPr>
              <w:spacing w:line="360" w:lineRule="auto"/>
              <w:ind w:firstLine="480" w:firstLineChars="200"/>
              <w:contextualSpacing/>
              <w:rPr>
                <w:bCs/>
                <w:sz w:val="24"/>
              </w:rPr>
            </w:pPr>
            <w:r>
              <w:rPr>
                <w:rFonts w:hint="eastAsia"/>
                <w:bCs/>
                <w:sz w:val="24"/>
              </w:rPr>
              <w:t>①对原门诊楼采取围挡、围护措施，从而减轻扬尘对环境影响。</w:t>
            </w:r>
          </w:p>
          <w:p>
            <w:pPr>
              <w:spacing w:line="360" w:lineRule="auto"/>
              <w:ind w:firstLine="480" w:firstLineChars="200"/>
              <w:contextualSpacing/>
              <w:rPr>
                <w:bCs/>
                <w:sz w:val="24"/>
              </w:rPr>
            </w:pPr>
            <w:r>
              <w:rPr>
                <w:rFonts w:hint="eastAsia"/>
                <w:bCs/>
                <w:sz w:val="24"/>
              </w:rPr>
              <w:t>②拆除的建筑垃圾及时清运，减少堆放粉尘的产生，管理运输车辆的装载量及运输路线，防止沿程洒落粉尘。</w:t>
            </w:r>
          </w:p>
          <w:p>
            <w:pPr>
              <w:spacing w:line="360" w:lineRule="auto"/>
              <w:ind w:firstLine="480" w:firstLineChars="200"/>
              <w:contextualSpacing/>
              <w:rPr>
                <w:bCs/>
                <w:sz w:val="24"/>
              </w:rPr>
            </w:pPr>
            <w:r>
              <w:rPr>
                <w:rFonts w:hint="eastAsia"/>
                <w:bCs/>
                <w:sz w:val="24"/>
              </w:rPr>
              <w:t>③严选合格的粉白涂料，从源头减少有机废物的挥发量。</w:t>
            </w:r>
          </w:p>
          <w:p>
            <w:pPr>
              <w:spacing w:line="360" w:lineRule="auto"/>
              <w:ind w:firstLine="480" w:firstLineChars="200"/>
              <w:contextualSpacing/>
              <w:rPr>
                <w:bCs/>
                <w:sz w:val="24"/>
              </w:rPr>
            </w:pPr>
            <w:r>
              <w:rPr>
                <w:rFonts w:hint="eastAsia"/>
                <w:bCs/>
                <w:sz w:val="24"/>
              </w:rPr>
              <w:t>④加强施工楼内通风。</w:t>
            </w:r>
          </w:p>
          <w:p>
            <w:pPr>
              <w:spacing w:line="360" w:lineRule="auto"/>
              <w:ind w:firstLine="480" w:firstLineChars="200"/>
              <w:jc w:val="left"/>
              <w:rPr>
                <w:snapToGrid w:val="0"/>
                <w:kern w:val="0"/>
                <w:sz w:val="24"/>
              </w:rPr>
            </w:pPr>
            <w:r>
              <w:rPr>
                <w:rFonts w:hint="eastAsia"/>
                <w:snapToGrid w:val="0"/>
                <w:kern w:val="0"/>
                <w:sz w:val="24"/>
              </w:rPr>
              <w:t>（2）废水污染防治措施</w:t>
            </w:r>
          </w:p>
          <w:p>
            <w:pPr>
              <w:spacing w:line="360" w:lineRule="auto"/>
              <w:ind w:firstLine="480" w:firstLineChars="200"/>
              <w:jc w:val="left"/>
              <w:rPr>
                <w:sz w:val="24"/>
                <w:szCs w:val="24"/>
              </w:rPr>
            </w:pPr>
            <w:r>
              <w:rPr>
                <w:rFonts w:hint="eastAsia"/>
                <w:sz w:val="24"/>
                <w:szCs w:val="24"/>
              </w:rPr>
              <w:t>施工期施工人员为当地居民，不设施工暂舍，不提供食宿，施工人员生活污水依托医院公共卫生设施，经污水处理站处理后排入市政污水管网，进入合水县污水处理厂。</w:t>
            </w:r>
          </w:p>
          <w:p>
            <w:pPr>
              <w:spacing w:line="360" w:lineRule="auto"/>
              <w:ind w:firstLine="480" w:firstLineChars="200"/>
              <w:jc w:val="left"/>
              <w:rPr>
                <w:snapToGrid w:val="0"/>
                <w:kern w:val="0"/>
                <w:sz w:val="24"/>
              </w:rPr>
            </w:pPr>
            <w:r>
              <w:rPr>
                <w:rFonts w:hint="eastAsia"/>
                <w:snapToGrid w:val="0"/>
                <w:kern w:val="0"/>
                <w:sz w:val="24"/>
              </w:rPr>
              <w:t>（3）噪声污染防治措施</w:t>
            </w:r>
          </w:p>
          <w:p>
            <w:pPr>
              <w:spacing w:line="360" w:lineRule="auto"/>
              <w:ind w:firstLine="480" w:firstLineChars="200"/>
              <w:jc w:val="left"/>
              <w:rPr>
                <w:snapToGrid w:val="0"/>
                <w:kern w:val="0"/>
                <w:sz w:val="24"/>
              </w:rPr>
            </w:pPr>
            <w:r>
              <w:rPr>
                <w:snapToGrid w:val="0"/>
                <w:kern w:val="0"/>
                <w:sz w:val="24"/>
              </w:rPr>
              <w:t>为减小项目施工期噪声及振动对周围环境的影响，</w:t>
            </w:r>
            <w:r>
              <w:rPr>
                <w:rFonts w:hint="eastAsia"/>
                <w:snapToGrid w:val="0"/>
                <w:kern w:val="0"/>
                <w:sz w:val="24"/>
              </w:rPr>
              <w:t>施工单位</w:t>
            </w:r>
            <w:r>
              <w:rPr>
                <w:snapToGrid w:val="0"/>
                <w:kern w:val="0"/>
                <w:sz w:val="24"/>
              </w:rPr>
              <w:t>施工期</w:t>
            </w:r>
            <w:r>
              <w:rPr>
                <w:rFonts w:hint="eastAsia"/>
                <w:snapToGrid w:val="0"/>
                <w:kern w:val="0"/>
                <w:sz w:val="24"/>
              </w:rPr>
              <w:t>应</w:t>
            </w:r>
            <w:r>
              <w:rPr>
                <w:snapToGrid w:val="0"/>
                <w:kern w:val="0"/>
                <w:sz w:val="24"/>
              </w:rPr>
              <w:t>采取以下降噪措施：</w:t>
            </w:r>
          </w:p>
          <w:p>
            <w:pPr>
              <w:spacing w:line="360" w:lineRule="auto"/>
              <w:ind w:firstLine="480" w:firstLineChars="200"/>
              <w:jc w:val="left"/>
              <w:rPr>
                <w:snapToGrid w:val="0"/>
                <w:kern w:val="0"/>
                <w:sz w:val="24"/>
              </w:rPr>
            </w:pPr>
            <w:r>
              <w:rPr>
                <w:rFonts w:hint="eastAsia"/>
                <w:bCs/>
                <w:sz w:val="24"/>
              </w:rPr>
              <w:t>①</w:t>
            </w:r>
            <w:r>
              <w:rPr>
                <w:snapToGrid w:val="0"/>
                <w:kern w:val="0"/>
                <w:sz w:val="24"/>
              </w:rPr>
              <w:t>在施工前，施工单位必须到环保管理部门办理《建设项目施工环境影响审批表》，严格按环保部门要求施工。</w:t>
            </w:r>
          </w:p>
          <w:p>
            <w:pPr>
              <w:spacing w:line="360" w:lineRule="auto"/>
              <w:ind w:firstLine="480" w:firstLineChars="200"/>
              <w:jc w:val="left"/>
              <w:rPr>
                <w:snapToGrid w:val="0"/>
                <w:kern w:val="0"/>
                <w:sz w:val="24"/>
              </w:rPr>
            </w:pPr>
            <w:r>
              <w:rPr>
                <w:rFonts w:hint="eastAsia"/>
                <w:bCs/>
                <w:sz w:val="24"/>
              </w:rPr>
              <w:t>②</w:t>
            </w:r>
            <w:r>
              <w:rPr>
                <w:snapToGrid w:val="0"/>
                <w:kern w:val="0"/>
                <w:sz w:val="24"/>
              </w:rPr>
              <w:t>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pPr>
              <w:spacing w:line="360" w:lineRule="auto"/>
              <w:ind w:firstLine="480" w:firstLineChars="200"/>
              <w:jc w:val="left"/>
              <w:rPr>
                <w:snapToGrid w:val="0"/>
                <w:kern w:val="0"/>
                <w:sz w:val="24"/>
              </w:rPr>
            </w:pPr>
            <w:r>
              <w:rPr>
                <w:rFonts w:hint="eastAsia"/>
                <w:bCs/>
                <w:sz w:val="24"/>
              </w:rPr>
              <w:t>③</w:t>
            </w:r>
            <w:r>
              <w:rPr>
                <w:snapToGrid w:val="0"/>
                <w:kern w:val="0"/>
                <w:sz w:val="24"/>
              </w:rPr>
              <w:t>尽量压缩工区机动车数量和行车密度，控制机动车鸣笛。</w:t>
            </w:r>
          </w:p>
          <w:p>
            <w:pPr>
              <w:spacing w:line="360" w:lineRule="auto"/>
              <w:ind w:firstLine="480" w:firstLineChars="200"/>
              <w:jc w:val="left"/>
              <w:rPr>
                <w:rFonts w:ascii="宋体" w:hAnsi="宋体" w:cs="宋体"/>
                <w:snapToGrid w:val="0"/>
                <w:kern w:val="0"/>
                <w:sz w:val="24"/>
              </w:rPr>
            </w:pPr>
            <w:r>
              <w:rPr>
                <w:rFonts w:hint="eastAsia" w:ascii="宋体" w:hAnsi="宋体" w:cs="宋体"/>
                <w:snapToGrid w:val="0"/>
                <w:kern w:val="0"/>
                <w:sz w:val="24"/>
              </w:rPr>
              <w:t>⑤</w:t>
            </w:r>
            <w:r>
              <w:rPr>
                <w:snapToGrid w:val="0"/>
                <w:kern w:val="0"/>
                <w:sz w:val="24"/>
              </w:rPr>
              <w:t>建设管理部门应加强对施工工地的噪声管理，施工企业也应对施工噪声进行自律，文明施工，避免因施工噪声产生纠纷。</w:t>
            </w:r>
          </w:p>
          <w:p>
            <w:pPr>
              <w:spacing w:line="360" w:lineRule="auto"/>
              <w:ind w:firstLine="480" w:firstLineChars="200"/>
              <w:jc w:val="left"/>
              <w:rPr>
                <w:snapToGrid w:val="0"/>
                <w:kern w:val="0"/>
                <w:sz w:val="24"/>
              </w:rPr>
            </w:pPr>
            <w:r>
              <w:rPr>
                <w:snapToGrid w:val="0"/>
                <w:kern w:val="0"/>
                <w:sz w:val="24"/>
              </w:rPr>
              <w:t>采取上述降噪措施后，项目施工期噪声对所在地声环境质量以及敏感点的噪声影响能得到有效减轻。施工结束后，施工噪声影响也随即消除。</w:t>
            </w:r>
          </w:p>
          <w:p>
            <w:pPr>
              <w:spacing w:line="360" w:lineRule="auto"/>
              <w:ind w:firstLine="480" w:firstLineChars="200"/>
              <w:jc w:val="left"/>
              <w:rPr>
                <w:snapToGrid w:val="0"/>
                <w:kern w:val="0"/>
                <w:sz w:val="24"/>
              </w:rPr>
            </w:pPr>
            <w:r>
              <w:rPr>
                <w:rFonts w:hint="eastAsia"/>
                <w:snapToGrid w:val="0"/>
                <w:kern w:val="0"/>
                <w:sz w:val="24"/>
              </w:rPr>
              <w:t>（4）固体废物污染防治措施</w:t>
            </w:r>
          </w:p>
          <w:p>
            <w:pPr>
              <w:autoSpaceDE w:val="0"/>
              <w:autoSpaceDN w:val="0"/>
              <w:adjustRightInd w:val="0"/>
              <w:spacing w:line="360" w:lineRule="auto"/>
              <w:ind w:right="-23" w:firstLine="480" w:firstLineChars="200"/>
              <w:rPr>
                <w:rFonts w:ascii="宋体" w:hAnsi="宋体"/>
                <w:sz w:val="24"/>
              </w:rPr>
            </w:pPr>
            <w:r>
              <w:rPr>
                <w:rFonts w:hint="eastAsia" w:ascii="宋体" w:hAnsi="宋体"/>
                <w:sz w:val="24"/>
              </w:rPr>
              <w:t>施工单位采取以下措施处理施工期固体废物：</w:t>
            </w:r>
          </w:p>
          <w:p>
            <w:pPr>
              <w:autoSpaceDE w:val="0"/>
              <w:autoSpaceDN w:val="0"/>
              <w:adjustRightInd w:val="0"/>
              <w:spacing w:line="360" w:lineRule="auto"/>
              <w:ind w:right="-23" w:firstLine="480" w:firstLineChars="200"/>
              <w:rPr>
                <w:bCs/>
                <w:sz w:val="24"/>
              </w:rPr>
            </w:pPr>
            <w:r>
              <w:rPr>
                <w:rFonts w:hint="eastAsia"/>
                <w:bCs/>
                <w:sz w:val="24"/>
              </w:rPr>
              <w:t>①加强施工建筑垃圾和生活垃圾管理，分类收集，即产及清。</w:t>
            </w:r>
          </w:p>
          <w:p>
            <w:pPr>
              <w:autoSpaceDE w:val="0"/>
              <w:autoSpaceDN w:val="0"/>
              <w:adjustRightInd w:val="0"/>
              <w:spacing w:line="360" w:lineRule="auto"/>
              <w:ind w:right="-23" w:firstLine="480" w:firstLineChars="200"/>
              <w:rPr>
                <w:bCs/>
                <w:sz w:val="24"/>
              </w:rPr>
            </w:pPr>
            <w:r>
              <w:rPr>
                <w:rFonts w:hint="eastAsia"/>
                <w:bCs/>
                <w:sz w:val="24"/>
              </w:rPr>
              <w:t>②建筑垃圾由建设方集中收集送至当地市政部门指定的填埋场处置。</w:t>
            </w:r>
          </w:p>
          <w:p>
            <w:pPr>
              <w:autoSpaceDE w:val="0"/>
              <w:autoSpaceDN w:val="0"/>
              <w:adjustRightInd w:val="0"/>
              <w:spacing w:line="360" w:lineRule="auto"/>
              <w:ind w:right="-23" w:firstLine="480" w:firstLineChars="200"/>
              <w:rPr>
                <w:bCs/>
                <w:sz w:val="24"/>
              </w:rPr>
            </w:pPr>
            <w:r>
              <w:rPr>
                <w:rFonts w:hint="eastAsia"/>
                <w:bCs/>
                <w:sz w:val="24"/>
              </w:rPr>
              <w:t>③生活垃圾依托院内现有垃圾池，由环卫部门统一送至生活垃圾处理场处置。</w:t>
            </w:r>
          </w:p>
          <w:p>
            <w:pPr>
              <w:spacing w:line="360" w:lineRule="auto"/>
              <w:ind w:firstLine="482" w:firstLineChars="200"/>
              <w:jc w:val="left"/>
              <w:rPr>
                <w:b/>
                <w:snapToGrid w:val="0"/>
                <w:kern w:val="0"/>
                <w:sz w:val="24"/>
              </w:rPr>
            </w:pPr>
            <w:r>
              <w:rPr>
                <w:rFonts w:hint="eastAsia"/>
                <w:b/>
                <w:snapToGrid w:val="0"/>
                <w:kern w:val="0"/>
                <w:sz w:val="24"/>
              </w:rPr>
              <w:t>2、运营期</w:t>
            </w:r>
          </w:p>
          <w:p>
            <w:pPr>
              <w:spacing w:line="360" w:lineRule="auto"/>
              <w:ind w:firstLine="480" w:firstLineChars="200"/>
              <w:jc w:val="left"/>
              <w:rPr>
                <w:color w:val="CC00FF"/>
                <w:sz w:val="24"/>
              </w:rPr>
            </w:pPr>
            <w:r>
              <w:rPr>
                <w:rFonts w:hint="eastAsia"/>
                <w:color w:val="CC00FF"/>
                <w:sz w:val="24"/>
              </w:rPr>
              <w:t>（1）大气污染防治措施</w:t>
            </w:r>
          </w:p>
          <w:p>
            <w:pPr>
              <w:spacing w:line="360" w:lineRule="auto"/>
              <w:ind w:firstLine="480" w:firstLineChars="200"/>
              <w:jc w:val="left"/>
              <w:rPr>
                <w:color w:val="CC00FF"/>
                <w:sz w:val="24"/>
              </w:rPr>
            </w:pPr>
            <w:r>
              <w:rPr>
                <w:rFonts w:hint="eastAsia"/>
                <w:color w:val="CC00FF"/>
                <w:sz w:val="24"/>
              </w:rPr>
              <w:t>按照《医院污水处理技术指南》的要求，医院对现有污水处理站采取有效的封闭和脱臭处理，主要措施如下：</w:t>
            </w:r>
          </w:p>
          <w:p>
            <w:pPr>
              <w:spacing w:line="360" w:lineRule="auto"/>
              <w:ind w:firstLine="480" w:firstLineChars="200"/>
              <w:jc w:val="left"/>
              <w:rPr>
                <w:color w:val="CC00FF"/>
                <w:sz w:val="24"/>
              </w:rPr>
            </w:pPr>
            <w:r>
              <w:rPr>
                <w:rFonts w:hint="eastAsia"/>
                <w:color w:val="CC00FF"/>
                <w:sz w:val="24"/>
              </w:rPr>
              <w:t>①对于发生恶臭的构筑物置于地下封闭间内。</w:t>
            </w:r>
          </w:p>
          <w:p>
            <w:pPr>
              <w:spacing w:line="360" w:lineRule="auto"/>
              <w:ind w:firstLine="480" w:firstLineChars="200"/>
              <w:jc w:val="left"/>
              <w:rPr>
                <w:color w:val="CC00FF"/>
                <w:sz w:val="24"/>
              </w:rPr>
            </w:pPr>
            <w:r>
              <w:rPr>
                <w:rFonts w:hint="eastAsia"/>
                <w:color w:val="CC00FF"/>
                <w:sz w:val="24"/>
              </w:rPr>
              <w:t>②于调节池和污泥池上加盖密封罩，盖板上预留进、出气口，臭气通过引风装置排入相应的净化装置利用活性炭吸附进行脱臭处理后通过15m高排气口排放，活性炭定期更换，一般更换时间为1年。</w:t>
            </w:r>
          </w:p>
          <w:p>
            <w:pPr>
              <w:spacing w:line="360" w:lineRule="auto"/>
              <w:ind w:firstLine="480" w:firstLineChars="200"/>
              <w:jc w:val="left"/>
              <w:rPr>
                <w:color w:val="CC00FF"/>
                <w:sz w:val="24"/>
              </w:rPr>
            </w:pPr>
            <w:r>
              <w:rPr>
                <w:rFonts w:hint="eastAsia"/>
                <w:color w:val="CC00FF"/>
                <w:sz w:val="24"/>
              </w:rPr>
              <w:t>③加强污水处理站的运行操作管理，防止恶臭气体形成。经浓缩、无害化处理后的污泥及时外运交有资质单位处置。</w:t>
            </w:r>
          </w:p>
          <w:p>
            <w:pPr>
              <w:spacing w:line="360" w:lineRule="auto"/>
              <w:ind w:firstLine="480" w:firstLineChars="200"/>
              <w:jc w:val="left"/>
              <w:rPr>
                <w:color w:val="CC00FF"/>
                <w:sz w:val="24"/>
              </w:rPr>
            </w:pPr>
            <w:r>
              <w:rPr>
                <w:rFonts w:hint="eastAsia"/>
                <w:color w:val="CC00FF"/>
                <w:sz w:val="24"/>
              </w:rPr>
              <w:t>④加强厂区绿化，污水站周围广泛植花草树木，并采用灌木、乔木多层防护绿化，以降低恶臭污染的影响程度。</w:t>
            </w:r>
          </w:p>
          <w:p>
            <w:pPr>
              <w:spacing w:line="360" w:lineRule="auto"/>
              <w:ind w:firstLine="480" w:firstLineChars="200"/>
              <w:jc w:val="left"/>
              <w:rPr>
                <w:sz w:val="24"/>
              </w:rPr>
            </w:pPr>
            <w:r>
              <w:rPr>
                <w:rFonts w:hint="eastAsia"/>
                <w:color w:val="CC00FF"/>
                <w:sz w:val="24"/>
              </w:rPr>
              <w:t>通过以上措施，污水处理站产生的主要污染物H</w:t>
            </w:r>
            <w:r>
              <w:rPr>
                <w:rFonts w:hint="eastAsia"/>
                <w:color w:val="CC00FF"/>
                <w:sz w:val="24"/>
                <w:vertAlign w:val="subscript"/>
              </w:rPr>
              <w:t>2</w:t>
            </w:r>
            <w:r>
              <w:rPr>
                <w:rFonts w:hint="eastAsia"/>
                <w:color w:val="CC00FF"/>
                <w:sz w:val="24"/>
              </w:rPr>
              <w:t>S等恶臭气体能够满足《医疗机构水污染排放标准》（GB18466-2005）中表3关于污水处理站周边大气污染物允许浓度的要求。</w:t>
            </w:r>
          </w:p>
          <w:p>
            <w:pPr>
              <w:spacing w:line="360" w:lineRule="auto"/>
              <w:ind w:firstLine="480" w:firstLineChars="200"/>
              <w:jc w:val="left"/>
              <w:rPr>
                <w:sz w:val="24"/>
              </w:rPr>
            </w:pPr>
            <w:r>
              <w:rPr>
                <w:rFonts w:hint="eastAsia"/>
                <w:sz w:val="24"/>
              </w:rPr>
              <w:t>（2）水污染防治措施</w:t>
            </w:r>
          </w:p>
          <w:p>
            <w:pPr>
              <w:spacing w:line="360" w:lineRule="auto"/>
              <w:ind w:firstLine="480" w:firstLineChars="200"/>
              <w:jc w:val="left"/>
              <w:rPr>
                <w:sz w:val="24"/>
              </w:rPr>
            </w:pPr>
            <w:r>
              <w:rPr>
                <w:rFonts w:hint="eastAsia"/>
                <w:sz w:val="24"/>
              </w:rPr>
              <w:t>本项目废水主要为病房病人及陪护人员生活污水，为普通医疗废水，依托医院现有污水处理系统处理达到《医疗机构水污染物排放标准》（GB18466-2005）表2预处理标准后进入市政污水管网，进入合水县污水处理厂处理。</w:t>
            </w:r>
          </w:p>
          <w:p>
            <w:pPr>
              <w:spacing w:line="360" w:lineRule="auto"/>
              <w:ind w:firstLine="480" w:firstLineChars="200"/>
              <w:jc w:val="left"/>
              <w:rPr>
                <w:sz w:val="24"/>
              </w:rPr>
            </w:pPr>
            <w:r>
              <w:rPr>
                <w:rFonts w:hint="eastAsia"/>
                <w:sz w:val="24"/>
              </w:rPr>
              <w:t>（3）噪声污染防治措施</w:t>
            </w:r>
          </w:p>
          <w:p>
            <w:pPr>
              <w:spacing w:line="360" w:lineRule="auto"/>
              <w:ind w:firstLine="480" w:firstLineChars="200"/>
              <w:jc w:val="left"/>
              <w:rPr>
                <w:sz w:val="24"/>
              </w:rPr>
            </w:pPr>
            <w:r>
              <w:rPr>
                <w:rFonts w:hint="eastAsia"/>
                <w:sz w:val="24"/>
              </w:rPr>
              <w:t>项目的噪声主要来源于</w:t>
            </w:r>
            <w:r>
              <w:rPr>
                <w:rFonts w:hint="eastAsia"/>
                <w:kern w:val="0"/>
                <w:sz w:val="24"/>
                <w:szCs w:val="24"/>
              </w:rPr>
              <w:t>水泵、风机等设备噪声，声压级在75～118dB(A)之间，</w:t>
            </w:r>
            <w:r>
              <w:rPr>
                <w:rFonts w:hint="eastAsia" w:hAnsi="宋体"/>
                <w:kern w:val="28"/>
                <w:sz w:val="24"/>
              </w:rPr>
              <w:t>建设单位应针对不同的噪声源采取对应治理措施：</w:t>
            </w:r>
          </w:p>
          <w:p>
            <w:pPr>
              <w:spacing w:line="360" w:lineRule="auto"/>
              <w:ind w:firstLine="480" w:firstLineChars="200"/>
              <w:jc w:val="left"/>
              <w:rPr>
                <w:sz w:val="24"/>
              </w:rPr>
            </w:pPr>
            <w:r>
              <w:rPr>
                <w:rFonts w:hint="eastAsia"/>
                <w:sz w:val="24"/>
              </w:rPr>
              <w:t>①运行设备应选用低噪声型号，设备基础设减振垫，</w:t>
            </w:r>
            <w:r>
              <w:rPr>
                <w:rFonts w:hint="eastAsia"/>
                <w:color w:val="CC00FF"/>
                <w:sz w:val="24"/>
              </w:rPr>
              <w:t>设置在封闭地下室设备间内，利用墙体隔声</w:t>
            </w:r>
            <w:r>
              <w:rPr>
                <w:rFonts w:hint="eastAsia"/>
                <w:sz w:val="24"/>
              </w:rPr>
              <w:t>。</w:t>
            </w:r>
          </w:p>
          <w:p>
            <w:pPr>
              <w:spacing w:line="360" w:lineRule="auto"/>
              <w:ind w:firstLine="480" w:firstLineChars="200"/>
              <w:jc w:val="left"/>
              <w:rPr>
                <w:sz w:val="24"/>
              </w:rPr>
            </w:pPr>
            <w:r>
              <w:rPr>
                <w:rFonts w:hint="eastAsia"/>
                <w:sz w:val="24"/>
              </w:rPr>
              <w:t>②风机安装时底部设减振垫，</w:t>
            </w:r>
            <w:r>
              <w:rPr>
                <w:rFonts w:hint="eastAsia"/>
                <w:color w:val="CC00FF"/>
                <w:sz w:val="24"/>
              </w:rPr>
              <w:t>进出口安装消声器，</w:t>
            </w:r>
            <w:r>
              <w:rPr>
                <w:rFonts w:hint="eastAsia"/>
                <w:sz w:val="24"/>
              </w:rPr>
              <w:t>风机、水泵外安装隔音罩。</w:t>
            </w:r>
          </w:p>
          <w:p>
            <w:pPr>
              <w:spacing w:line="360" w:lineRule="auto"/>
              <w:ind w:firstLine="480" w:firstLineChars="200"/>
              <w:jc w:val="left"/>
              <w:rPr>
                <w:sz w:val="24"/>
              </w:rPr>
            </w:pPr>
            <w:r>
              <w:rPr>
                <w:rFonts w:hint="eastAsia"/>
                <w:sz w:val="24"/>
              </w:rPr>
              <w:t>③设备安装弹性吸声垫，目前弹性吸声垫使用十分普遍，能起到一定的降噪效果，降噪效果为</w:t>
            </w:r>
            <w:r>
              <w:rPr>
                <w:sz w:val="24"/>
              </w:rPr>
              <w:t>2</w:t>
            </w:r>
            <w:r>
              <w:rPr>
                <w:rFonts w:hint="eastAsia"/>
                <w:sz w:val="24"/>
              </w:rPr>
              <w:t>～</w:t>
            </w:r>
            <w:r>
              <w:rPr>
                <w:sz w:val="24"/>
              </w:rPr>
              <w:t>5dB</w:t>
            </w:r>
            <w:r>
              <w:rPr>
                <w:rFonts w:hint="eastAsia"/>
                <w:sz w:val="24"/>
              </w:rPr>
              <w:t>(</w:t>
            </w:r>
            <w:r>
              <w:rPr>
                <w:sz w:val="24"/>
              </w:rPr>
              <w:t>A</w:t>
            </w:r>
            <w:r>
              <w:rPr>
                <w:rFonts w:hint="eastAsia"/>
                <w:sz w:val="24"/>
              </w:rPr>
              <w:t>)。</w:t>
            </w:r>
            <w:r>
              <w:rPr>
                <w:sz w:val="24"/>
              </w:rPr>
              <w:t> </w:t>
            </w:r>
          </w:p>
          <w:p>
            <w:pPr>
              <w:spacing w:line="360" w:lineRule="auto"/>
              <w:ind w:firstLine="480" w:firstLineChars="200"/>
              <w:jc w:val="left"/>
              <w:rPr>
                <w:sz w:val="24"/>
              </w:rPr>
            </w:pPr>
            <w:r>
              <w:rPr>
                <w:rFonts w:hint="eastAsia"/>
                <w:sz w:val="24"/>
              </w:rPr>
              <w:t>④设备安装减震垫，减少机器振动对周围环境的影响。</w:t>
            </w:r>
          </w:p>
          <w:p>
            <w:pPr>
              <w:spacing w:line="360" w:lineRule="auto"/>
              <w:ind w:firstLine="480" w:firstLineChars="200"/>
              <w:jc w:val="left"/>
              <w:rPr>
                <w:sz w:val="24"/>
              </w:rPr>
            </w:pPr>
            <w:r>
              <w:rPr>
                <w:rFonts w:hint="eastAsia"/>
                <w:sz w:val="24"/>
              </w:rPr>
              <w:t>⑤设备柔性连接，减少噪声源强。</w:t>
            </w:r>
          </w:p>
          <w:p>
            <w:pPr>
              <w:spacing w:line="360" w:lineRule="auto"/>
              <w:ind w:firstLine="480" w:firstLineChars="200"/>
              <w:jc w:val="left"/>
              <w:rPr>
                <w:sz w:val="24"/>
              </w:rPr>
            </w:pPr>
            <w:r>
              <w:rPr>
                <w:rFonts w:hint="eastAsia"/>
                <w:sz w:val="24"/>
              </w:rPr>
              <w:t>⑥可安装隔声门窗，降噪效果约为37</w:t>
            </w:r>
            <w:r>
              <w:rPr>
                <w:sz w:val="24"/>
              </w:rPr>
              <w:t xml:space="preserve"> dB</w:t>
            </w:r>
            <w:r>
              <w:rPr>
                <w:rFonts w:hint="eastAsia"/>
                <w:sz w:val="24"/>
              </w:rPr>
              <w:t>(</w:t>
            </w:r>
            <w:r>
              <w:rPr>
                <w:sz w:val="24"/>
              </w:rPr>
              <w:t>A</w:t>
            </w:r>
            <w:r>
              <w:rPr>
                <w:rFonts w:hint="eastAsia"/>
                <w:sz w:val="24"/>
              </w:rPr>
              <w:t>)。</w:t>
            </w:r>
          </w:p>
          <w:p>
            <w:pPr>
              <w:spacing w:line="360" w:lineRule="auto"/>
              <w:ind w:firstLine="480" w:firstLineChars="200"/>
              <w:jc w:val="left"/>
              <w:rPr>
                <w:sz w:val="24"/>
              </w:rPr>
            </w:pPr>
            <w:r>
              <w:rPr>
                <w:rFonts w:hint="eastAsia"/>
                <w:sz w:val="24"/>
              </w:rPr>
              <w:t>⑦建立设备定期维护，保养的管理制度，以防止设备故障形成的非正常生产噪声，同时确保环保措施发挥最佳有效的功能。</w:t>
            </w:r>
          </w:p>
          <w:p>
            <w:pPr>
              <w:spacing w:line="360" w:lineRule="auto"/>
              <w:ind w:firstLine="480" w:firstLineChars="200"/>
              <w:jc w:val="left"/>
              <w:rPr>
                <w:sz w:val="24"/>
              </w:rPr>
            </w:pPr>
            <w:r>
              <w:rPr>
                <w:rFonts w:hint="eastAsia"/>
                <w:sz w:val="24"/>
              </w:rPr>
              <w:t>采取以上噪声治理措施后，能有效削减噪声源对周围环境的贡献，项目建成后区域噪声能够满足</w:t>
            </w:r>
            <w:r>
              <w:rPr>
                <w:rFonts w:hint="eastAsia"/>
                <w:snapToGrid w:val="0"/>
                <w:kern w:val="0"/>
                <w:sz w:val="24"/>
              </w:rPr>
              <w:t>《工业企业厂界环境噪声环境标准》（GB12348-2008）</w:t>
            </w:r>
            <w:r>
              <w:rPr>
                <w:rFonts w:hint="eastAsia"/>
                <w:sz w:val="24"/>
              </w:rPr>
              <w:t>1类标准要求。</w:t>
            </w:r>
          </w:p>
          <w:p>
            <w:pPr>
              <w:spacing w:line="360" w:lineRule="auto"/>
              <w:ind w:firstLine="480" w:firstLineChars="200"/>
              <w:jc w:val="left"/>
              <w:rPr>
                <w:sz w:val="24"/>
              </w:rPr>
            </w:pPr>
            <w:r>
              <w:rPr>
                <w:rFonts w:hint="eastAsia"/>
                <w:sz w:val="24"/>
              </w:rPr>
              <w:t>（4）固体废物污染防治措施</w:t>
            </w:r>
          </w:p>
          <w:p>
            <w:pPr>
              <w:spacing w:line="360" w:lineRule="auto"/>
              <w:ind w:firstLine="480" w:firstLineChars="200"/>
              <w:jc w:val="left"/>
              <w:rPr>
                <w:sz w:val="24"/>
              </w:rPr>
            </w:pPr>
            <w:r>
              <w:rPr>
                <w:rFonts w:hint="eastAsia"/>
                <w:sz w:val="24"/>
              </w:rPr>
              <w:t>运营期固体废物应采取如下防治措施：</w:t>
            </w:r>
          </w:p>
          <w:p>
            <w:pPr>
              <w:spacing w:line="360" w:lineRule="auto"/>
              <w:ind w:firstLine="480" w:firstLineChars="200"/>
              <w:jc w:val="left"/>
              <w:rPr>
                <w:sz w:val="24"/>
              </w:rPr>
            </w:pPr>
            <w:r>
              <w:rPr>
                <w:rFonts w:hint="eastAsia"/>
                <w:sz w:val="24"/>
              </w:rPr>
              <w:t>①</w:t>
            </w:r>
            <w:bookmarkStart w:id="37" w:name="_GoBack"/>
            <w:r>
              <w:rPr>
                <w:rFonts w:hint="eastAsia"/>
                <w:sz w:val="24"/>
              </w:rPr>
              <w:t>生活垃圾收集后依托医院现有3m</w:t>
            </w:r>
            <w:r>
              <w:rPr>
                <w:rFonts w:hint="eastAsia"/>
                <w:sz w:val="24"/>
                <w:vertAlign w:val="superscript"/>
              </w:rPr>
              <w:t>2</w:t>
            </w:r>
            <w:r>
              <w:rPr>
                <w:rFonts w:hint="eastAsia"/>
                <w:sz w:val="24"/>
              </w:rPr>
              <w:t>垃圾池暂存，定期由环卫部门清运处置。</w:t>
            </w:r>
          </w:p>
          <w:p>
            <w:pPr>
              <w:spacing w:line="360" w:lineRule="auto"/>
              <w:ind w:firstLine="480" w:firstLineChars="200"/>
              <w:jc w:val="left"/>
              <w:rPr>
                <w:sz w:val="24"/>
              </w:rPr>
            </w:pPr>
            <w:r>
              <w:rPr>
                <w:rFonts w:hint="eastAsia"/>
                <w:sz w:val="24"/>
              </w:rPr>
              <w:t>②医疗垃圾属于危险废物，依托医院现有15m</w:t>
            </w:r>
            <w:r>
              <w:rPr>
                <w:rFonts w:hint="eastAsia"/>
                <w:sz w:val="24"/>
                <w:vertAlign w:val="superscript"/>
              </w:rPr>
              <w:t>2</w:t>
            </w:r>
            <w:r>
              <w:rPr>
                <w:rFonts w:hint="eastAsia"/>
                <w:sz w:val="24"/>
              </w:rPr>
              <w:t>危废暂存间暂存，交由庆阳市医疗废物中心处置。</w:t>
            </w:r>
          </w:p>
          <w:p>
            <w:pPr>
              <w:spacing w:line="360" w:lineRule="auto"/>
              <w:ind w:firstLine="480" w:firstLineChars="200"/>
              <w:jc w:val="left"/>
              <w:rPr>
                <w:rFonts w:hint="eastAsia"/>
                <w:color w:val="CC00FF"/>
                <w:sz w:val="24"/>
              </w:rPr>
            </w:pPr>
            <w:r>
              <w:rPr>
                <w:rFonts w:hint="eastAsia"/>
                <w:color w:val="CC00FF"/>
                <w:sz w:val="24"/>
              </w:rPr>
              <w:t>③污水处理系统污泥属于危险废物，新增污泥和现有污泥一起暂存于储泥池，经消毒脱水预处理后送有资质单位处置。</w:t>
            </w:r>
          </w:p>
          <w:bookmarkEnd w:id="37"/>
          <w:p>
            <w:pPr>
              <w:spacing w:line="360" w:lineRule="auto"/>
              <w:ind w:firstLine="480" w:firstLineChars="200"/>
              <w:jc w:val="left"/>
              <w:rPr>
                <w:sz w:val="24"/>
              </w:rPr>
            </w:pPr>
            <w:r>
              <w:rPr>
                <w:rFonts w:hint="eastAsia"/>
                <w:sz w:val="24"/>
              </w:rPr>
              <w:t>④本项目建成后，废活性炭产生量不增加，仍为1年更换1次，由厂家更换直接运走交由有资质单位处置，不再在厂区暂存。</w:t>
            </w:r>
          </w:p>
          <w:p>
            <w:pPr>
              <w:spacing w:line="360" w:lineRule="auto"/>
              <w:ind w:firstLine="480" w:firstLineChars="200"/>
              <w:jc w:val="left"/>
              <w:rPr>
                <w:sz w:val="24"/>
              </w:rPr>
            </w:pPr>
            <w:r>
              <w:rPr>
                <w:rFonts w:hint="eastAsia"/>
                <w:sz w:val="24"/>
              </w:rPr>
              <w:t>危废暂存间应满足下列要求：</w:t>
            </w:r>
          </w:p>
          <w:p>
            <w:pPr>
              <w:spacing w:line="360" w:lineRule="auto"/>
              <w:ind w:firstLine="480" w:firstLineChars="200"/>
              <w:jc w:val="left"/>
              <w:rPr>
                <w:sz w:val="24"/>
              </w:rPr>
            </w:pPr>
            <w:r>
              <w:rPr>
                <w:rFonts w:hint="eastAsia"/>
                <w:sz w:val="24"/>
              </w:rPr>
              <w:t>①必须与生活垃圾存放地分开，有防雨淋的装置，地基高度应确保设施内不受雨洪冲击；</w:t>
            </w:r>
          </w:p>
          <w:p>
            <w:pPr>
              <w:spacing w:line="360" w:lineRule="auto"/>
              <w:ind w:firstLine="480" w:firstLineChars="200"/>
              <w:jc w:val="left"/>
              <w:rPr>
                <w:sz w:val="24"/>
              </w:rPr>
            </w:pPr>
            <w:r>
              <w:rPr>
                <w:rFonts w:hint="eastAsia"/>
                <w:sz w:val="24"/>
              </w:rPr>
              <w:t>②必须与医疗区、食品加工区和人员活动密集区隔开，方便医疗废物的装卸、人员及运送车辆的出入；</w:t>
            </w:r>
          </w:p>
          <w:p>
            <w:pPr>
              <w:spacing w:line="360" w:lineRule="auto"/>
              <w:ind w:firstLine="480" w:firstLineChars="200"/>
              <w:jc w:val="left"/>
              <w:rPr>
                <w:sz w:val="24"/>
              </w:rPr>
            </w:pPr>
            <w:r>
              <w:rPr>
                <w:rFonts w:hint="eastAsia"/>
                <w:sz w:val="24"/>
              </w:rPr>
              <w:t>③应有严密的封闭措施，设专人管理，避免非工作人员进出，应有防鼠、防蚊蝇、防蟑螂、防盗以及预防患者接触等的安全措施；</w:t>
            </w:r>
          </w:p>
          <w:p>
            <w:pPr>
              <w:spacing w:line="360" w:lineRule="auto"/>
              <w:ind w:firstLine="480" w:firstLineChars="200"/>
              <w:jc w:val="left"/>
              <w:rPr>
                <w:sz w:val="24"/>
              </w:rPr>
            </w:pPr>
            <w:r>
              <w:rPr>
                <w:rFonts w:hint="eastAsia"/>
                <w:sz w:val="24"/>
              </w:rPr>
              <w:t>④地面和1.0m高的墙裙应进行防渗处理，地面有良好的排水功能，易于清洁和消毒，产生的废水应采用暗沟、管道直接排入医疗卫生机构的医疗废水处理系统，禁止将废水直接排入外环境；</w:t>
            </w:r>
          </w:p>
          <w:p>
            <w:pPr>
              <w:spacing w:line="360" w:lineRule="auto"/>
              <w:ind w:firstLine="480" w:firstLineChars="200"/>
              <w:jc w:val="left"/>
              <w:rPr>
                <w:sz w:val="24"/>
              </w:rPr>
            </w:pPr>
            <w:r>
              <w:rPr>
                <w:rFonts w:hint="eastAsia"/>
                <w:sz w:val="24"/>
              </w:rPr>
              <w:t>⑤库房外宜设有供水龙头，以供暂时贮存库房的清洗用；</w:t>
            </w:r>
          </w:p>
          <w:p>
            <w:pPr>
              <w:spacing w:line="360" w:lineRule="auto"/>
              <w:ind w:firstLine="480" w:firstLineChars="200"/>
              <w:jc w:val="left"/>
              <w:rPr>
                <w:sz w:val="24"/>
              </w:rPr>
            </w:pPr>
            <w:r>
              <w:rPr>
                <w:rFonts w:hint="eastAsia"/>
                <w:sz w:val="24"/>
              </w:rPr>
              <w:t>⑥避免阳光直射库房内，应有良好的照明设备和通风条件；</w:t>
            </w:r>
          </w:p>
          <w:p>
            <w:pPr>
              <w:spacing w:line="360" w:lineRule="auto"/>
              <w:ind w:firstLine="480" w:firstLineChars="200"/>
              <w:jc w:val="left"/>
              <w:rPr>
                <w:sz w:val="24"/>
              </w:rPr>
            </w:pPr>
            <w:r>
              <w:rPr>
                <w:rFonts w:hint="eastAsia"/>
                <w:sz w:val="24"/>
              </w:rPr>
              <w:t>⑦库房内应张贴“禁止吸烟、饮食”的警示标志；</w:t>
            </w:r>
          </w:p>
          <w:p>
            <w:pPr>
              <w:spacing w:line="360" w:lineRule="auto"/>
              <w:ind w:firstLine="480" w:firstLineChars="200"/>
              <w:jc w:val="left"/>
              <w:rPr>
                <w:sz w:val="24"/>
              </w:rPr>
            </w:pPr>
            <w:r>
              <w:rPr>
                <w:rFonts w:hint="eastAsia"/>
                <w:sz w:val="24"/>
              </w:rPr>
              <w:t>⑧在库房外明显处应设置医疗废物警示标志；</w:t>
            </w:r>
          </w:p>
          <w:p>
            <w:pPr>
              <w:spacing w:line="360" w:lineRule="auto"/>
              <w:ind w:firstLine="480" w:firstLineChars="200"/>
              <w:jc w:val="left"/>
              <w:rPr>
                <w:sz w:val="24"/>
              </w:rPr>
            </w:pPr>
            <w:r>
              <w:rPr>
                <w:rFonts w:hint="eastAsia"/>
                <w:sz w:val="24"/>
              </w:rPr>
              <w:t>⑨库房应每天在废物清运之后消毒冲洗；</w:t>
            </w:r>
          </w:p>
          <w:p>
            <w:pPr>
              <w:spacing w:line="360" w:lineRule="auto"/>
              <w:ind w:firstLine="480" w:firstLineChars="200"/>
              <w:jc w:val="left"/>
              <w:rPr>
                <w:sz w:val="24"/>
              </w:rPr>
            </w:pPr>
            <w:r>
              <w:rPr>
                <w:rFonts w:hint="eastAsia"/>
                <w:sz w:val="24"/>
              </w:rPr>
              <w:t>⑩暂存的废物应做到日产日清。</w:t>
            </w:r>
          </w:p>
          <w:p>
            <w:pPr>
              <w:spacing w:line="360" w:lineRule="auto"/>
              <w:ind w:firstLine="480" w:firstLineChars="200"/>
              <w:jc w:val="left"/>
              <w:rPr>
                <w:sz w:val="24"/>
              </w:rPr>
            </w:pPr>
            <w:r>
              <w:rPr>
                <w:rFonts w:hint="eastAsia"/>
                <w:sz w:val="24"/>
              </w:rPr>
              <w:t>根据现场调查，现有医疗废物暂存间建设地点及其设施基本符合《危险废物贮存污染控制标准》（GB18597-2001）标准要求。</w:t>
            </w: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rPr>
                <w:b/>
                <w:sz w:val="30"/>
                <w:szCs w:val="30"/>
              </w:rPr>
            </w:pPr>
            <w:r>
              <w:rPr>
                <w:b/>
                <w:sz w:val="30"/>
                <w:szCs w:val="30"/>
              </w:rPr>
              <w:t>环境管理与环境监测</w:t>
            </w:r>
          </w:p>
          <w:p>
            <w:pPr>
              <w:spacing w:line="360" w:lineRule="auto"/>
              <w:ind w:firstLine="472" w:firstLineChars="196"/>
              <w:rPr>
                <w:b/>
                <w:sz w:val="24"/>
              </w:rPr>
            </w:pPr>
            <w:r>
              <w:rPr>
                <w:b/>
                <w:sz w:val="24"/>
              </w:rPr>
              <w:t>1、环境管理计划</w:t>
            </w:r>
          </w:p>
          <w:p>
            <w:pPr>
              <w:spacing w:line="360" w:lineRule="auto"/>
              <w:ind w:firstLine="480" w:firstLineChars="200"/>
              <w:rPr>
                <w:sz w:val="24"/>
              </w:rPr>
            </w:pPr>
            <w:bookmarkStart w:id="22" w:name="_Toc318991197"/>
            <w:bookmarkStart w:id="23" w:name="_Toc332985782"/>
            <w:bookmarkStart w:id="24" w:name="_Toc336239493"/>
            <w:bookmarkStart w:id="25" w:name="_Toc353543223"/>
            <w:bookmarkStart w:id="26" w:name="_Toc371501643"/>
            <w:bookmarkStart w:id="27" w:name="_Toc372008967"/>
            <w:r>
              <w:rPr>
                <w:rFonts w:hint="eastAsia"/>
                <w:sz w:val="24"/>
              </w:rPr>
              <w:t>（1）环境监督管理</w:t>
            </w:r>
          </w:p>
          <w:p>
            <w:pPr>
              <w:spacing w:line="360" w:lineRule="auto"/>
              <w:ind w:firstLine="480" w:firstLineChars="200"/>
              <w:rPr>
                <w:sz w:val="24"/>
              </w:rPr>
            </w:pPr>
            <w:r>
              <w:rPr>
                <w:rFonts w:hint="eastAsia"/>
                <w:sz w:val="24"/>
              </w:rPr>
              <w:t>合水县</w:t>
            </w:r>
            <w:r>
              <w:rPr>
                <w:sz w:val="24"/>
              </w:rPr>
              <w:t>环境保护局负责对项目环境保护工作实施管理，确认应执行的环境管理法规和标准，以及对项目进行运行期间的环境监督管理。同时应监督建设单位实施环境管理计划，执行有关环境管理法规、标准，协调各部门之间关系，做好环境保护工作，负责对项目环保设施竣工验收和运行情况进行监督和检查。</w:t>
            </w:r>
          </w:p>
          <w:p>
            <w:pPr>
              <w:spacing w:line="360" w:lineRule="auto"/>
              <w:ind w:firstLine="480" w:firstLineChars="200"/>
              <w:rPr>
                <w:sz w:val="24"/>
              </w:rPr>
            </w:pPr>
            <w:r>
              <w:rPr>
                <w:rFonts w:hint="eastAsia"/>
                <w:sz w:val="24"/>
              </w:rPr>
              <w:t>（2）环境管理体系</w:t>
            </w:r>
          </w:p>
          <w:p>
            <w:pPr>
              <w:spacing w:line="360" w:lineRule="auto"/>
              <w:ind w:firstLine="480" w:firstLineChars="200"/>
              <w:rPr>
                <w:sz w:val="24"/>
              </w:rPr>
            </w:pPr>
            <w:r>
              <w:rPr>
                <w:sz w:val="24"/>
              </w:rPr>
              <w:t>环境管理体系应作为企业管理体系中的一部分，并与之协调统一。项目实施后</w:t>
            </w:r>
            <w:r>
              <w:rPr>
                <w:rFonts w:hint="eastAsia"/>
                <w:sz w:val="24"/>
              </w:rPr>
              <w:t>由合水县人民医院协调</w:t>
            </w:r>
            <w:r>
              <w:rPr>
                <w:sz w:val="24"/>
              </w:rPr>
              <w:t>实行</w:t>
            </w:r>
            <w:r>
              <w:rPr>
                <w:rFonts w:hint="eastAsia"/>
                <w:sz w:val="24"/>
              </w:rPr>
              <w:t>“</w:t>
            </w:r>
            <w:r>
              <w:rPr>
                <w:sz w:val="24"/>
              </w:rPr>
              <w:t>一人主管，分工负责；职能部门，各负其责；落实基层，监督考核</w:t>
            </w:r>
            <w:r>
              <w:rPr>
                <w:rFonts w:hint="eastAsia"/>
                <w:sz w:val="24"/>
              </w:rPr>
              <w:t>”</w:t>
            </w:r>
            <w:r>
              <w:rPr>
                <w:sz w:val="24"/>
              </w:rPr>
              <w:t>为原则，以</w:t>
            </w:r>
            <w:r>
              <w:rPr>
                <w:rFonts w:hint="eastAsia"/>
                <w:sz w:val="24"/>
              </w:rPr>
              <w:t>单位</w:t>
            </w:r>
            <w:r>
              <w:rPr>
                <w:sz w:val="24"/>
              </w:rPr>
              <w:t>领导为核心，安全环保部为基础的全员责任制的环境管理体系。使环境管理贯穿于</w:t>
            </w:r>
            <w:r>
              <w:rPr>
                <w:rFonts w:hint="eastAsia"/>
                <w:sz w:val="24"/>
              </w:rPr>
              <w:t>单位</w:t>
            </w:r>
            <w:r>
              <w:rPr>
                <w:sz w:val="24"/>
              </w:rPr>
              <w:t>管理的整个过程，并落实到</w:t>
            </w:r>
            <w:r>
              <w:rPr>
                <w:rFonts w:hint="eastAsia"/>
                <w:sz w:val="24"/>
              </w:rPr>
              <w:t>单位</w:t>
            </w:r>
            <w:r>
              <w:rPr>
                <w:sz w:val="24"/>
              </w:rPr>
              <w:t>的各个层次，分解到生产的各个环节，把</w:t>
            </w:r>
            <w:r>
              <w:rPr>
                <w:rFonts w:hint="eastAsia"/>
                <w:sz w:val="24"/>
              </w:rPr>
              <w:t>单位</w:t>
            </w:r>
            <w:r>
              <w:rPr>
                <w:sz w:val="24"/>
              </w:rPr>
              <w:t>管理与环境管理紧密地结合起来，不但要建立完善的</w:t>
            </w:r>
            <w:r>
              <w:rPr>
                <w:rFonts w:hint="eastAsia"/>
                <w:sz w:val="24"/>
              </w:rPr>
              <w:t>单位</w:t>
            </w:r>
            <w:r>
              <w:rPr>
                <w:sz w:val="24"/>
              </w:rPr>
              <w:t>管理体系和各总规章制度，也要建立完善的环境管理体系和各总规章制度，使</w:t>
            </w:r>
            <w:r>
              <w:rPr>
                <w:rFonts w:hint="eastAsia"/>
                <w:sz w:val="24"/>
              </w:rPr>
              <w:t>单位</w:t>
            </w:r>
            <w:r>
              <w:rPr>
                <w:sz w:val="24"/>
              </w:rPr>
              <w:t>的环境管理工作真正落到实处。</w:t>
            </w:r>
          </w:p>
          <w:p>
            <w:pPr>
              <w:spacing w:line="360" w:lineRule="auto"/>
              <w:ind w:firstLine="480" w:firstLineChars="200"/>
              <w:rPr>
                <w:sz w:val="24"/>
              </w:rPr>
            </w:pPr>
            <w:r>
              <w:rPr>
                <w:rFonts w:hint="eastAsia"/>
                <w:sz w:val="24"/>
              </w:rPr>
              <w:t>（3）环境管理机构</w:t>
            </w:r>
          </w:p>
          <w:p>
            <w:pPr>
              <w:spacing w:line="360" w:lineRule="auto"/>
              <w:ind w:firstLine="480" w:firstLineChars="200"/>
              <w:rPr>
                <w:sz w:val="24"/>
              </w:rPr>
            </w:pPr>
            <w:r>
              <w:rPr>
                <w:sz w:val="24"/>
              </w:rPr>
              <w:t>项目拟设置独立的安全环保部，全面负责</w:t>
            </w:r>
            <w:r>
              <w:rPr>
                <w:rFonts w:hint="eastAsia"/>
                <w:sz w:val="24"/>
              </w:rPr>
              <w:t>单位</w:t>
            </w:r>
            <w:r>
              <w:rPr>
                <w:sz w:val="24"/>
              </w:rPr>
              <w:t>的环境保护管理工作，安全环保部下设监测室，承担日常环境监测工作任务。同时，安全环保部内部建立计算机辅助管理系统，使之更好地利用经济、技术、行政和教育手段，对损害环境质量的生产活动加以限制，协调好企业经济发展与环境保护的关系，使经济效益、社会效益与环境效益相协调统一。</w:t>
            </w:r>
          </w:p>
          <w:p>
            <w:pPr>
              <w:spacing w:line="360" w:lineRule="auto"/>
              <w:ind w:firstLine="482" w:firstLineChars="200"/>
              <w:rPr>
                <w:b/>
                <w:sz w:val="24"/>
              </w:rPr>
            </w:pPr>
            <w:r>
              <w:rPr>
                <w:rFonts w:hint="eastAsia"/>
                <w:b/>
                <w:sz w:val="24"/>
              </w:rPr>
              <w:t>2、环境管理要求</w:t>
            </w:r>
          </w:p>
          <w:p>
            <w:pPr>
              <w:spacing w:line="360" w:lineRule="auto"/>
              <w:ind w:firstLine="480" w:firstLineChars="200"/>
              <w:rPr>
                <w:sz w:val="24"/>
              </w:rPr>
            </w:pPr>
            <w:r>
              <w:rPr>
                <w:rFonts w:hint="eastAsia"/>
                <w:sz w:val="24"/>
              </w:rPr>
              <w:t>项目不同阶段的环境管理要求见表33。</w:t>
            </w:r>
          </w:p>
          <w:p>
            <w:pPr>
              <w:spacing w:line="360" w:lineRule="auto"/>
              <w:ind w:firstLine="422" w:firstLineChars="200"/>
              <w:jc w:val="center"/>
              <w:rPr>
                <w:b/>
                <w:szCs w:val="21"/>
              </w:rPr>
            </w:pPr>
            <w:r>
              <w:rPr>
                <w:rFonts w:hint="eastAsia"/>
                <w:b/>
                <w:szCs w:val="21"/>
              </w:rPr>
              <w:t>表33   环境管理要求一览表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8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jc w:val="center"/>
              </w:trPr>
              <w:tc>
                <w:tcPr>
                  <w:tcW w:w="948" w:type="dxa"/>
                  <w:shd w:val="clear" w:color="auto" w:fill="auto"/>
                  <w:vAlign w:val="center"/>
                </w:tcPr>
                <w:p>
                  <w:pPr>
                    <w:jc w:val="center"/>
                    <w:rPr>
                      <w:b/>
                      <w:szCs w:val="21"/>
                    </w:rPr>
                  </w:pPr>
                  <w:r>
                    <w:rPr>
                      <w:b/>
                      <w:szCs w:val="21"/>
                    </w:rPr>
                    <w:t>阶段</w:t>
                  </w:r>
                </w:p>
              </w:tc>
              <w:tc>
                <w:tcPr>
                  <w:tcW w:w="7896" w:type="dxa"/>
                  <w:shd w:val="clear" w:color="auto" w:fill="auto"/>
                  <w:vAlign w:val="center"/>
                </w:tcPr>
                <w:p>
                  <w:pPr>
                    <w:jc w:val="center"/>
                    <w:rPr>
                      <w:b/>
                      <w:szCs w:val="21"/>
                    </w:rPr>
                  </w:pPr>
                  <w:r>
                    <w:rPr>
                      <w:b/>
                      <w:szCs w:val="21"/>
                    </w:rPr>
                    <w:t>环境管理工作主要内容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8" w:type="dxa"/>
                  <w:shd w:val="clear" w:color="auto" w:fill="auto"/>
                  <w:vAlign w:val="center"/>
                </w:tcPr>
                <w:p>
                  <w:pPr>
                    <w:jc w:val="center"/>
                    <w:rPr>
                      <w:szCs w:val="21"/>
                    </w:rPr>
                  </w:pPr>
                  <w:r>
                    <w:rPr>
                      <w:szCs w:val="21"/>
                    </w:rPr>
                    <w:t>管理机构职能</w:t>
                  </w:r>
                </w:p>
              </w:tc>
              <w:tc>
                <w:tcPr>
                  <w:tcW w:w="7896" w:type="dxa"/>
                  <w:shd w:val="clear" w:color="auto" w:fill="auto"/>
                  <w:vAlign w:val="center"/>
                </w:tcPr>
                <w:p>
                  <w:pPr>
                    <w:jc w:val="center"/>
                    <w:rPr>
                      <w:szCs w:val="21"/>
                    </w:rPr>
                  </w:pPr>
                  <w:r>
                    <w:rPr>
                      <w:szCs w:val="21"/>
                    </w:rPr>
                    <w:t>根据国家建设项目环境管理规定，认真落实各项环保手续，完成各级主管部门对本</w:t>
                  </w:r>
                  <w:r>
                    <w:rPr>
                      <w:rFonts w:hint="eastAsia"/>
                      <w:szCs w:val="21"/>
                    </w:rPr>
                    <w:t>项目</w:t>
                  </w:r>
                  <w:r>
                    <w:rPr>
                      <w:szCs w:val="21"/>
                    </w:rPr>
                    <w:t>提出的环境管理要求，对本</w:t>
                  </w:r>
                  <w:r>
                    <w:rPr>
                      <w:rFonts w:hint="eastAsia"/>
                      <w:szCs w:val="21"/>
                    </w:rPr>
                    <w:t>项目</w:t>
                  </w:r>
                  <w:r>
                    <w:rPr>
                      <w:szCs w:val="21"/>
                    </w:rPr>
                    <w:t>各项管理计划的执行及完成情况进行监督、控制，确保环境管理工作真正发挥作用。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8" w:type="dxa"/>
                  <w:shd w:val="clear" w:color="auto" w:fill="auto"/>
                  <w:vAlign w:val="center"/>
                </w:tcPr>
                <w:p>
                  <w:pPr>
                    <w:jc w:val="center"/>
                    <w:rPr>
                      <w:szCs w:val="21"/>
                    </w:rPr>
                  </w:pPr>
                  <w:r>
                    <w:rPr>
                      <w:szCs w:val="21"/>
                    </w:rPr>
                    <w:t>项目建设前期</w:t>
                  </w:r>
                </w:p>
              </w:tc>
              <w:tc>
                <w:tcPr>
                  <w:tcW w:w="7896" w:type="dxa"/>
                  <w:shd w:val="clear" w:color="auto" w:fill="auto"/>
                  <w:vAlign w:val="center"/>
                </w:tcPr>
                <w:p>
                  <w:pPr>
                    <w:jc w:val="center"/>
                    <w:rPr>
                      <w:szCs w:val="21"/>
                    </w:rPr>
                  </w:pPr>
                  <w:r>
                    <w:rPr>
                      <w:szCs w:val="21"/>
                    </w:rPr>
                    <w:t>1、与项目可行性同期，委托评价单位进行项目的环境影响评价工作；</w:t>
                  </w:r>
                </w:p>
                <w:p>
                  <w:pPr>
                    <w:jc w:val="center"/>
                    <w:rPr>
                      <w:szCs w:val="21"/>
                    </w:rPr>
                  </w:pPr>
                  <w:r>
                    <w:rPr>
                      <w:szCs w:val="21"/>
                    </w:rPr>
                    <w:t>2、积极配合可研及环评单位所需进行现场调研；</w:t>
                  </w:r>
                </w:p>
                <w:p>
                  <w:pPr>
                    <w:jc w:val="center"/>
                    <w:rPr>
                      <w:szCs w:val="21"/>
                    </w:rPr>
                  </w:pPr>
                  <w:r>
                    <w:rPr>
                      <w:szCs w:val="21"/>
                    </w:rPr>
                    <w:t>3、针对项目的具体情况，依托</w:t>
                  </w:r>
                  <w:r>
                    <w:rPr>
                      <w:rFonts w:hint="eastAsia"/>
                      <w:szCs w:val="21"/>
                    </w:rPr>
                    <w:t>单位</w:t>
                  </w:r>
                  <w:r>
                    <w:rPr>
                      <w:szCs w:val="21"/>
                    </w:rPr>
                    <w:t>现有的环境管理与监测制度；</w:t>
                  </w:r>
                </w:p>
                <w:p>
                  <w:pPr>
                    <w:jc w:val="center"/>
                    <w:rPr>
                      <w:szCs w:val="21"/>
                    </w:rPr>
                  </w:pPr>
                  <w:r>
                    <w:rPr>
                      <w:szCs w:val="21"/>
                    </w:rPr>
                    <w:t>4、对职工进行岗位宣传和培训。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8" w:type="dxa"/>
                  <w:shd w:val="clear" w:color="auto" w:fill="auto"/>
                  <w:vAlign w:val="center"/>
                </w:tcPr>
                <w:p>
                  <w:pPr>
                    <w:jc w:val="center"/>
                    <w:rPr>
                      <w:szCs w:val="21"/>
                    </w:rPr>
                  </w:pPr>
                  <w:r>
                    <w:rPr>
                      <w:szCs w:val="21"/>
                    </w:rPr>
                    <w:t>设计阶段</w:t>
                  </w:r>
                </w:p>
              </w:tc>
              <w:tc>
                <w:tcPr>
                  <w:tcW w:w="7896" w:type="dxa"/>
                  <w:shd w:val="clear" w:color="auto" w:fill="auto"/>
                  <w:vAlign w:val="center"/>
                </w:tcPr>
                <w:p>
                  <w:pPr>
                    <w:jc w:val="center"/>
                    <w:rPr>
                      <w:szCs w:val="21"/>
                    </w:rPr>
                  </w:pPr>
                  <w:r>
                    <w:rPr>
                      <w:szCs w:val="21"/>
                    </w:rPr>
                    <w:t>1、委托设计单位对项目的环保工程进行设计，与主体工程同步进行；</w:t>
                  </w:r>
                </w:p>
                <w:p>
                  <w:pPr>
                    <w:jc w:val="center"/>
                    <w:rPr>
                      <w:szCs w:val="21"/>
                    </w:rPr>
                  </w:pPr>
                  <w:r>
                    <w:rPr>
                      <w:szCs w:val="21"/>
                    </w:rPr>
                    <w:t>2、协助设计单位弄清楚现阶段的环境问题；</w:t>
                  </w:r>
                </w:p>
                <w:p>
                  <w:pPr>
                    <w:jc w:val="center"/>
                    <w:rPr>
                      <w:szCs w:val="21"/>
                    </w:rPr>
                  </w:pPr>
                  <w:r>
                    <w:rPr>
                      <w:szCs w:val="21"/>
                    </w:rPr>
                    <w:t>3、对污染物大的设备应该严格按照环保规范布置在厂区主导风向的下风向；</w:t>
                  </w:r>
                </w:p>
                <w:p>
                  <w:pPr>
                    <w:jc w:val="center"/>
                    <w:rPr>
                      <w:szCs w:val="21"/>
                    </w:rPr>
                  </w:pPr>
                  <w:r>
                    <w:rPr>
                      <w:szCs w:val="21"/>
                    </w:rPr>
                    <w:t>4、在设计中落实环境影响报告</w:t>
                  </w:r>
                  <w:r>
                    <w:rPr>
                      <w:rFonts w:hint="eastAsia"/>
                      <w:szCs w:val="21"/>
                    </w:rPr>
                    <w:t>表</w:t>
                  </w:r>
                  <w:r>
                    <w:rPr>
                      <w:szCs w:val="21"/>
                    </w:rPr>
                    <w:t>提出的环保对策措施。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8" w:type="dxa"/>
                  <w:shd w:val="clear" w:color="auto" w:fill="auto"/>
                  <w:vAlign w:val="center"/>
                </w:tcPr>
                <w:p>
                  <w:pPr>
                    <w:jc w:val="center"/>
                    <w:rPr>
                      <w:szCs w:val="21"/>
                    </w:rPr>
                  </w:pPr>
                  <w:r>
                    <w:rPr>
                      <w:szCs w:val="21"/>
                    </w:rPr>
                    <w:t>施工阶段</w:t>
                  </w:r>
                </w:p>
              </w:tc>
              <w:tc>
                <w:tcPr>
                  <w:tcW w:w="7896" w:type="dxa"/>
                  <w:shd w:val="clear" w:color="auto" w:fill="auto"/>
                  <w:vAlign w:val="center"/>
                </w:tcPr>
                <w:p>
                  <w:pPr>
                    <w:jc w:val="center"/>
                    <w:rPr>
                      <w:szCs w:val="21"/>
                    </w:rPr>
                  </w:pPr>
                  <w:r>
                    <w:rPr>
                      <w:szCs w:val="21"/>
                    </w:rPr>
                    <w:t>1、严格执行“三同时”制度；</w:t>
                  </w:r>
                </w:p>
                <w:p>
                  <w:pPr>
                    <w:jc w:val="center"/>
                    <w:rPr>
                      <w:szCs w:val="21"/>
                    </w:rPr>
                  </w:pPr>
                  <w:r>
                    <w:rPr>
                      <w:szCs w:val="21"/>
                    </w:rPr>
                    <w:t>2、按照环评报告中提出的要求，制定出建设项目施工环保措施实施计划表；</w:t>
                  </w:r>
                </w:p>
                <w:p>
                  <w:pPr>
                    <w:jc w:val="center"/>
                    <w:rPr>
                      <w:szCs w:val="21"/>
                    </w:rPr>
                  </w:pPr>
                  <w:r>
                    <w:rPr>
                      <w:szCs w:val="21"/>
                    </w:rPr>
                    <w:t>3、认真监督主体工程与环保设施的同步建设；建立环保设施施工进度档案，确保环保工作的正常实施运行；</w:t>
                  </w:r>
                </w:p>
                <w:p>
                  <w:pPr>
                    <w:jc w:val="center"/>
                    <w:rPr>
                      <w:szCs w:val="21"/>
                    </w:rPr>
                  </w:pPr>
                  <w:r>
                    <w:rPr>
                      <w:szCs w:val="21"/>
                    </w:rPr>
                    <w:t>4、施工噪声与振动要符合《中华人民共和国环境噪声污染防治法》有关规定，不得干扰周围群众的正常生活和工作；</w:t>
                  </w:r>
                </w:p>
                <w:p>
                  <w:pPr>
                    <w:jc w:val="center"/>
                    <w:rPr>
                      <w:szCs w:val="21"/>
                    </w:rPr>
                  </w:pPr>
                  <w:r>
                    <w:rPr>
                      <w:szCs w:val="21"/>
                    </w:rPr>
                    <w:t>5、监督环保工程的实施情况，施工阶段的环保工程进展情况和环保投资落实情况定期向环保主管部门汇报一次。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48" w:type="dxa"/>
                  <w:shd w:val="clear" w:color="auto" w:fill="auto"/>
                  <w:vAlign w:val="center"/>
                </w:tcPr>
                <w:p>
                  <w:pPr>
                    <w:jc w:val="center"/>
                    <w:rPr>
                      <w:szCs w:val="21"/>
                    </w:rPr>
                  </w:pPr>
                  <w:r>
                    <w:rPr>
                      <w:szCs w:val="21"/>
                    </w:rPr>
                    <w:t>生产运营期</w:t>
                  </w:r>
                </w:p>
              </w:tc>
              <w:tc>
                <w:tcPr>
                  <w:tcW w:w="7896" w:type="dxa"/>
                  <w:shd w:val="clear" w:color="auto" w:fill="auto"/>
                  <w:vAlign w:val="center"/>
                </w:tcPr>
                <w:p>
                  <w:pPr>
                    <w:jc w:val="center"/>
                    <w:rPr>
                      <w:szCs w:val="21"/>
                    </w:rPr>
                  </w:pPr>
                  <w:r>
                    <w:rPr>
                      <w:szCs w:val="21"/>
                    </w:rPr>
                    <w:t>1、严格执行各项生产及环境管理制度，保证生产的正常运行；</w:t>
                  </w:r>
                </w:p>
                <w:p>
                  <w:pPr>
                    <w:jc w:val="center"/>
                    <w:rPr>
                      <w:szCs w:val="21"/>
                    </w:rPr>
                  </w:pPr>
                  <w:r>
                    <w:rPr>
                      <w:szCs w:val="21"/>
                    </w:rPr>
                    <w:t>2、设立环保设施运行卡，对环保设施定期进行检查、维护，做到勤查、勤记、勤养护，按照监测计划定期组织进行污染源监测，对不达标环保设施寻找原因，及时处理；</w:t>
                  </w:r>
                </w:p>
                <w:p>
                  <w:pPr>
                    <w:jc w:val="center"/>
                    <w:rPr>
                      <w:szCs w:val="21"/>
                    </w:rPr>
                  </w:pPr>
                  <w:r>
                    <w:rPr>
                      <w:szCs w:val="21"/>
                    </w:rPr>
                    <w:t>3</w:t>
                  </w:r>
                  <w:r>
                    <w:rPr>
                      <w:rFonts w:hint="eastAsia"/>
                      <w:szCs w:val="21"/>
                    </w:rPr>
                    <w:t>、</w:t>
                  </w:r>
                  <w:r>
                    <w:rPr>
                      <w:szCs w:val="21"/>
                    </w:rPr>
                    <w:t>加强技术培训，组织</w:t>
                  </w:r>
                  <w:r>
                    <w:rPr>
                      <w:rFonts w:hint="eastAsia"/>
                      <w:szCs w:val="21"/>
                    </w:rPr>
                    <w:t>单位</w:t>
                  </w:r>
                  <w:r>
                    <w:rPr>
                      <w:szCs w:val="21"/>
                    </w:rPr>
                    <w:t>内部之间技术交流，提高业务水平，保持</w:t>
                  </w:r>
                  <w:r>
                    <w:rPr>
                      <w:rFonts w:hint="eastAsia"/>
                      <w:szCs w:val="21"/>
                    </w:rPr>
                    <w:t>单位</w:t>
                  </w:r>
                  <w:r>
                    <w:rPr>
                      <w:szCs w:val="21"/>
                    </w:rPr>
                    <w:t>内部职工素质稳定；</w:t>
                  </w:r>
                </w:p>
                <w:p>
                  <w:pPr>
                    <w:jc w:val="center"/>
                    <w:rPr>
                      <w:szCs w:val="21"/>
                    </w:rPr>
                  </w:pPr>
                  <w:r>
                    <w:rPr>
                      <w:szCs w:val="21"/>
                    </w:rPr>
                    <w:t>4、重视群众监督作用，提高</w:t>
                  </w:r>
                  <w:r>
                    <w:rPr>
                      <w:rFonts w:hint="eastAsia"/>
                      <w:szCs w:val="21"/>
                    </w:rPr>
                    <w:t>单位</w:t>
                  </w:r>
                  <w:r>
                    <w:rPr>
                      <w:szCs w:val="21"/>
                    </w:rPr>
                    <w:t>职工环境意识，鼓励职工及外部人员对生产状况提出意见，并通过积极吸收宝贵意见，提高</w:t>
                  </w:r>
                  <w:r>
                    <w:rPr>
                      <w:rFonts w:hint="eastAsia"/>
                      <w:szCs w:val="21"/>
                    </w:rPr>
                    <w:t>单位</w:t>
                  </w:r>
                  <w:r>
                    <w:rPr>
                      <w:szCs w:val="21"/>
                    </w:rPr>
                    <w:t>环境管理水平；</w:t>
                  </w:r>
                </w:p>
                <w:p>
                  <w:pPr>
                    <w:jc w:val="center"/>
                    <w:rPr>
                      <w:szCs w:val="21"/>
                    </w:rPr>
                  </w:pPr>
                  <w:r>
                    <w:rPr>
                      <w:szCs w:val="21"/>
                    </w:rPr>
                    <w:t>5、积极配合环保部门的检查、验收</w:t>
                  </w:r>
                  <w:r>
                    <w:rPr>
                      <w:rFonts w:hint="eastAsia"/>
                      <w:szCs w:val="21"/>
                    </w:rPr>
                    <w:t>；</w:t>
                  </w:r>
                </w:p>
                <w:p>
                  <w:pPr>
                    <w:jc w:val="center"/>
                    <w:rPr>
                      <w:color w:val="CC00FF"/>
                      <w:szCs w:val="21"/>
                    </w:rPr>
                  </w:pPr>
                  <w:r>
                    <w:rPr>
                      <w:rFonts w:hint="eastAsia"/>
                      <w:color w:val="CC00FF"/>
                      <w:szCs w:val="21"/>
                    </w:rPr>
                    <w:t>6、建立环保管理台账，记录废水处理设施运行情况、废气处理设施运行情况；</w:t>
                  </w:r>
                </w:p>
                <w:p>
                  <w:pPr>
                    <w:jc w:val="center"/>
                    <w:rPr>
                      <w:szCs w:val="21"/>
                    </w:rPr>
                  </w:pPr>
                  <w:r>
                    <w:rPr>
                      <w:rFonts w:hint="eastAsia"/>
                      <w:szCs w:val="21"/>
                    </w:rPr>
                    <w:t>7、编制应急预案，并定期进行演练。</w:t>
                  </w:r>
                </w:p>
              </w:tc>
            </w:tr>
          </w:tbl>
          <w:p>
            <w:pPr>
              <w:spacing w:line="360" w:lineRule="auto"/>
              <w:ind w:firstLine="482" w:firstLineChars="200"/>
              <w:rPr>
                <w:b/>
                <w:sz w:val="24"/>
              </w:rPr>
            </w:pPr>
            <w:r>
              <w:rPr>
                <w:rFonts w:hint="eastAsia"/>
                <w:b/>
                <w:sz w:val="24"/>
              </w:rPr>
              <w:t>3、运行期环境监测计划</w:t>
            </w:r>
          </w:p>
          <w:p>
            <w:pPr>
              <w:spacing w:line="360" w:lineRule="auto"/>
              <w:ind w:firstLine="480" w:firstLineChars="200"/>
              <w:rPr>
                <w:sz w:val="24"/>
              </w:rPr>
            </w:pPr>
            <w:r>
              <w:rPr>
                <w:rFonts w:hint="eastAsia"/>
                <w:sz w:val="24"/>
              </w:rPr>
              <w:t>本项目排放污染物依托医院现有环保设施处理，结合现有监测计划，医院污染源与环境监测计划见表34。。</w:t>
            </w:r>
          </w:p>
          <w:p>
            <w:pPr>
              <w:spacing w:line="360" w:lineRule="auto"/>
              <w:ind w:firstLine="422" w:firstLineChars="200"/>
              <w:jc w:val="center"/>
              <w:rPr>
                <w:b/>
                <w:color w:val="CC00FF"/>
                <w:szCs w:val="21"/>
              </w:rPr>
            </w:pPr>
            <w:r>
              <w:rPr>
                <w:rFonts w:hint="eastAsia"/>
                <w:b/>
                <w:color w:val="CC00FF"/>
                <w:szCs w:val="21"/>
              </w:rPr>
              <w:t>表34   医院监测计划一览表</w:t>
            </w:r>
          </w:p>
          <w:bookmarkEnd w:id="22"/>
          <w:bookmarkEnd w:id="23"/>
          <w:bookmarkEnd w:id="24"/>
          <w:bookmarkEnd w:id="25"/>
          <w:bookmarkEnd w:id="26"/>
          <w:bookmarkEnd w:id="27"/>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599"/>
              <w:gridCol w:w="635"/>
              <w:gridCol w:w="957"/>
              <w:gridCol w:w="1351"/>
              <w:gridCol w:w="1136"/>
              <w:gridCol w:w="1134"/>
              <w:gridCol w:w="2126"/>
              <w:gridCol w:w="9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tcMar>
                    <w:left w:w="0" w:type="dxa"/>
                    <w:right w:w="0" w:type="dxa"/>
                  </w:tcMar>
                  <w:vAlign w:val="center"/>
                </w:tcPr>
                <w:p>
                  <w:pPr>
                    <w:jc w:val="center"/>
                    <w:rPr>
                      <w:b/>
                      <w:color w:val="CC00FF"/>
                      <w:spacing w:val="-2"/>
                    </w:rPr>
                  </w:pPr>
                  <w:r>
                    <w:rPr>
                      <w:b/>
                      <w:color w:val="CC00FF"/>
                      <w:spacing w:val="-2"/>
                    </w:rPr>
                    <w:t>阶段</w:t>
                  </w:r>
                </w:p>
              </w:tc>
              <w:tc>
                <w:tcPr>
                  <w:tcW w:w="635" w:type="dxa"/>
                  <w:vAlign w:val="center"/>
                </w:tcPr>
                <w:p>
                  <w:pPr>
                    <w:jc w:val="center"/>
                    <w:rPr>
                      <w:b/>
                      <w:color w:val="CC00FF"/>
                      <w:spacing w:val="-2"/>
                    </w:rPr>
                  </w:pPr>
                  <w:r>
                    <w:rPr>
                      <w:b/>
                      <w:color w:val="CC00FF"/>
                      <w:spacing w:val="-2"/>
                    </w:rPr>
                    <w:t>项目</w:t>
                  </w:r>
                </w:p>
              </w:tc>
              <w:tc>
                <w:tcPr>
                  <w:tcW w:w="957" w:type="dxa"/>
                  <w:vAlign w:val="center"/>
                </w:tcPr>
                <w:p>
                  <w:pPr>
                    <w:jc w:val="center"/>
                    <w:rPr>
                      <w:b/>
                      <w:color w:val="CC00FF"/>
                      <w:spacing w:val="-2"/>
                    </w:rPr>
                  </w:pPr>
                  <w:r>
                    <w:rPr>
                      <w:b/>
                      <w:color w:val="CC00FF"/>
                      <w:spacing w:val="-2"/>
                    </w:rPr>
                    <w:t>监测要素</w:t>
                  </w:r>
                </w:p>
              </w:tc>
              <w:tc>
                <w:tcPr>
                  <w:tcW w:w="1351" w:type="dxa"/>
                  <w:vAlign w:val="center"/>
                </w:tcPr>
                <w:p>
                  <w:pPr>
                    <w:jc w:val="center"/>
                    <w:rPr>
                      <w:b/>
                      <w:color w:val="CC00FF"/>
                      <w:spacing w:val="-2"/>
                    </w:rPr>
                  </w:pPr>
                  <w:r>
                    <w:rPr>
                      <w:b/>
                      <w:color w:val="CC00FF"/>
                      <w:spacing w:val="-2"/>
                    </w:rPr>
                    <w:t>监测地点</w:t>
                  </w:r>
                </w:p>
              </w:tc>
              <w:tc>
                <w:tcPr>
                  <w:tcW w:w="1136" w:type="dxa"/>
                  <w:vAlign w:val="center"/>
                </w:tcPr>
                <w:p>
                  <w:pPr>
                    <w:jc w:val="center"/>
                    <w:rPr>
                      <w:b/>
                      <w:color w:val="CC00FF"/>
                      <w:spacing w:val="-2"/>
                    </w:rPr>
                  </w:pPr>
                  <w:r>
                    <w:rPr>
                      <w:b/>
                      <w:color w:val="CC00FF"/>
                      <w:spacing w:val="-2"/>
                    </w:rPr>
                    <w:t>监测项目</w:t>
                  </w:r>
                </w:p>
              </w:tc>
              <w:tc>
                <w:tcPr>
                  <w:tcW w:w="1134" w:type="dxa"/>
                  <w:vAlign w:val="center"/>
                </w:tcPr>
                <w:p>
                  <w:pPr>
                    <w:jc w:val="center"/>
                    <w:rPr>
                      <w:b/>
                      <w:color w:val="CC00FF"/>
                      <w:spacing w:val="-2"/>
                    </w:rPr>
                  </w:pPr>
                  <w:r>
                    <w:rPr>
                      <w:b/>
                      <w:color w:val="CC00FF"/>
                      <w:spacing w:val="-2"/>
                    </w:rPr>
                    <w:t>监测频率</w:t>
                  </w:r>
                </w:p>
              </w:tc>
              <w:tc>
                <w:tcPr>
                  <w:tcW w:w="2126" w:type="dxa"/>
                  <w:vAlign w:val="center"/>
                </w:tcPr>
                <w:p>
                  <w:pPr>
                    <w:jc w:val="center"/>
                    <w:rPr>
                      <w:b/>
                      <w:color w:val="CC00FF"/>
                      <w:spacing w:val="-2"/>
                    </w:rPr>
                  </w:pPr>
                  <w:r>
                    <w:rPr>
                      <w:rFonts w:hint="eastAsia"/>
                      <w:b/>
                      <w:color w:val="CC00FF"/>
                      <w:spacing w:val="-2"/>
                    </w:rPr>
                    <w:t>控制指标</w:t>
                  </w:r>
                </w:p>
              </w:tc>
              <w:tc>
                <w:tcPr>
                  <w:tcW w:w="906" w:type="dxa"/>
                  <w:vAlign w:val="center"/>
                </w:tcPr>
                <w:p>
                  <w:pPr>
                    <w:jc w:val="center"/>
                    <w:rPr>
                      <w:b/>
                      <w:color w:val="CC00FF"/>
                      <w:spacing w:val="-2"/>
                    </w:rPr>
                  </w:pPr>
                  <w:r>
                    <w:rPr>
                      <w:rFonts w:hint="eastAsia"/>
                      <w:b/>
                      <w:color w:val="CC00FF"/>
                      <w:spacing w:val="-2"/>
                    </w:rPr>
                    <w:t>监测</w:t>
                  </w:r>
                  <w:r>
                    <w:rPr>
                      <w:b/>
                      <w:color w:val="CC00FF"/>
                      <w:spacing w:val="-2"/>
                    </w:rPr>
                    <w:t>机构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jc w:val="center"/>
              </w:trPr>
              <w:tc>
                <w:tcPr>
                  <w:tcW w:w="599" w:type="dxa"/>
                  <w:vMerge w:val="restart"/>
                  <w:tcBorders>
                    <w:top w:val="single" w:color="auto" w:sz="4" w:space="0"/>
                  </w:tcBorders>
                  <w:vAlign w:val="center"/>
                </w:tcPr>
                <w:p>
                  <w:pPr>
                    <w:jc w:val="center"/>
                    <w:rPr>
                      <w:color w:val="CC00FF"/>
                      <w:spacing w:val="-2"/>
                    </w:rPr>
                  </w:pPr>
                  <w:r>
                    <w:rPr>
                      <w:color w:val="CC00FF"/>
                      <w:spacing w:val="-2"/>
                    </w:rPr>
                    <w:t>营运期</w:t>
                  </w:r>
                </w:p>
              </w:tc>
              <w:tc>
                <w:tcPr>
                  <w:tcW w:w="635" w:type="dxa"/>
                  <w:vMerge w:val="restart"/>
                  <w:tcBorders>
                    <w:top w:val="single" w:color="auto" w:sz="4" w:space="0"/>
                  </w:tcBorders>
                  <w:vAlign w:val="center"/>
                </w:tcPr>
                <w:p>
                  <w:pPr>
                    <w:jc w:val="center"/>
                    <w:rPr>
                      <w:color w:val="CC00FF"/>
                      <w:spacing w:val="-2"/>
                    </w:rPr>
                  </w:pPr>
                  <w:r>
                    <w:rPr>
                      <w:color w:val="CC00FF"/>
                      <w:spacing w:val="-2"/>
                    </w:rPr>
                    <w:t>污染源监测</w:t>
                  </w:r>
                </w:p>
              </w:tc>
              <w:tc>
                <w:tcPr>
                  <w:tcW w:w="957" w:type="dxa"/>
                  <w:vMerge w:val="restart"/>
                  <w:vAlign w:val="center"/>
                </w:tcPr>
                <w:p>
                  <w:pPr>
                    <w:jc w:val="center"/>
                    <w:rPr>
                      <w:color w:val="CC00FF"/>
                      <w:spacing w:val="-2"/>
                    </w:rPr>
                  </w:pPr>
                  <w:r>
                    <w:rPr>
                      <w:color w:val="CC00FF"/>
                      <w:spacing w:val="-2"/>
                    </w:rPr>
                    <w:t>大气</w:t>
                  </w:r>
                </w:p>
              </w:tc>
              <w:tc>
                <w:tcPr>
                  <w:tcW w:w="1351" w:type="dxa"/>
                  <w:vAlign w:val="center"/>
                </w:tcPr>
                <w:p>
                  <w:pPr>
                    <w:jc w:val="center"/>
                    <w:rPr>
                      <w:color w:val="CC00FF"/>
                      <w:spacing w:val="-2"/>
                    </w:rPr>
                  </w:pPr>
                  <w:r>
                    <w:rPr>
                      <w:color w:val="CC00FF"/>
                    </w:rPr>
                    <w:t>锅炉房</w:t>
                  </w:r>
                  <w:r>
                    <w:rPr>
                      <w:rFonts w:hint="eastAsia"/>
                      <w:color w:val="CC00FF"/>
                    </w:rPr>
                    <w:t>排气筒出口</w:t>
                  </w:r>
                </w:p>
              </w:tc>
              <w:tc>
                <w:tcPr>
                  <w:tcW w:w="1136" w:type="dxa"/>
                  <w:vAlign w:val="center"/>
                </w:tcPr>
                <w:p>
                  <w:pPr>
                    <w:jc w:val="center"/>
                    <w:rPr>
                      <w:color w:val="CC00FF"/>
                      <w:spacing w:val="-2"/>
                    </w:rPr>
                  </w:pPr>
                  <w:r>
                    <w:rPr>
                      <w:rFonts w:hint="eastAsia"/>
                      <w:color w:val="CC00FF"/>
                    </w:rPr>
                    <w:t>颗粒物</w:t>
                  </w:r>
                  <w:r>
                    <w:rPr>
                      <w:color w:val="CC00FF"/>
                    </w:rPr>
                    <w:t>、SO</w:t>
                  </w:r>
                  <w:r>
                    <w:rPr>
                      <w:color w:val="CC00FF"/>
                      <w:vertAlign w:val="subscript"/>
                    </w:rPr>
                    <w:t>2</w:t>
                  </w:r>
                  <w:r>
                    <w:rPr>
                      <w:color w:val="CC00FF"/>
                    </w:rPr>
                    <w:t>、NO</w:t>
                  </w:r>
                  <w:r>
                    <w:rPr>
                      <w:color w:val="CC00FF"/>
                      <w:vertAlign w:val="subscript"/>
                    </w:rPr>
                    <w:t>x</w:t>
                  </w:r>
                </w:p>
              </w:tc>
              <w:tc>
                <w:tcPr>
                  <w:tcW w:w="1134" w:type="dxa"/>
                  <w:vAlign w:val="center"/>
                </w:tcPr>
                <w:p>
                  <w:pPr>
                    <w:jc w:val="center"/>
                    <w:rPr>
                      <w:color w:val="CC00FF"/>
                      <w:spacing w:val="-2"/>
                    </w:rPr>
                  </w:pPr>
                  <w:r>
                    <w:rPr>
                      <w:color w:val="CC00FF"/>
                      <w:spacing w:val="-2"/>
                    </w:rPr>
                    <w:t>安装烟气自动在线监测系统，连续自动监测</w:t>
                  </w:r>
                </w:p>
              </w:tc>
              <w:tc>
                <w:tcPr>
                  <w:tcW w:w="2126" w:type="dxa"/>
                  <w:vAlign w:val="center"/>
                </w:tcPr>
                <w:p>
                  <w:pPr>
                    <w:jc w:val="center"/>
                    <w:rPr>
                      <w:color w:val="CC00FF"/>
                      <w:spacing w:val="-2"/>
                    </w:rPr>
                  </w:pPr>
                  <w:r>
                    <w:rPr>
                      <w:rFonts w:hint="eastAsia"/>
                      <w:color w:val="CC00FF"/>
                      <w:spacing w:val="-6"/>
                      <w:w w:val="98"/>
                    </w:rPr>
                    <w:t>《锅炉大气污染物排放标准》（GB13271-2014）表2标准</w:t>
                  </w:r>
                </w:p>
              </w:tc>
              <w:tc>
                <w:tcPr>
                  <w:tcW w:w="906" w:type="dxa"/>
                  <w:vMerge w:val="restart"/>
                  <w:tcBorders>
                    <w:top w:val="single" w:color="auto" w:sz="4" w:space="0"/>
                  </w:tcBorders>
                  <w:vAlign w:val="center"/>
                </w:tcPr>
                <w:p>
                  <w:pPr>
                    <w:jc w:val="center"/>
                    <w:rPr>
                      <w:color w:val="CC00FF"/>
                      <w:spacing w:val="-2"/>
                    </w:rPr>
                  </w:pPr>
                  <w:r>
                    <w:rPr>
                      <w:rFonts w:hint="eastAsia"/>
                      <w:color w:val="CC00FF"/>
                      <w:spacing w:val="-2"/>
                    </w:rPr>
                    <w:t>合水县人民医院委托有资质单位监测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vMerge w:val="continue"/>
                  <w:vAlign w:val="center"/>
                </w:tcPr>
                <w:p>
                  <w:pPr>
                    <w:jc w:val="center"/>
                    <w:rPr>
                      <w:color w:val="CC00FF"/>
                      <w:spacing w:val="-2"/>
                    </w:rPr>
                  </w:pPr>
                </w:p>
              </w:tc>
              <w:tc>
                <w:tcPr>
                  <w:tcW w:w="635" w:type="dxa"/>
                  <w:vMerge w:val="continue"/>
                  <w:vAlign w:val="center"/>
                </w:tcPr>
                <w:p>
                  <w:pPr>
                    <w:jc w:val="center"/>
                    <w:rPr>
                      <w:color w:val="CC00FF"/>
                      <w:spacing w:val="-2"/>
                    </w:rPr>
                  </w:pPr>
                </w:p>
              </w:tc>
              <w:tc>
                <w:tcPr>
                  <w:tcW w:w="957" w:type="dxa"/>
                  <w:vMerge w:val="continue"/>
                  <w:vAlign w:val="center"/>
                </w:tcPr>
                <w:p>
                  <w:pPr>
                    <w:jc w:val="center"/>
                    <w:rPr>
                      <w:color w:val="CC00FF"/>
                      <w:spacing w:val="-2"/>
                    </w:rPr>
                  </w:pPr>
                </w:p>
              </w:tc>
              <w:tc>
                <w:tcPr>
                  <w:tcW w:w="1351" w:type="dxa"/>
                  <w:vAlign w:val="center"/>
                </w:tcPr>
                <w:p>
                  <w:pPr>
                    <w:jc w:val="center"/>
                    <w:rPr>
                      <w:color w:val="CC00FF"/>
                      <w:spacing w:val="-2"/>
                    </w:rPr>
                  </w:pPr>
                  <w:r>
                    <w:rPr>
                      <w:color w:val="CC00FF"/>
                    </w:rPr>
                    <w:t>污水处理站四周</w:t>
                  </w:r>
                </w:p>
              </w:tc>
              <w:tc>
                <w:tcPr>
                  <w:tcW w:w="1136" w:type="dxa"/>
                  <w:vAlign w:val="center"/>
                </w:tcPr>
                <w:p>
                  <w:pPr>
                    <w:jc w:val="center"/>
                    <w:rPr>
                      <w:color w:val="CC00FF"/>
                      <w:spacing w:val="-2"/>
                    </w:rPr>
                  </w:pPr>
                  <w:r>
                    <w:rPr>
                      <w:color w:val="CC00FF"/>
                    </w:rPr>
                    <w:t>恶臭</w:t>
                  </w:r>
                </w:p>
              </w:tc>
              <w:tc>
                <w:tcPr>
                  <w:tcW w:w="1134" w:type="dxa"/>
                  <w:vAlign w:val="center"/>
                </w:tcPr>
                <w:p>
                  <w:pPr>
                    <w:jc w:val="center"/>
                    <w:rPr>
                      <w:color w:val="CC00FF"/>
                      <w:spacing w:val="-2"/>
                    </w:rPr>
                  </w:pPr>
                  <w:r>
                    <w:rPr>
                      <w:color w:val="CC00FF"/>
                      <w:spacing w:val="-2"/>
                    </w:rPr>
                    <w:t>每季度监测1次</w:t>
                  </w:r>
                </w:p>
              </w:tc>
              <w:tc>
                <w:tcPr>
                  <w:tcW w:w="2126" w:type="dxa"/>
                  <w:vAlign w:val="center"/>
                </w:tcPr>
                <w:p>
                  <w:pPr>
                    <w:jc w:val="center"/>
                    <w:rPr>
                      <w:color w:val="CC00FF"/>
                      <w:spacing w:val="-2"/>
                    </w:rPr>
                  </w:pPr>
                  <w:r>
                    <w:rPr>
                      <w:rFonts w:hint="eastAsia"/>
                      <w:color w:val="CC00FF"/>
                      <w:spacing w:val="-2"/>
                    </w:rPr>
                    <w:t>《医疗机构水污染物排放标准》（GB18466-2005）表3标准</w:t>
                  </w:r>
                </w:p>
              </w:tc>
              <w:tc>
                <w:tcPr>
                  <w:tcW w:w="906" w:type="dxa"/>
                  <w:vMerge w:val="continue"/>
                  <w:vAlign w:val="center"/>
                </w:tcPr>
                <w:p>
                  <w:pPr>
                    <w:spacing w:line="240" w:lineRule="exact"/>
                    <w:jc w:val="center"/>
                    <w:rPr>
                      <w:snapToGrid w:val="0"/>
                      <w:color w:val="CC00FF"/>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vMerge w:val="continue"/>
                  <w:vAlign w:val="center"/>
                </w:tcPr>
                <w:p>
                  <w:pPr>
                    <w:jc w:val="center"/>
                    <w:rPr>
                      <w:color w:val="CC00FF"/>
                      <w:spacing w:val="-2"/>
                    </w:rPr>
                  </w:pPr>
                </w:p>
              </w:tc>
              <w:tc>
                <w:tcPr>
                  <w:tcW w:w="635" w:type="dxa"/>
                  <w:vMerge w:val="continue"/>
                  <w:vAlign w:val="center"/>
                </w:tcPr>
                <w:p>
                  <w:pPr>
                    <w:jc w:val="center"/>
                    <w:rPr>
                      <w:color w:val="CC00FF"/>
                      <w:spacing w:val="-2"/>
                    </w:rPr>
                  </w:pPr>
                </w:p>
              </w:tc>
              <w:tc>
                <w:tcPr>
                  <w:tcW w:w="957" w:type="dxa"/>
                  <w:vAlign w:val="center"/>
                </w:tcPr>
                <w:p>
                  <w:pPr>
                    <w:jc w:val="center"/>
                    <w:rPr>
                      <w:color w:val="CC00FF"/>
                      <w:spacing w:val="-2"/>
                    </w:rPr>
                  </w:pPr>
                  <w:r>
                    <w:rPr>
                      <w:rFonts w:hint="eastAsia"/>
                      <w:color w:val="CC00FF"/>
                      <w:spacing w:val="-2"/>
                    </w:rPr>
                    <w:t>废水</w:t>
                  </w:r>
                </w:p>
              </w:tc>
              <w:tc>
                <w:tcPr>
                  <w:tcW w:w="1351" w:type="dxa"/>
                  <w:vAlign w:val="center"/>
                </w:tcPr>
                <w:p>
                  <w:pPr>
                    <w:jc w:val="center"/>
                    <w:rPr>
                      <w:color w:val="CC00FF"/>
                    </w:rPr>
                  </w:pPr>
                  <w:r>
                    <w:rPr>
                      <w:color w:val="CC00FF"/>
                    </w:rPr>
                    <w:t>医院污水总排放口</w:t>
                  </w:r>
                </w:p>
              </w:tc>
              <w:tc>
                <w:tcPr>
                  <w:tcW w:w="1136" w:type="dxa"/>
                  <w:vAlign w:val="center"/>
                </w:tcPr>
                <w:p>
                  <w:pPr>
                    <w:jc w:val="center"/>
                    <w:rPr>
                      <w:color w:val="CC00FF"/>
                    </w:rPr>
                  </w:pPr>
                  <w:r>
                    <w:rPr>
                      <w:color w:val="CC00FF"/>
                    </w:rPr>
                    <w:t>COD</w:t>
                  </w:r>
                  <w:r>
                    <w:rPr>
                      <w:color w:val="CC00FF"/>
                      <w:vertAlign w:val="subscript"/>
                    </w:rPr>
                    <w:t>Cr</w:t>
                  </w:r>
                  <w:r>
                    <w:rPr>
                      <w:color w:val="CC00FF"/>
                    </w:rPr>
                    <w:t>、BOD</w:t>
                  </w:r>
                  <w:r>
                    <w:rPr>
                      <w:color w:val="CC00FF"/>
                      <w:vertAlign w:val="subscript"/>
                    </w:rPr>
                    <w:t>5</w:t>
                  </w:r>
                  <w:r>
                    <w:rPr>
                      <w:color w:val="CC00FF"/>
                    </w:rPr>
                    <w:t>、SS、总余氯、粪大肠菌群等</w:t>
                  </w:r>
                </w:p>
              </w:tc>
              <w:tc>
                <w:tcPr>
                  <w:tcW w:w="1134" w:type="dxa"/>
                  <w:vAlign w:val="center"/>
                </w:tcPr>
                <w:p>
                  <w:pPr>
                    <w:jc w:val="center"/>
                    <w:rPr>
                      <w:color w:val="CC00FF"/>
                      <w:spacing w:val="-2"/>
                    </w:rPr>
                  </w:pPr>
                  <w:r>
                    <w:rPr>
                      <w:rFonts w:hint="eastAsia"/>
                      <w:color w:val="CC00FF"/>
                    </w:rPr>
                    <w:t>安装废水在线监测系统，连续自动检测</w:t>
                  </w:r>
                </w:p>
              </w:tc>
              <w:tc>
                <w:tcPr>
                  <w:tcW w:w="2126" w:type="dxa"/>
                  <w:vAlign w:val="center"/>
                </w:tcPr>
                <w:p>
                  <w:pPr>
                    <w:jc w:val="center"/>
                    <w:rPr>
                      <w:color w:val="CC00FF"/>
                      <w:spacing w:val="-2"/>
                    </w:rPr>
                  </w:pPr>
                  <w:r>
                    <w:rPr>
                      <w:rFonts w:hint="eastAsia"/>
                      <w:color w:val="CC00FF"/>
                      <w:spacing w:val="-2"/>
                    </w:rPr>
                    <w:t>《医疗机构水污染物排放标准》（GB18466-2005）表2预处理标准</w:t>
                  </w:r>
                </w:p>
              </w:tc>
              <w:tc>
                <w:tcPr>
                  <w:tcW w:w="906" w:type="dxa"/>
                  <w:vMerge w:val="continue"/>
                  <w:vAlign w:val="center"/>
                </w:tcPr>
                <w:p>
                  <w:pPr>
                    <w:spacing w:line="240" w:lineRule="exact"/>
                    <w:jc w:val="center"/>
                    <w:rPr>
                      <w:snapToGrid w:val="0"/>
                      <w:color w:val="CC00FF"/>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vMerge w:val="continue"/>
                  <w:vAlign w:val="center"/>
                </w:tcPr>
                <w:p>
                  <w:pPr>
                    <w:jc w:val="center"/>
                    <w:rPr>
                      <w:color w:val="CC00FF"/>
                      <w:spacing w:val="-2"/>
                    </w:rPr>
                  </w:pPr>
                </w:p>
              </w:tc>
              <w:tc>
                <w:tcPr>
                  <w:tcW w:w="635" w:type="dxa"/>
                  <w:vMerge w:val="continue"/>
                  <w:tcBorders>
                    <w:top w:val="single" w:color="auto" w:sz="4" w:space="0"/>
                  </w:tcBorders>
                  <w:vAlign w:val="center"/>
                </w:tcPr>
                <w:p>
                  <w:pPr>
                    <w:jc w:val="center"/>
                    <w:rPr>
                      <w:color w:val="CC00FF"/>
                      <w:spacing w:val="-2"/>
                    </w:rPr>
                  </w:pPr>
                </w:p>
              </w:tc>
              <w:tc>
                <w:tcPr>
                  <w:tcW w:w="957" w:type="dxa"/>
                  <w:vAlign w:val="center"/>
                </w:tcPr>
                <w:p>
                  <w:pPr>
                    <w:jc w:val="center"/>
                    <w:rPr>
                      <w:color w:val="CC00FF"/>
                      <w:spacing w:val="-2"/>
                    </w:rPr>
                  </w:pPr>
                  <w:r>
                    <w:rPr>
                      <w:rFonts w:hint="eastAsia"/>
                      <w:color w:val="CC00FF"/>
                      <w:spacing w:val="-2"/>
                    </w:rPr>
                    <w:t>噪声</w:t>
                  </w:r>
                </w:p>
              </w:tc>
              <w:tc>
                <w:tcPr>
                  <w:tcW w:w="1351" w:type="dxa"/>
                  <w:vAlign w:val="center"/>
                </w:tcPr>
                <w:p>
                  <w:pPr>
                    <w:jc w:val="center"/>
                    <w:rPr>
                      <w:color w:val="CC00FF"/>
                      <w:spacing w:val="-2"/>
                    </w:rPr>
                  </w:pPr>
                  <w:r>
                    <w:rPr>
                      <w:rFonts w:hint="eastAsia"/>
                      <w:color w:val="CC00FF"/>
                      <w:spacing w:val="-2"/>
                    </w:rPr>
                    <w:t>医院</w:t>
                  </w:r>
                  <w:r>
                    <w:rPr>
                      <w:color w:val="CC00FF"/>
                      <w:spacing w:val="-2"/>
                    </w:rPr>
                    <w:t>东、南、</w:t>
                  </w:r>
                </w:p>
                <w:p>
                  <w:pPr>
                    <w:jc w:val="center"/>
                    <w:rPr>
                      <w:color w:val="CC00FF"/>
                      <w:spacing w:val="-2"/>
                    </w:rPr>
                  </w:pPr>
                  <w:r>
                    <w:rPr>
                      <w:color w:val="CC00FF"/>
                      <w:spacing w:val="-2"/>
                    </w:rPr>
                    <w:t>西、北厂界各</w:t>
                  </w:r>
                </w:p>
                <w:p>
                  <w:pPr>
                    <w:jc w:val="center"/>
                    <w:rPr>
                      <w:color w:val="CC00FF"/>
                      <w:spacing w:val="-2"/>
                    </w:rPr>
                  </w:pPr>
                  <w:r>
                    <w:rPr>
                      <w:color w:val="CC00FF"/>
                      <w:spacing w:val="-2"/>
                    </w:rPr>
                    <w:t>一个</w:t>
                  </w:r>
                </w:p>
              </w:tc>
              <w:tc>
                <w:tcPr>
                  <w:tcW w:w="1136" w:type="dxa"/>
                  <w:vAlign w:val="center"/>
                </w:tcPr>
                <w:p>
                  <w:pPr>
                    <w:jc w:val="center"/>
                    <w:rPr>
                      <w:color w:val="CC00FF"/>
                      <w:spacing w:val="-2"/>
                    </w:rPr>
                  </w:pPr>
                  <w:r>
                    <w:rPr>
                      <w:color w:val="CC00FF"/>
                      <w:spacing w:val="-2"/>
                    </w:rPr>
                    <w:t>Leq(A)</w:t>
                  </w:r>
                </w:p>
              </w:tc>
              <w:tc>
                <w:tcPr>
                  <w:tcW w:w="1134" w:type="dxa"/>
                  <w:vAlign w:val="center"/>
                </w:tcPr>
                <w:p>
                  <w:pPr>
                    <w:jc w:val="center"/>
                    <w:rPr>
                      <w:color w:val="CC00FF"/>
                      <w:spacing w:val="-2"/>
                    </w:rPr>
                  </w:pPr>
                  <w:r>
                    <w:rPr>
                      <w:rFonts w:hint="eastAsia"/>
                      <w:color w:val="CC00FF"/>
                      <w:spacing w:val="-2"/>
                    </w:rPr>
                    <w:t>每季度监测1次</w:t>
                  </w:r>
                </w:p>
              </w:tc>
              <w:tc>
                <w:tcPr>
                  <w:tcW w:w="2126" w:type="dxa"/>
                  <w:vAlign w:val="center"/>
                </w:tcPr>
                <w:p>
                  <w:pPr>
                    <w:jc w:val="center"/>
                    <w:rPr>
                      <w:color w:val="CC00FF"/>
                      <w:spacing w:val="-2"/>
                    </w:rPr>
                  </w:pPr>
                  <w:r>
                    <w:rPr>
                      <w:color w:val="CC00FF"/>
                      <w:spacing w:val="-6"/>
                      <w:w w:val="98"/>
                    </w:rPr>
                    <w:t>《工业企业厂界环境噪声排放标准》（GB12348-2008）</w:t>
                  </w:r>
                  <w:r>
                    <w:rPr>
                      <w:rFonts w:hint="eastAsia"/>
                      <w:color w:val="CC00FF"/>
                      <w:spacing w:val="-6"/>
                      <w:w w:val="98"/>
                    </w:rPr>
                    <w:t>1</w:t>
                  </w:r>
                  <w:r>
                    <w:rPr>
                      <w:color w:val="CC00FF"/>
                      <w:spacing w:val="-6"/>
                      <w:w w:val="98"/>
                    </w:rPr>
                    <w:t>类</w:t>
                  </w:r>
                </w:p>
              </w:tc>
              <w:tc>
                <w:tcPr>
                  <w:tcW w:w="906" w:type="dxa"/>
                  <w:vMerge w:val="continue"/>
                  <w:vAlign w:val="center"/>
                </w:tcPr>
                <w:p>
                  <w:pPr>
                    <w:spacing w:line="240" w:lineRule="exact"/>
                    <w:jc w:val="center"/>
                    <w:rPr>
                      <w:snapToGrid w:val="0"/>
                      <w:color w:val="CC00FF"/>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vMerge w:val="continue"/>
                  <w:vAlign w:val="center"/>
                </w:tcPr>
                <w:p>
                  <w:pPr>
                    <w:jc w:val="center"/>
                    <w:rPr>
                      <w:color w:val="CC00FF"/>
                      <w:spacing w:val="-2"/>
                    </w:rPr>
                  </w:pPr>
                </w:p>
              </w:tc>
              <w:tc>
                <w:tcPr>
                  <w:tcW w:w="635" w:type="dxa"/>
                  <w:vMerge w:val="continue"/>
                  <w:vAlign w:val="center"/>
                </w:tcPr>
                <w:p>
                  <w:pPr>
                    <w:jc w:val="center"/>
                    <w:rPr>
                      <w:color w:val="CC00FF"/>
                      <w:spacing w:val="-2"/>
                    </w:rPr>
                  </w:pPr>
                </w:p>
              </w:tc>
              <w:tc>
                <w:tcPr>
                  <w:tcW w:w="957" w:type="dxa"/>
                  <w:vAlign w:val="center"/>
                </w:tcPr>
                <w:p>
                  <w:pPr>
                    <w:jc w:val="center"/>
                    <w:rPr>
                      <w:color w:val="CC00FF"/>
                      <w:spacing w:val="-2"/>
                    </w:rPr>
                  </w:pPr>
                  <w:r>
                    <w:rPr>
                      <w:color w:val="CC00FF"/>
                      <w:spacing w:val="-2"/>
                    </w:rPr>
                    <w:t>固体废物</w:t>
                  </w:r>
                </w:p>
              </w:tc>
              <w:tc>
                <w:tcPr>
                  <w:tcW w:w="2487" w:type="dxa"/>
                  <w:gridSpan w:val="2"/>
                  <w:vAlign w:val="center"/>
                </w:tcPr>
                <w:p>
                  <w:pPr>
                    <w:jc w:val="center"/>
                    <w:rPr>
                      <w:color w:val="CC00FF"/>
                      <w:spacing w:val="-2"/>
                    </w:rPr>
                  </w:pPr>
                  <w:r>
                    <w:rPr>
                      <w:color w:val="CC00FF"/>
                      <w:spacing w:val="-2"/>
                    </w:rPr>
                    <w:t>统计种类、产生量、处理方式、去向</w:t>
                  </w:r>
                </w:p>
              </w:tc>
              <w:tc>
                <w:tcPr>
                  <w:tcW w:w="1134" w:type="dxa"/>
                  <w:vAlign w:val="center"/>
                </w:tcPr>
                <w:p>
                  <w:pPr>
                    <w:jc w:val="center"/>
                    <w:rPr>
                      <w:color w:val="CC00FF"/>
                      <w:spacing w:val="-2"/>
                    </w:rPr>
                  </w:pPr>
                  <w:r>
                    <w:rPr>
                      <w:color w:val="CC00FF"/>
                      <w:spacing w:val="-6"/>
                      <w:w w:val="98"/>
                    </w:rPr>
                    <w:t>每月统计1次</w:t>
                  </w:r>
                </w:p>
              </w:tc>
              <w:tc>
                <w:tcPr>
                  <w:tcW w:w="2126" w:type="dxa"/>
                  <w:vAlign w:val="center"/>
                </w:tcPr>
                <w:p>
                  <w:pPr>
                    <w:jc w:val="center"/>
                    <w:rPr>
                      <w:color w:val="CC00FF"/>
                      <w:spacing w:val="-2"/>
                    </w:rPr>
                  </w:pPr>
                  <w:r>
                    <w:rPr>
                      <w:rFonts w:hint="eastAsia"/>
                      <w:color w:val="CC00FF"/>
                      <w:spacing w:val="-2"/>
                    </w:rPr>
                    <w:t>/</w:t>
                  </w:r>
                </w:p>
              </w:tc>
              <w:tc>
                <w:tcPr>
                  <w:tcW w:w="906" w:type="dxa"/>
                  <w:vMerge w:val="continue"/>
                  <w:vAlign w:val="center"/>
                </w:tcPr>
                <w:p>
                  <w:pPr>
                    <w:spacing w:line="240" w:lineRule="exact"/>
                    <w:jc w:val="center"/>
                    <w:rPr>
                      <w:snapToGrid w:val="0"/>
                      <w:color w:val="CC00FF"/>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836" w:hRule="atLeast"/>
                <w:jc w:val="center"/>
              </w:trPr>
              <w:tc>
                <w:tcPr>
                  <w:tcW w:w="599" w:type="dxa"/>
                  <w:vMerge w:val="continue"/>
                  <w:vAlign w:val="center"/>
                </w:tcPr>
                <w:p>
                  <w:pPr>
                    <w:jc w:val="center"/>
                    <w:rPr>
                      <w:color w:val="CC00FF"/>
                      <w:spacing w:val="-2"/>
                    </w:rPr>
                  </w:pPr>
                </w:p>
              </w:tc>
              <w:tc>
                <w:tcPr>
                  <w:tcW w:w="635" w:type="dxa"/>
                  <w:vMerge w:val="restart"/>
                  <w:vAlign w:val="center"/>
                </w:tcPr>
                <w:p>
                  <w:pPr>
                    <w:jc w:val="center"/>
                    <w:rPr>
                      <w:color w:val="CC00FF"/>
                      <w:spacing w:val="-2"/>
                    </w:rPr>
                  </w:pPr>
                  <w:r>
                    <w:rPr>
                      <w:rFonts w:hint="eastAsia"/>
                      <w:color w:val="CC00FF"/>
                      <w:spacing w:val="-2"/>
                    </w:rPr>
                    <w:t>环境质量监测</w:t>
                  </w:r>
                </w:p>
              </w:tc>
              <w:tc>
                <w:tcPr>
                  <w:tcW w:w="957" w:type="dxa"/>
                  <w:vAlign w:val="center"/>
                </w:tcPr>
                <w:p>
                  <w:pPr>
                    <w:jc w:val="center"/>
                    <w:rPr>
                      <w:color w:val="CC00FF"/>
                      <w:spacing w:val="-2"/>
                    </w:rPr>
                  </w:pPr>
                  <w:r>
                    <w:rPr>
                      <w:rFonts w:hint="eastAsia"/>
                      <w:color w:val="CC00FF"/>
                      <w:spacing w:val="-2"/>
                    </w:rPr>
                    <w:t>声环境</w:t>
                  </w:r>
                </w:p>
              </w:tc>
              <w:tc>
                <w:tcPr>
                  <w:tcW w:w="1351" w:type="dxa"/>
                  <w:vAlign w:val="center"/>
                </w:tcPr>
                <w:p>
                  <w:pPr>
                    <w:jc w:val="center"/>
                    <w:rPr>
                      <w:color w:val="CC00FF"/>
                      <w:spacing w:val="-2"/>
                    </w:rPr>
                  </w:pPr>
                  <w:r>
                    <w:rPr>
                      <w:rFonts w:hint="eastAsia"/>
                      <w:color w:val="CC00FF"/>
                      <w:spacing w:val="-2"/>
                    </w:rPr>
                    <w:t>南侧家属楼</w:t>
                  </w:r>
                </w:p>
              </w:tc>
              <w:tc>
                <w:tcPr>
                  <w:tcW w:w="1136" w:type="dxa"/>
                  <w:vAlign w:val="center"/>
                </w:tcPr>
                <w:p>
                  <w:pPr>
                    <w:jc w:val="center"/>
                    <w:rPr>
                      <w:color w:val="CC00FF"/>
                      <w:spacing w:val="-2"/>
                    </w:rPr>
                  </w:pPr>
                  <w:r>
                    <w:rPr>
                      <w:color w:val="CC00FF"/>
                      <w:spacing w:val="-2"/>
                    </w:rPr>
                    <w:t>Leq(A)</w:t>
                  </w:r>
                </w:p>
              </w:tc>
              <w:tc>
                <w:tcPr>
                  <w:tcW w:w="1134" w:type="dxa"/>
                  <w:vAlign w:val="center"/>
                </w:tcPr>
                <w:p>
                  <w:pPr>
                    <w:jc w:val="center"/>
                    <w:rPr>
                      <w:color w:val="CC00FF"/>
                      <w:spacing w:val="-2"/>
                    </w:rPr>
                  </w:pPr>
                  <w:r>
                    <w:rPr>
                      <w:rFonts w:hint="eastAsia"/>
                      <w:color w:val="CC00FF"/>
                      <w:spacing w:val="-2"/>
                    </w:rPr>
                    <w:t>每年两次</w:t>
                  </w:r>
                </w:p>
              </w:tc>
              <w:tc>
                <w:tcPr>
                  <w:tcW w:w="2126" w:type="dxa"/>
                  <w:vAlign w:val="center"/>
                </w:tcPr>
                <w:p>
                  <w:pPr>
                    <w:spacing w:line="312" w:lineRule="exact"/>
                    <w:jc w:val="center"/>
                    <w:rPr>
                      <w:color w:val="CC00FF"/>
                      <w:spacing w:val="-6"/>
                      <w:w w:val="98"/>
                    </w:rPr>
                  </w:pPr>
                  <w:r>
                    <w:rPr>
                      <w:color w:val="CC00FF"/>
                      <w:spacing w:val="-6"/>
                      <w:w w:val="98"/>
                    </w:rPr>
                    <w:t>《声环境质量标准》</w:t>
                  </w:r>
                </w:p>
                <w:p>
                  <w:pPr>
                    <w:jc w:val="center"/>
                    <w:rPr>
                      <w:color w:val="CC00FF"/>
                      <w:spacing w:val="-2"/>
                    </w:rPr>
                  </w:pPr>
                  <w:r>
                    <w:rPr>
                      <w:color w:val="CC00FF"/>
                      <w:spacing w:val="-6"/>
                      <w:w w:val="98"/>
                    </w:rPr>
                    <w:t>(GB3096-2008)2类标准</w:t>
                  </w:r>
                </w:p>
              </w:tc>
              <w:tc>
                <w:tcPr>
                  <w:tcW w:w="906" w:type="dxa"/>
                  <w:vMerge w:val="continue"/>
                  <w:vAlign w:val="center"/>
                </w:tcPr>
                <w:p>
                  <w:pPr>
                    <w:spacing w:line="240" w:lineRule="exact"/>
                    <w:jc w:val="center"/>
                    <w:rPr>
                      <w:snapToGrid w:val="0"/>
                      <w:color w:val="CC00FF"/>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99" w:type="dxa"/>
                  <w:vMerge w:val="continue"/>
                  <w:vAlign w:val="center"/>
                </w:tcPr>
                <w:p>
                  <w:pPr>
                    <w:jc w:val="center"/>
                    <w:rPr>
                      <w:color w:val="CC00FF"/>
                      <w:spacing w:val="-2"/>
                    </w:rPr>
                  </w:pPr>
                </w:p>
              </w:tc>
              <w:tc>
                <w:tcPr>
                  <w:tcW w:w="635" w:type="dxa"/>
                  <w:vMerge w:val="continue"/>
                  <w:vAlign w:val="center"/>
                </w:tcPr>
                <w:p>
                  <w:pPr>
                    <w:jc w:val="center"/>
                    <w:rPr>
                      <w:color w:val="CC00FF"/>
                      <w:spacing w:val="-2"/>
                    </w:rPr>
                  </w:pPr>
                </w:p>
              </w:tc>
              <w:tc>
                <w:tcPr>
                  <w:tcW w:w="957" w:type="dxa"/>
                  <w:vAlign w:val="center"/>
                </w:tcPr>
                <w:p>
                  <w:pPr>
                    <w:jc w:val="center"/>
                    <w:rPr>
                      <w:color w:val="CC00FF"/>
                      <w:spacing w:val="-2"/>
                    </w:rPr>
                  </w:pPr>
                  <w:r>
                    <w:rPr>
                      <w:rFonts w:hint="eastAsia"/>
                      <w:color w:val="CC00FF"/>
                      <w:spacing w:val="-2"/>
                    </w:rPr>
                    <w:t>大气环境</w:t>
                  </w:r>
                </w:p>
              </w:tc>
              <w:tc>
                <w:tcPr>
                  <w:tcW w:w="1351" w:type="dxa"/>
                  <w:vAlign w:val="center"/>
                </w:tcPr>
                <w:p>
                  <w:pPr>
                    <w:jc w:val="center"/>
                    <w:rPr>
                      <w:color w:val="CC00FF"/>
                      <w:spacing w:val="-2"/>
                    </w:rPr>
                  </w:pPr>
                  <w:r>
                    <w:rPr>
                      <w:rFonts w:hint="eastAsia"/>
                      <w:color w:val="CC00FF"/>
                      <w:spacing w:val="-2"/>
                    </w:rPr>
                    <w:t>南侧家属楼</w:t>
                  </w:r>
                </w:p>
              </w:tc>
              <w:tc>
                <w:tcPr>
                  <w:tcW w:w="1136" w:type="dxa"/>
                  <w:vAlign w:val="center"/>
                </w:tcPr>
                <w:p>
                  <w:pPr>
                    <w:jc w:val="center"/>
                    <w:rPr>
                      <w:color w:val="CC00FF"/>
                      <w:spacing w:val="-2"/>
                    </w:rPr>
                  </w:pPr>
                  <w:r>
                    <w:rPr>
                      <w:rFonts w:hint="eastAsia"/>
                      <w:color w:val="CC00FF"/>
                      <w:spacing w:val="-2"/>
                    </w:rPr>
                    <w:t>恶臭</w:t>
                  </w:r>
                </w:p>
              </w:tc>
              <w:tc>
                <w:tcPr>
                  <w:tcW w:w="1134" w:type="dxa"/>
                  <w:vAlign w:val="center"/>
                </w:tcPr>
                <w:p>
                  <w:pPr>
                    <w:jc w:val="center"/>
                    <w:rPr>
                      <w:color w:val="CC00FF"/>
                      <w:spacing w:val="-2"/>
                    </w:rPr>
                  </w:pPr>
                  <w:r>
                    <w:rPr>
                      <w:color w:val="CC00FF"/>
                      <w:spacing w:val="-2"/>
                    </w:rPr>
                    <w:t>每季度监测1次</w:t>
                  </w:r>
                </w:p>
              </w:tc>
              <w:tc>
                <w:tcPr>
                  <w:tcW w:w="2126" w:type="dxa"/>
                  <w:vAlign w:val="center"/>
                </w:tcPr>
                <w:p>
                  <w:pPr>
                    <w:jc w:val="center"/>
                    <w:rPr>
                      <w:color w:val="CC00FF"/>
                      <w:spacing w:val="-2"/>
                    </w:rPr>
                  </w:pPr>
                  <w:r>
                    <w:rPr>
                      <w:color w:val="CC00FF"/>
                      <w:spacing w:val="-6"/>
                      <w:w w:val="98"/>
                    </w:rPr>
                    <w:t>《环境空气质量标准》（GB3095-2012）二级标准</w:t>
                  </w:r>
                </w:p>
              </w:tc>
              <w:tc>
                <w:tcPr>
                  <w:tcW w:w="906" w:type="dxa"/>
                  <w:vMerge w:val="continue"/>
                  <w:vAlign w:val="center"/>
                </w:tcPr>
                <w:p>
                  <w:pPr>
                    <w:spacing w:line="240" w:lineRule="exact"/>
                    <w:jc w:val="center"/>
                    <w:rPr>
                      <w:snapToGrid w:val="0"/>
                      <w:color w:val="CC00FF"/>
                      <w:szCs w:val="21"/>
                    </w:rPr>
                  </w:pPr>
                </w:p>
              </w:tc>
            </w:tr>
          </w:tbl>
          <w:p>
            <w:pPr>
              <w:autoSpaceDE w:val="0"/>
              <w:autoSpaceDN w:val="0"/>
              <w:spacing w:line="360" w:lineRule="auto"/>
              <w:ind w:firstLine="482" w:firstLineChars="200"/>
              <w:rPr>
                <w:b/>
                <w:snapToGrid w:val="0"/>
                <w:sz w:val="24"/>
              </w:rPr>
            </w:pPr>
            <w:r>
              <w:rPr>
                <w:rFonts w:hint="eastAsia"/>
                <w:b/>
                <w:snapToGrid w:val="0"/>
                <w:sz w:val="24"/>
              </w:rPr>
              <w:t>4、</w:t>
            </w:r>
            <w:r>
              <w:rPr>
                <w:rFonts w:hint="eastAsia"/>
                <w:b/>
                <w:snapToGrid w:val="0"/>
                <w:color w:val="CC00FF"/>
                <w:sz w:val="24"/>
              </w:rPr>
              <w:t>排污口规范化管理</w:t>
            </w:r>
          </w:p>
          <w:p>
            <w:pPr>
              <w:autoSpaceDE w:val="0"/>
              <w:autoSpaceDN w:val="0"/>
              <w:spacing w:line="360" w:lineRule="auto"/>
              <w:ind w:firstLine="480" w:firstLineChars="200"/>
              <w:rPr>
                <w:snapToGrid w:val="0"/>
                <w:sz w:val="24"/>
              </w:rPr>
            </w:pPr>
            <w:r>
              <w:rPr>
                <w:rFonts w:hint="eastAsia"/>
                <w:snapToGrid w:val="0"/>
                <w:sz w:val="24"/>
              </w:rPr>
              <w:t>（1）基本原则</w:t>
            </w:r>
          </w:p>
          <w:p>
            <w:pPr>
              <w:autoSpaceDE w:val="0"/>
              <w:autoSpaceDN w:val="0"/>
              <w:spacing w:line="360" w:lineRule="auto"/>
              <w:ind w:firstLine="480" w:firstLineChars="200"/>
              <w:rPr>
                <w:snapToGrid w:val="0"/>
                <w:sz w:val="24"/>
              </w:rPr>
            </w:pPr>
            <w:r>
              <w:rPr>
                <w:rFonts w:hint="eastAsia"/>
                <w:snapToGrid w:val="0"/>
                <w:sz w:val="24"/>
              </w:rPr>
              <w:t>①</w:t>
            </w:r>
            <w:r>
              <w:rPr>
                <w:snapToGrid w:val="0"/>
                <w:sz w:val="24"/>
              </w:rPr>
              <w:t>向环境排放污染物的排污口必须进行规范化管理；</w:t>
            </w:r>
          </w:p>
          <w:p>
            <w:pPr>
              <w:autoSpaceDE w:val="0"/>
              <w:autoSpaceDN w:val="0"/>
              <w:spacing w:line="360" w:lineRule="auto"/>
              <w:ind w:firstLine="480" w:firstLineChars="200"/>
              <w:rPr>
                <w:snapToGrid w:val="0"/>
                <w:sz w:val="24"/>
              </w:rPr>
            </w:pPr>
            <w:r>
              <w:rPr>
                <w:rFonts w:hint="eastAsia"/>
                <w:snapToGrid w:val="0"/>
                <w:sz w:val="24"/>
              </w:rPr>
              <w:t>②</w:t>
            </w:r>
            <w:r>
              <w:rPr>
                <w:snapToGrid w:val="0"/>
                <w:sz w:val="24"/>
              </w:rPr>
              <w:t>将总量控制的污染物排污口以及行业特征污染物排放口列为管理的重点；</w:t>
            </w:r>
          </w:p>
          <w:p>
            <w:pPr>
              <w:autoSpaceDE w:val="0"/>
              <w:autoSpaceDN w:val="0"/>
              <w:spacing w:line="360" w:lineRule="auto"/>
              <w:ind w:firstLine="480" w:firstLineChars="200"/>
              <w:rPr>
                <w:snapToGrid w:val="0"/>
                <w:sz w:val="24"/>
              </w:rPr>
            </w:pPr>
            <w:r>
              <w:rPr>
                <w:rFonts w:hint="eastAsia"/>
                <w:snapToGrid w:val="0"/>
                <w:sz w:val="24"/>
              </w:rPr>
              <w:t>③</w:t>
            </w:r>
            <w:r>
              <w:rPr>
                <w:snapToGrid w:val="0"/>
                <w:sz w:val="24"/>
              </w:rPr>
              <w:t>排污口应便于采样与计量监测，便于日常现场监督和检查；</w:t>
            </w:r>
          </w:p>
          <w:p>
            <w:pPr>
              <w:autoSpaceDE w:val="0"/>
              <w:autoSpaceDN w:val="0"/>
              <w:spacing w:line="360" w:lineRule="auto"/>
              <w:ind w:firstLine="480" w:firstLineChars="200"/>
              <w:rPr>
                <w:snapToGrid w:val="0"/>
                <w:sz w:val="24"/>
              </w:rPr>
            </w:pPr>
            <w:r>
              <w:rPr>
                <w:rFonts w:hint="eastAsia"/>
                <w:snapToGrid w:val="0"/>
                <w:sz w:val="24"/>
              </w:rPr>
              <w:t>④</w:t>
            </w:r>
            <w:r>
              <w:rPr>
                <w:snapToGrid w:val="0"/>
                <w:sz w:val="24"/>
              </w:rPr>
              <w:t>如实向环保管理部门申报排污口数量、位置，以及排放主要污染物的种类、数量、浓度与排放去向等方面情况。</w:t>
            </w:r>
          </w:p>
          <w:p>
            <w:pPr>
              <w:autoSpaceDE w:val="0"/>
              <w:autoSpaceDN w:val="0"/>
              <w:spacing w:line="360" w:lineRule="auto"/>
              <w:ind w:firstLine="480" w:firstLineChars="200"/>
              <w:rPr>
                <w:snapToGrid w:val="0"/>
                <w:sz w:val="24"/>
              </w:rPr>
            </w:pPr>
            <w:r>
              <w:rPr>
                <w:rFonts w:hint="eastAsia"/>
                <w:snapToGrid w:val="0"/>
                <w:sz w:val="24"/>
              </w:rPr>
              <w:t>（2）技术要求</w:t>
            </w:r>
          </w:p>
          <w:p>
            <w:pPr>
              <w:autoSpaceDE w:val="0"/>
              <w:autoSpaceDN w:val="0"/>
              <w:spacing w:line="360" w:lineRule="auto"/>
              <w:ind w:firstLine="480" w:firstLineChars="200"/>
              <w:rPr>
                <w:snapToGrid w:val="0"/>
                <w:sz w:val="24"/>
              </w:rPr>
            </w:pPr>
            <w:r>
              <w:rPr>
                <w:snapToGrid w:val="0"/>
                <w:sz w:val="24"/>
              </w:rPr>
              <w:t>排污口的位置必须合理确定，应按照</w:t>
            </w:r>
            <w:r>
              <w:rPr>
                <w:rFonts w:hint="eastAsia"/>
                <w:snapToGrid w:val="0"/>
                <w:sz w:val="24"/>
              </w:rPr>
              <w:t>《</w:t>
            </w:r>
            <w:r>
              <w:rPr>
                <w:snapToGrid w:val="0"/>
                <w:sz w:val="24"/>
              </w:rPr>
              <w:t>排污口规范化整治技术要求</w:t>
            </w:r>
            <w:r>
              <w:rPr>
                <w:rFonts w:hint="eastAsia"/>
                <w:snapToGrid w:val="0"/>
                <w:sz w:val="24"/>
              </w:rPr>
              <w:t>（试行）》（</w:t>
            </w:r>
            <w:r>
              <w:rPr>
                <w:snapToGrid w:val="0"/>
                <w:sz w:val="24"/>
              </w:rPr>
              <w:t>环监(1996)470号</w:t>
            </w:r>
            <w:r>
              <w:rPr>
                <w:rFonts w:hint="eastAsia"/>
                <w:snapToGrid w:val="0"/>
                <w:sz w:val="24"/>
              </w:rPr>
              <w:t>）</w:t>
            </w:r>
            <w:r>
              <w:rPr>
                <w:snapToGrid w:val="0"/>
                <w:sz w:val="24"/>
              </w:rPr>
              <w:t>文件的要求，实行规范化管理。</w:t>
            </w:r>
          </w:p>
          <w:p>
            <w:pPr>
              <w:autoSpaceDE w:val="0"/>
              <w:autoSpaceDN w:val="0"/>
              <w:spacing w:line="360" w:lineRule="auto"/>
              <w:ind w:firstLine="480" w:firstLineChars="200"/>
              <w:rPr>
                <w:snapToGrid w:val="0"/>
                <w:sz w:val="24"/>
              </w:rPr>
            </w:pPr>
            <w:r>
              <w:rPr>
                <w:rFonts w:hint="eastAsia"/>
                <w:snapToGrid w:val="0"/>
                <w:sz w:val="24"/>
              </w:rPr>
              <w:t>（3）立标管理</w:t>
            </w:r>
          </w:p>
          <w:p>
            <w:pPr>
              <w:autoSpaceDE w:val="0"/>
              <w:autoSpaceDN w:val="0"/>
              <w:spacing w:line="360" w:lineRule="auto"/>
              <w:ind w:firstLine="480" w:firstLineChars="200"/>
              <w:rPr>
                <w:snapToGrid w:val="0"/>
                <w:sz w:val="24"/>
              </w:rPr>
            </w:pPr>
            <w:r>
              <w:rPr>
                <w:rFonts w:hint="eastAsia"/>
                <w:snapToGrid w:val="0"/>
                <w:sz w:val="24"/>
              </w:rPr>
              <w:t>①</w:t>
            </w:r>
            <w:r>
              <w:rPr>
                <w:snapToGrid w:val="0"/>
                <w:sz w:val="24"/>
              </w:rPr>
              <w:t>污染物排放口应按照国家《环境保护图形标志》的规定，设置由国家环境保护局统一定点制作和监制的环境保护图形标志牌；</w:t>
            </w:r>
          </w:p>
          <w:p>
            <w:pPr>
              <w:autoSpaceDE w:val="0"/>
              <w:autoSpaceDN w:val="0"/>
              <w:spacing w:line="360" w:lineRule="auto"/>
              <w:ind w:firstLine="480" w:firstLineChars="200"/>
              <w:rPr>
                <w:snapToGrid w:val="0"/>
                <w:sz w:val="24"/>
              </w:rPr>
            </w:pPr>
            <w:r>
              <w:rPr>
                <w:rFonts w:hint="eastAsia"/>
                <w:snapToGrid w:val="0"/>
                <w:sz w:val="24"/>
              </w:rPr>
              <w:t>②</w:t>
            </w:r>
            <w:r>
              <w:rPr>
                <w:snapToGrid w:val="0"/>
                <w:sz w:val="24"/>
              </w:rPr>
              <w:t>环境保护图形标志牌的设置位置应距污染物排放口或采样点较近且醒目处，设置高度一般为标志牌上缘距离地面约2m；</w:t>
            </w:r>
          </w:p>
          <w:p>
            <w:pPr>
              <w:autoSpaceDE w:val="0"/>
              <w:autoSpaceDN w:val="0"/>
              <w:spacing w:line="360" w:lineRule="auto"/>
              <w:ind w:firstLine="480" w:firstLineChars="200"/>
              <w:rPr>
                <w:snapToGrid w:val="0"/>
                <w:sz w:val="24"/>
              </w:rPr>
            </w:pPr>
            <w:r>
              <w:rPr>
                <w:rFonts w:hint="eastAsia"/>
                <w:snapToGrid w:val="0"/>
                <w:sz w:val="24"/>
              </w:rPr>
              <w:t>③</w:t>
            </w:r>
            <w:r>
              <w:rPr>
                <w:snapToGrid w:val="0"/>
                <w:sz w:val="24"/>
              </w:rPr>
              <w:t>污染物排放口可根据情况设置立式或平面固定式标志牌。</w:t>
            </w:r>
          </w:p>
          <w:p>
            <w:pPr>
              <w:autoSpaceDE w:val="0"/>
              <w:autoSpaceDN w:val="0"/>
              <w:spacing w:line="360" w:lineRule="auto"/>
              <w:ind w:firstLine="480" w:firstLineChars="200"/>
              <w:rPr>
                <w:snapToGrid w:val="0"/>
                <w:sz w:val="24"/>
              </w:rPr>
            </w:pPr>
            <w:r>
              <w:rPr>
                <w:rFonts w:hint="eastAsia"/>
                <w:snapToGrid w:val="0"/>
                <w:sz w:val="24"/>
              </w:rPr>
              <w:t>（4）建档管理</w:t>
            </w:r>
          </w:p>
          <w:p>
            <w:pPr>
              <w:autoSpaceDE w:val="0"/>
              <w:autoSpaceDN w:val="0"/>
              <w:spacing w:line="360" w:lineRule="auto"/>
              <w:ind w:firstLine="480" w:firstLineChars="200"/>
              <w:rPr>
                <w:snapToGrid w:val="0"/>
                <w:sz w:val="24"/>
              </w:rPr>
            </w:pPr>
            <w:r>
              <w:rPr>
                <w:rFonts w:hint="eastAsia"/>
                <w:snapToGrid w:val="0"/>
                <w:sz w:val="24"/>
              </w:rPr>
              <w:t>①</w:t>
            </w:r>
            <w:r>
              <w:rPr>
                <w:snapToGrid w:val="0"/>
                <w:sz w:val="24"/>
              </w:rPr>
              <w:t>应使用《中华人民共和国规范化排污口标志登记证》，并按照要求填写有关内容；</w:t>
            </w:r>
          </w:p>
          <w:p>
            <w:pPr>
              <w:autoSpaceDE w:val="0"/>
              <w:autoSpaceDN w:val="0"/>
              <w:spacing w:line="360" w:lineRule="auto"/>
              <w:ind w:firstLine="480" w:firstLineChars="200"/>
              <w:rPr>
                <w:snapToGrid w:val="0"/>
                <w:sz w:val="24"/>
              </w:rPr>
            </w:pPr>
            <w:r>
              <w:rPr>
                <w:rFonts w:hint="eastAsia"/>
                <w:snapToGrid w:val="0"/>
                <w:sz w:val="24"/>
              </w:rPr>
              <w:t>②</w:t>
            </w:r>
            <w:r>
              <w:rPr>
                <w:snapToGrid w:val="0"/>
                <w:sz w:val="24"/>
              </w:rPr>
              <w:t>严格按照环境管理工作计划，根据排污口管理内容要求，将主要污染物种类、数量、浓度、</w:t>
            </w:r>
            <w:r>
              <w:rPr>
                <w:rFonts w:hint="eastAsia"/>
                <w:snapToGrid w:val="0"/>
                <w:sz w:val="24"/>
              </w:rPr>
              <w:t>排放</w:t>
            </w:r>
            <w:r>
              <w:rPr>
                <w:snapToGrid w:val="0"/>
                <w:sz w:val="24"/>
              </w:rPr>
              <w:t>去向，立标情况及设施运行情况记录于档案。</w:t>
            </w:r>
          </w:p>
          <w:p>
            <w:pPr>
              <w:autoSpaceDE w:val="0"/>
              <w:autoSpaceDN w:val="0"/>
              <w:spacing w:line="360" w:lineRule="auto"/>
              <w:ind w:firstLine="480" w:firstLineChars="200"/>
              <w:rPr>
                <w:snapToGrid w:val="0"/>
                <w:sz w:val="24"/>
              </w:rPr>
            </w:pPr>
            <w:r>
              <w:rPr>
                <w:rFonts w:hint="eastAsia"/>
                <w:snapToGrid w:val="0"/>
                <w:sz w:val="24"/>
              </w:rPr>
              <w:t>③</w:t>
            </w:r>
            <w:r>
              <w:rPr>
                <w:snapToGrid w:val="0"/>
                <w:sz w:val="24"/>
              </w:rPr>
              <w:t>验收清单工程建成投产后，建设单位应按照《建设项目竣工环境保护验收管理办法》中的有关规定，及时对本工程进行环境保护验收。</w:t>
            </w:r>
          </w:p>
          <w:p>
            <w:pPr>
              <w:autoSpaceDE w:val="0"/>
              <w:autoSpaceDN w:val="0"/>
              <w:spacing w:line="360" w:lineRule="auto"/>
              <w:ind w:firstLine="480" w:firstLineChars="200"/>
              <w:rPr>
                <w:snapToGrid w:val="0"/>
                <w:sz w:val="24"/>
              </w:rPr>
            </w:pPr>
            <w:r>
              <w:rPr>
                <w:rFonts w:hint="eastAsia"/>
                <w:snapToGrid w:val="0"/>
                <w:sz w:val="24"/>
              </w:rPr>
              <w:t>根据现场调查，医院现有排污口设置基本合理。</w:t>
            </w:r>
          </w:p>
          <w:p>
            <w:pPr>
              <w:spacing w:line="360" w:lineRule="auto"/>
              <w:ind w:firstLine="472" w:firstLineChars="196"/>
              <w:rPr>
                <w:b/>
                <w:sz w:val="24"/>
              </w:rPr>
            </w:pPr>
            <w:bookmarkStart w:id="28" w:name="_Toc336239512"/>
            <w:bookmarkStart w:id="29" w:name="_Toc353543241"/>
            <w:bookmarkStart w:id="30" w:name="_Toc371501661"/>
            <w:bookmarkStart w:id="31" w:name="_Toc372008985"/>
            <w:bookmarkStart w:id="32" w:name="_Toc389818387"/>
            <w:r>
              <w:rPr>
                <w:rFonts w:hint="eastAsia"/>
                <w:b/>
                <w:sz w:val="24"/>
              </w:rPr>
              <w:t>5</w:t>
            </w:r>
            <w:r>
              <w:rPr>
                <w:b/>
                <w:sz w:val="24"/>
              </w:rPr>
              <w:t>、</w:t>
            </w:r>
            <w:bookmarkEnd w:id="28"/>
            <w:bookmarkEnd w:id="29"/>
            <w:bookmarkEnd w:id="30"/>
            <w:bookmarkEnd w:id="31"/>
            <w:bookmarkEnd w:id="32"/>
            <w:r>
              <w:rPr>
                <w:rFonts w:hint="eastAsia"/>
                <w:b/>
                <w:sz w:val="24"/>
              </w:rPr>
              <w:t>环保投资估算及竣工环保验收清单</w:t>
            </w:r>
          </w:p>
          <w:p>
            <w:pPr>
              <w:autoSpaceDE w:val="0"/>
              <w:autoSpaceDN w:val="0"/>
              <w:spacing w:line="360" w:lineRule="auto"/>
              <w:ind w:firstLine="480" w:firstLineChars="200"/>
              <w:rPr>
                <w:snapToGrid w:val="0"/>
                <w:sz w:val="24"/>
              </w:rPr>
            </w:pPr>
            <w:r>
              <w:rPr>
                <w:rFonts w:hint="eastAsia"/>
                <w:snapToGrid w:val="0"/>
                <w:sz w:val="24"/>
              </w:rPr>
              <w:t>项目运营过程中的废水、噪声、固体废物经采取相应的防治措施后，对环境的影响较小。项目总投资49.5万元，环保投资3.52万元，占总投资的7.1%。该项目主要环保投资见表35，竣工验收见表37。</w:t>
            </w:r>
          </w:p>
          <w:p>
            <w:pPr>
              <w:autoSpaceDE w:val="0"/>
              <w:autoSpaceDN w:val="0"/>
              <w:spacing w:line="360" w:lineRule="auto"/>
              <w:ind w:firstLine="480" w:firstLineChars="200"/>
              <w:rPr>
                <w:snapToGrid w:val="0"/>
                <w:sz w:val="24"/>
              </w:rPr>
            </w:pPr>
            <w:r>
              <w:rPr>
                <w:rFonts w:hint="eastAsia"/>
                <w:snapToGrid w:val="0"/>
                <w:sz w:val="24"/>
              </w:rPr>
              <w:t>建设单位在工程投产后正常生产工况下达到设计规模80%以上时，应按照《建设项目环境保护设施竣工验收管理规定》中的相关要求，及时进行验收。</w:t>
            </w:r>
          </w:p>
          <w:p>
            <w:pPr>
              <w:autoSpaceDE w:val="0"/>
              <w:autoSpaceDN w:val="0"/>
              <w:spacing w:line="360" w:lineRule="auto"/>
              <w:ind w:firstLine="480" w:firstLineChars="200"/>
              <w:rPr>
                <w:snapToGrid w:val="0"/>
                <w:sz w:val="24"/>
              </w:rPr>
            </w:pPr>
            <w:r>
              <w:rPr>
                <w:rFonts w:hint="eastAsia"/>
                <w:snapToGrid w:val="0"/>
                <w:sz w:val="24"/>
              </w:rPr>
              <w:t>（1）验收范围：环评报告表、批复文件和有关设计规定应采取的各项环保治理设施与措施。</w:t>
            </w:r>
          </w:p>
          <w:p>
            <w:pPr>
              <w:autoSpaceDE w:val="0"/>
              <w:autoSpaceDN w:val="0"/>
              <w:spacing w:line="360" w:lineRule="auto"/>
              <w:ind w:firstLine="480" w:firstLineChars="200"/>
              <w:rPr>
                <w:snapToGrid w:val="0"/>
                <w:sz w:val="24"/>
              </w:rPr>
            </w:pPr>
            <w:r>
              <w:rPr>
                <w:rFonts w:hint="eastAsia"/>
                <w:snapToGrid w:val="0"/>
                <w:sz w:val="24"/>
              </w:rPr>
              <w:t>（2）验收清单：项目建成后，建设单位应按照《建设项目环境保护设施竣工验收管理规定》，及时对项目进行环境保护验收。</w:t>
            </w:r>
          </w:p>
          <w:p>
            <w:pPr>
              <w:spacing w:line="360" w:lineRule="auto"/>
              <w:ind w:firstLine="316" w:firstLineChars="150"/>
              <w:jc w:val="center"/>
              <w:rPr>
                <w:b/>
                <w:szCs w:val="21"/>
              </w:rPr>
            </w:pPr>
            <w:r>
              <w:rPr>
                <w:b/>
                <w:szCs w:val="21"/>
              </w:rPr>
              <w:t>表</w:t>
            </w:r>
            <w:r>
              <w:rPr>
                <w:rFonts w:hint="eastAsia"/>
                <w:b/>
                <w:szCs w:val="21"/>
              </w:rPr>
              <w:t xml:space="preserve">35     </w:t>
            </w:r>
            <w:r>
              <w:rPr>
                <w:b/>
                <w:szCs w:val="21"/>
              </w:rPr>
              <w:t>项目环境保护投资</w:t>
            </w:r>
            <w:r>
              <w:rPr>
                <w:rFonts w:hint="eastAsia"/>
                <w:b/>
                <w:szCs w:val="21"/>
              </w:rPr>
              <w:t>一览表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68"/>
              <w:gridCol w:w="2498"/>
              <w:gridCol w:w="2973"/>
              <w:gridCol w:w="1275"/>
              <w:gridCol w:w="13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768" w:type="dxa"/>
                  <w:vAlign w:val="center"/>
                </w:tcPr>
                <w:p>
                  <w:pPr>
                    <w:snapToGrid w:val="0"/>
                    <w:jc w:val="center"/>
                    <w:rPr>
                      <w:b/>
                      <w:szCs w:val="21"/>
                    </w:rPr>
                  </w:pPr>
                  <w:bookmarkStart w:id="33" w:name="OLE_LINK3"/>
                  <w:bookmarkStart w:id="34" w:name="OLE_LINK4"/>
                  <w:r>
                    <w:rPr>
                      <w:b/>
                      <w:szCs w:val="21"/>
                    </w:rPr>
                    <w:t>类型</w:t>
                  </w:r>
                </w:p>
              </w:tc>
              <w:tc>
                <w:tcPr>
                  <w:tcW w:w="2498" w:type="dxa"/>
                  <w:vAlign w:val="center"/>
                </w:tcPr>
                <w:p>
                  <w:pPr>
                    <w:snapToGrid w:val="0"/>
                    <w:jc w:val="center"/>
                    <w:rPr>
                      <w:b/>
                      <w:szCs w:val="21"/>
                    </w:rPr>
                  </w:pPr>
                  <w:r>
                    <w:rPr>
                      <w:b/>
                      <w:szCs w:val="21"/>
                    </w:rPr>
                    <w:t>项目</w:t>
                  </w:r>
                </w:p>
              </w:tc>
              <w:tc>
                <w:tcPr>
                  <w:tcW w:w="2973" w:type="dxa"/>
                  <w:vAlign w:val="center"/>
                </w:tcPr>
                <w:p>
                  <w:pPr>
                    <w:snapToGrid w:val="0"/>
                    <w:jc w:val="center"/>
                    <w:rPr>
                      <w:b/>
                      <w:szCs w:val="21"/>
                    </w:rPr>
                  </w:pPr>
                  <w:r>
                    <w:rPr>
                      <w:b/>
                      <w:szCs w:val="21"/>
                    </w:rPr>
                    <w:t>处理设施名称</w:t>
                  </w:r>
                </w:p>
              </w:tc>
              <w:tc>
                <w:tcPr>
                  <w:tcW w:w="1275" w:type="dxa"/>
                  <w:vAlign w:val="center"/>
                </w:tcPr>
                <w:p>
                  <w:pPr>
                    <w:snapToGrid w:val="0"/>
                    <w:jc w:val="center"/>
                    <w:rPr>
                      <w:b/>
                      <w:szCs w:val="21"/>
                    </w:rPr>
                  </w:pPr>
                  <w:r>
                    <w:rPr>
                      <w:b/>
                      <w:szCs w:val="21"/>
                    </w:rPr>
                    <w:t>数量</w:t>
                  </w:r>
                </w:p>
              </w:tc>
              <w:tc>
                <w:tcPr>
                  <w:tcW w:w="1330" w:type="dxa"/>
                  <w:vAlign w:val="center"/>
                </w:tcPr>
                <w:p>
                  <w:pPr>
                    <w:snapToGrid w:val="0"/>
                    <w:jc w:val="center"/>
                    <w:rPr>
                      <w:b/>
                      <w:szCs w:val="21"/>
                    </w:rPr>
                  </w:pPr>
                  <w:r>
                    <w:rPr>
                      <w:b/>
                      <w:szCs w:val="21"/>
                    </w:rPr>
                    <w:t>投资(万元)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4" w:hRule="atLeast"/>
                <w:jc w:val="center"/>
              </w:trPr>
              <w:tc>
                <w:tcPr>
                  <w:tcW w:w="8844" w:type="dxa"/>
                  <w:gridSpan w:val="5"/>
                  <w:vAlign w:val="center"/>
                </w:tcPr>
                <w:p>
                  <w:pPr>
                    <w:snapToGrid w:val="0"/>
                    <w:jc w:val="center"/>
                    <w:rPr>
                      <w:szCs w:val="21"/>
                    </w:rPr>
                  </w:pPr>
                  <w:r>
                    <w:rPr>
                      <w:rFonts w:hint="eastAsia"/>
                      <w:szCs w:val="21"/>
                    </w:rPr>
                    <w:t>施工期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jc w:val="center"/>
              </w:trPr>
              <w:tc>
                <w:tcPr>
                  <w:tcW w:w="768" w:type="dxa"/>
                  <w:vAlign w:val="center"/>
                </w:tcPr>
                <w:p>
                  <w:pPr>
                    <w:snapToGrid w:val="0"/>
                    <w:jc w:val="center"/>
                    <w:rPr>
                      <w:szCs w:val="21"/>
                    </w:rPr>
                  </w:pPr>
                  <w:r>
                    <w:rPr>
                      <w:rFonts w:hint="eastAsia"/>
                      <w:szCs w:val="21"/>
                    </w:rPr>
                    <w:t>废水</w:t>
                  </w:r>
                </w:p>
              </w:tc>
              <w:tc>
                <w:tcPr>
                  <w:tcW w:w="2498" w:type="dxa"/>
                  <w:vAlign w:val="center"/>
                </w:tcPr>
                <w:p>
                  <w:pPr>
                    <w:snapToGrid w:val="0"/>
                    <w:jc w:val="center"/>
                    <w:rPr>
                      <w:szCs w:val="21"/>
                    </w:rPr>
                  </w:pPr>
                  <w:r>
                    <w:rPr>
                      <w:rFonts w:hint="eastAsia"/>
                      <w:szCs w:val="21"/>
                    </w:rPr>
                    <w:t>施工人员生活污水</w:t>
                  </w:r>
                </w:p>
              </w:tc>
              <w:tc>
                <w:tcPr>
                  <w:tcW w:w="2973" w:type="dxa"/>
                  <w:vAlign w:val="center"/>
                </w:tcPr>
                <w:p>
                  <w:pPr>
                    <w:snapToGrid w:val="0"/>
                    <w:jc w:val="center"/>
                    <w:rPr>
                      <w:szCs w:val="21"/>
                    </w:rPr>
                  </w:pPr>
                  <w:r>
                    <w:rPr>
                      <w:rFonts w:hint="eastAsia"/>
                      <w:szCs w:val="21"/>
                    </w:rPr>
                    <w:t>依托现有公共卫生设施</w:t>
                  </w:r>
                </w:p>
              </w:tc>
              <w:tc>
                <w:tcPr>
                  <w:tcW w:w="1275" w:type="dxa"/>
                  <w:vAlign w:val="center"/>
                </w:tcPr>
                <w:p>
                  <w:pPr>
                    <w:snapToGrid w:val="0"/>
                    <w:jc w:val="center"/>
                    <w:rPr>
                      <w:szCs w:val="21"/>
                    </w:rPr>
                  </w:pPr>
                  <w:r>
                    <w:rPr>
                      <w:rFonts w:hint="eastAsia"/>
                      <w:szCs w:val="21"/>
                    </w:rPr>
                    <w:t>/</w:t>
                  </w:r>
                </w:p>
              </w:tc>
              <w:tc>
                <w:tcPr>
                  <w:tcW w:w="1330" w:type="dxa"/>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22" w:hRule="atLeast"/>
                <w:jc w:val="center"/>
              </w:trPr>
              <w:tc>
                <w:tcPr>
                  <w:tcW w:w="768" w:type="dxa"/>
                  <w:vAlign w:val="center"/>
                </w:tcPr>
                <w:p>
                  <w:pPr>
                    <w:snapToGrid w:val="0"/>
                    <w:jc w:val="center"/>
                    <w:rPr>
                      <w:szCs w:val="21"/>
                    </w:rPr>
                  </w:pPr>
                  <w:r>
                    <w:rPr>
                      <w:rFonts w:hint="eastAsia"/>
                      <w:szCs w:val="21"/>
                    </w:rPr>
                    <w:t>废气</w:t>
                  </w:r>
                </w:p>
              </w:tc>
              <w:tc>
                <w:tcPr>
                  <w:tcW w:w="2498" w:type="dxa"/>
                  <w:vAlign w:val="center"/>
                </w:tcPr>
                <w:p>
                  <w:pPr>
                    <w:snapToGrid w:val="0"/>
                    <w:jc w:val="center"/>
                    <w:rPr>
                      <w:szCs w:val="21"/>
                    </w:rPr>
                  </w:pPr>
                  <w:r>
                    <w:rPr>
                      <w:rFonts w:hint="eastAsia"/>
                      <w:szCs w:val="21"/>
                    </w:rPr>
                    <w:t>扬尘</w:t>
                  </w:r>
                </w:p>
              </w:tc>
              <w:tc>
                <w:tcPr>
                  <w:tcW w:w="2973" w:type="dxa"/>
                  <w:vAlign w:val="center"/>
                </w:tcPr>
                <w:p>
                  <w:pPr>
                    <w:snapToGrid w:val="0"/>
                    <w:jc w:val="center"/>
                    <w:rPr>
                      <w:szCs w:val="21"/>
                    </w:rPr>
                  </w:pPr>
                  <w:r>
                    <w:rPr>
                      <w:rFonts w:hint="eastAsia"/>
                      <w:szCs w:val="21"/>
                    </w:rPr>
                    <w:t>围挡</w:t>
                  </w:r>
                </w:p>
              </w:tc>
              <w:tc>
                <w:tcPr>
                  <w:tcW w:w="1275" w:type="dxa"/>
                  <w:vAlign w:val="center"/>
                </w:tcPr>
                <w:p>
                  <w:pPr>
                    <w:snapToGrid w:val="0"/>
                    <w:jc w:val="center"/>
                    <w:rPr>
                      <w:szCs w:val="21"/>
                    </w:rPr>
                  </w:pPr>
                  <w:r>
                    <w:rPr>
                      <w:rFonts w:hint="eastAsia"/>
                      <w:szCs w:val="21"/>
                    </w:rPr>
                    <w:t>/</w:t>
                  </w:r>
                </w:p>
              </w:tc>
              <w:tc>
                <w:tcPr>
                  <w:tcW w:w="1330" w:type="dxa"/>
                  <w:vAlign w:val="center"/>
                </w:tcPr>
                <w:p>
                  <w:pPr>
                    <w:snapToGrid w:val="0"/>
                    <w:jc w:val="center"/>
                    <w:rPr>
                      <w:szCs w:val="21"/>
                    </w:rPr>
                  </w:pPr>
                  <w:r>
                    <w:rPr>
                      <w:rFonts w:hint="eastAsia"/>
                      <w:szCs w:val="21"/>
                    </w:rP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768" w:type="dxa"/>
                  <w:vAlign w:val="center"/>
                </w:tcPr>
                <w:p>
                  <w:pPr>
                    <w:snapToGrid w:val="0"/>
                    <w:jc w:val="center"/>
                    <w:rPr>
                      <w:szCs w:val="21"/>
                    </w:rPr>
                  </w:pPr>
                  <w:r>
                    <w:rPr>
                      <w:rFonts w:hint="eastAsia"/>
                      <w:szCs w:val="21"/>
                    </w:rPr>
                    <w:t>噪声</w:t>
                  </w:r>
                </w:p>
              </w:tc>
              <w:tc>
                <w:tcPr>
                  <w:tcW w:w="2498" w:type="dxa"/>
                  <w:vAlign w:val="center"/>
                </w:tcPr>
                <w:p>
                  <w:pPr>
                    <w:snapToGrid w:val="0"/>
                    <w:jc w:val="center"/>
                    <w:rPr>
                      <w:szCs w:val="21"/>
                    </w:rPr>
                  </w:pPr>
                  <w:r>
                    <w:rPr>
                      <w:rFonts w:hint="eastAsia"/>
                      <w:szCs w:val="21"/>
                    </w:rPr>
                    <w:t>施工噪声</w:t>
                  </w:r>
                </w:p>
              </w:tc>
              <w:tc>
                <w:tcPr>
                  <w:tcW w:w="2973" w:type="dxa"/>
                  <w:vAlign w:val="center"/>
                </w:tcPr>
                <w:p>
                  <w:pPr>
                    <w:snapToGrid w:val="0"/>
                    <w:jc w:val="center"/>
                    <w:rPr>
                      <w:szCs w:val="21"/>
                    </w:rPr>
                  </w:pPr>
                  <w:r>
                    <w:rPr>
                      <w:rFonts w:hint="eastAsia"/>
                      <w:szCs w:val="21"/>
                    </w:rPr>
                    <w:t>禁鸣标志</w:t>
                  </w:r>
                </w:p>
              </w:tc>
              <w:tc>
                <w:tcPr>
                  <w:tcW w:w="1275" w:type="dxa"/>
                  <w:vAlign w:val="center"/>
                </w:tcPr>
                <w:p>
                  <w:pPr>
                    <w:snapToGrid w:val="0"/>
                    <w:jc w:val="center"/>
                    <w:rPr>
                      <w:szCs w:val="21"/>
                    </w:rPr>
                  </w:pPr>
                  <w:r>
                    <w:rPr>
                      <w:rFonts w:hint="eastAsia"/>
                      <w:szCs w:val="21"/>
                    </w:rPr>
                    <w:t>若干个</w:t>
                  </w:r>
                </w:p>
              </w:tc>
              <w:tc>
                <w:tcPr>
                  <w:tcW w:w="1330" w:type="dxa"/>
                  <w:vAlign w:val="center"/>
                </w:tcPr>
                <w:p>
                  <w:pPr>
                    <w:snapToGrid w:val="0"/>
                    <w:jc w:val="center"/>
                    <w:rPr>
                      <w:szCs w:val="21"/>
                    </w:rPr>
                  </w:pPr>
                  <w:r>
                    <w:rPr>
                      <w:rFonts w:hint="eastAsia"/>
                      <w:szCs w:val="21"/>
                    </w:rPr>
                    <w:t>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98" w:hRule="atLeast"/>
                <w:jc w:val="center"/>
              </w:trPr>
              <w:tc>
                <w:tcPr>
                  <w:tcW w:w="768" w:type="dxa"/>
                  <w:vAlign w:val="center"/>
                </w:tcPr>
                <w:p>
                  <w:pPr>
                    <w:snapToGrid w:val="0"/>
                    <w:jc w:val="center"/>
                    <w:rPr>
                      <w:szCs w:val="21"/>
                    </w:rPr>
                  </w:pPr>
                  <w:r>
                    <w:rPr>
                      <w:rFonts w:hint="eastAsia"/>
                      <w:szCs w:val="21"/>
                    </w:rPr>
                    <w:t>固废</w:t>
                  </w:r>
                </w:p>
              </w:tc>
              <w:tc>
                <w:tcPr>
                  <w:tcW w:w="2498" w:type="dxa"/>
                  <w:vAlign w:val="center"/>
                </w:tcPr>
                <w:p>
                  <w:pPr>
                    <w:snapToGrid w:val="0"/>
                    <w:jc w:val="center"/>
                    <w:rPr>
                      <w:szCs w:val="21"/>
                    </w:rPr>
                  </w:pPr>
                  <w:r>
                    <w:rPr>
                      <w:rFonts w:hint="eastAsia"/>
                      <w:szCs w:val="21"/>
                    </w:rPr>
                    <w:t>建筑垃圾</w:t>
                  </w:r>
                </w:p>
              </w:tc>
              <w:tc>
                <w:tcPr>
                  <w:tcW w:w="2973" w:type="dxa"/>
                  <w:vAlign w:val="center"/>
                </w:tcPr>
                <w:p>
                  <w:pPr>
                    <w:snapToGrid w:val="0"/>
                    <w:jc w:val="center"/>
                    <w:rPr>
                      <w:szCs w:val="21"/>
                    </w:rPr>
                  </w:pPr>
                  <w:r>
                    <w:rPr>
                      <w:rFonts w:hint="eastAsia"/>
                      <w:szCs w:val="21"/>
                    </w:rPr>
                    <w:t>拉运至指定处理场</w:t>
                  </w:r>
                </w:p>
              </w:tc>
              <w:tc>
                <w:tcPr>
                  <w:tcW w:w="1275" w:type="dxa"/>
                  <w:vAlign w:val="center"/>
                </w:tcPr>
                <w:p>
                  <w:pPr>
                    <w:snapToGrid w:val="0"/>
                    <w:jc w:val="center"/>
                    <w:rPr>
                      <w:szCs w:val="21"/>
                    </w:rPr>
                  </w:pPr>
                  <w:r>
                    <w:rPr>
                      <w:rFonts w:hint="eastAsia"/>
                      <w:szCs w:val="21"/>
                    </w:rPr>
                    <w:t>/</w:t>
                  </w:r>
                </w:p>
              </w:tc>
              <w:tc>
                <w:tcPr>
                  <w:tcW w:w="1330" w:type="dxa"/>
                  <w:vAlign w:val="center"/>
                </w:tcPr>
                <w:p>
                  <w:pPr>
                    <w:snapToGrid w:val="0"/>
                    <w:jc w:val="center"/>
                    <w:rPr>
                      <w:szCs w:val="21"/>
                    </w:rPr>
                  </w:pPr>
                  <w:r>
                    <w:rPr>
                      <w:rFonts w:hint="eastAsia"/>
                      <w:szCs w:val="21"/>
                    </w:rPr>
                    <w:t>1.3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jc w:val="center"/>
              </w:trPr>
              <w:tc>
                <w:tcPr>
                  <w:tcW w:w="8844" w:type="dxa"/>
                  <w:gridSpan w:val="5"/>
                  <w:vAlign w:val="center"/>
                </w:tcPr>
                <w:p>
                  <w:pPr>
                    <w:snapToGrid w:val="0"/>
                    <w:jc w:val="center"/>
                    <w:rPr>
                      <w:szCs w:val="21"/>
                    </w:rPr>
                  </w:pPr>
                  <w:r>
                    <w:rPr>
                      <w:rFonts w:hint="eastAsia"/>
                      <w:szCs w:val="21"/>
                    </w:rPr>
                    <w:t>运营期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Align w:val="center"/>
                </w:tcPr>
                <w:p>
                  <w:pPr>
                    <w:snapToGrid w:val="0"/>
                    <w:jc w:val="center"/>
                    <w:rPr>
                      <w:color w:val="CC00FF"/>
                      <w:szCs w:val="21"/>
                    </w:rPr>
                  </w:pPr>
                  <w:r>
                    <w:rPr>
                      <w:rFonts w:hint="eastAsia"/>
                      <w:color w:val="CC00FF"/>
                      <w:szCs w:val="21"/>
                    </w:rPr>
                    <w:t>废气</w:t>
                  </w:r>
                </w:p>
              </w:tc>
              <w:tc>
                <w:tcPr>
                  <w:tcW w:w="2498" w:type="dxa"/>
                  <w:vAlign w:val="center"/>
                </w:tcPr>
                <w:p>
                  <w:pPr>
                    <w:snapToGrid w:val="0"/>
                    <w:jc w:val="center"/>
                    <w:rPr>
                      <w:color w:val="CC00FF"/>
                      <w:szCs w:val="21"/>
                    </w:rPr>
                  </w:pPr>
                  <w:r>
                    <w:rPr>
                      <w:rFonts w:hint="eastAsia"/>
                      <w:color w:val="CC00FF"/>
                      <w:szCs w:val="21"/>
                    </w:rPr>
                    <w:t>污水处理站新增臭气</w:t>
                  </w:r>
                </w:p>
              </w:tc>
              <w:tc>
                <w:tcPr>
                  <w:tcW w:w="2973" w:type="dxa"/>
                  <w:vAlign w:val="center"/>
                </w:tcPr>
                <w:p>
                  <w:pPr>
                    <w:snapToGrid w:val="0"/>
                    <w:jc w:val="center"/>
                    <w:rPr>
                      <w:color w:val="CC00FF"/>
                      <w:szCs w:val="21"/>
                    </w:rPr>
                  </w:pPr>
                  <w:r>
                    <w:rPr>
                      <w:rFonts w:hint="eastAsia"/>
                      <w:color w:val="CC00FF"/>
                      <w:szCs w:val="21"/>
                    </w:rPr>
                    <w:t>依托现有活性炭吸附净化装置</w:t>
                  </w:r>
                </w:p>
              </w:tc>
              <w:tc>
                <w:tcPr>
                  <w:tcW w:w="1275" w:type="dxa"/>
                  <w:vAlign w:val="center"/>
                </w:tcPr>
                <w:p>
                  <w:pPr>
                    <w:snapToGrid w:val="0"/>
                    <w:jc w:val="center"/>
                    <w:rPr>
                      <w:color w:val="CC00FF"/>
                      <w:szCs w:val="21"/>
                    </w:rPr>
                  </w:pPr>
                  <w:r>
                    <w:rPr>
                      <w:rFonts w:hint="eastAsia"/>
                      <w:color w:val="CC00FF"/>
                      <w:szCs w:val="21"/>
                    </w:rPr>
                    <w:t>1套</w:t>
                  </w:r>
                </w:p>
              </w:tc>
              <w:tc>
                <w:tcPr>
                  <w:tcW w:w="1330" w:type="dxa"/>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Align w:val="center"/>
                </w:tcPr>
                <w:p>
                  <w:pPr>
                    <w:snapToGrid w:val="0"/>
                    <w:jc w:val="center"/>
                    <w:rPr>
                      <w:szCs w:val="21"/>
                    </w:rPr>
                  </w:pPr>
                  <w:bookmarkStart w:id="35" w:name="_Hlk381815268"/>
                  <w:r>
                    <w:rPr>
                      <w:rFonts w:hint="eastAsia"/>
                      <w:szCs w:val="21"/>
                    </w:rPr>
                    <w:t>废水</w:t>
                  </w:r>
                </w:p>
              </w:tc>
              <w:tc>
                <w:tcPr>
                  <w:tcW w:w="2498" w:type="dxa"/>
                  <w:vAlign w:val="center"/>
                </w:tcPr>
                <w:p>
                  <w:pPr>
                    <w:snapToGrid w:val="0"/>
                    <w:jc w:val="center"/>
                    <w:rPr>
                      <w:szCs w:val="21"/>
                    </w:rPr>
                  </w:pPr>
                  <w:r>
                    <w:rPr>
                      <w:rFonts w:hint="eastAsia"/>
                      <w:szCs w:val="21"/>
                    </w:rPr>
                    <w:t>病房病人及陪护人员生活污水</w:t>
                  </w:r>
                </w:p>
              </w:tc>
              <w:tc>
                <w:tcPr>
                  <w:tcW w:w="2973" w:type="dxa"/>
                  <w:vAlign w:val="center"/>
                </w:tcPr>
                <w:p>
                  <w:pPr>
                    <w:snapToGrid w:val="0"/>
                    <w:jc w:val="center"/>
                    <w:rPr>
                      <w:szCs w:val="21"/>
                    </w:rPr>
                  </w:pPr>
                  <w:r>
                    <w:rPr>
                      <w:rFonts w:hint="eastAsia"/>
                      <w:szCs w:val="21"/>
                    </w:rPr>
                    <w:t>依托现有污水处理站</w:t>
                  </w:r>
                </w:p>
              </w:tc>
              <w:tc>
                <w:tcPr>
                  <w:tcW w:w="1275" w:type="dxa"/>
                  <w:vAlign w:val="center"/>
                </w:tcPr>
                <w:p>
                  <w:pPr>
                    <w:snapToGrid w:val="0"/>
                    <w:jc w:val="center"/>
                    <w:rPr>
                      <w:szCs w:val="21"/>
                    </w:rPr>
                  </w:pPr>
                  <w:r>
                    <w:rPr>
                      <w:rFonts w:hint="eastAsia"/>
                      <w:szCs w:val="21"/>
                    </w:rPr>
                    <w:t>1座</w:t>
                  </w:r>
                </w:p>
              </w:tc>
              <w:tc>
                <w:tcPr>
                  <w:tcW w:w="1330" w:type="dxa"/>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Align w:val="center"/>
                </w:tcPr>
                <w:p>
                  <w:pPr>
                    <w:snapToGrid w:val="0"/>
                    <w:jc w:val="center"/>
                    <w:rPr>
                      <w:szCs w:val="21"/>
                    </w:rPr>
                  </w:pPr>
                  <w:r>
                    <w:rPr>
                      <w:szCs w:val="21"/>
                    </w:rPr>
                    <w:t>噪声</w:t>
                  </w:r>
                </w:p>
              </w:tc>
              <w:tc>
                <w:tcPr>
                  <w:tcW w:w="2498" w:type="dxa"/>
                  <w:vAlign w:val="center"/>
                </w:tcPr>
                <w:p>
                  <w:pPr>
                    <w:snapToGrid w:val="0"/>
                    <w:jc w:val="center"/>
                    <w:rPr>
                      <w:szCs w:val="21"/>
                    </w:rPr>
                  </w:pPr>
                  <w:r>
                    <w:rPr>
                      <w:rFonts w:hint="eastAsia"/>
                      <w:szCs w:val="21"/>
                    </w:rPr>
                    <w:t>水泵、风机等设备噪声</w:t>
                  </w:r>
                </w:p>
              </w:tc>
              <w:tc>
                <w:tcPr>
                  <w:tcW w:w="2973" w:type="dxa"/>
                  <w:vAlign w:val="center"/>
                </w:tcPr>
                <w:p>
                  <w:pPr>
                    <w:jc w:val="center"/>
                    <w:rPr>
                      <w:szCs w:val="21"/>
                    </w:rPr>
                  </w:pPr>
                  <w:r>
                    <w:rPr>
                      <w:rFonts w:hint="eastAsia"/>
                      <w:szCs w:val="21"/>
                    </w:rPr>
                    <w:t>基础减振、隔声、、消声、选低噪声设备</w:t>
                  </w:r>
                </w:p>
              </w:tc>
              <w:tc>
                <w:tcPr>
                  <w:tcW w:w="1275" w:type="dxa"/>
                  <w:vAlign w:val="center"/>
                </w:tcPr>
                <w:p>
                  <w:pPr>
                    <w:snapToGrid w:val="0"/>
                    <w:jc w:val="center"/>
                    <w:rPr>
                      <w:szCs w:val="21"/>
                    </w:rPr>
                  </w:pPr>
                  <w:r>
                    <w:rPr>
                      <w:rFonts w:hint="eastAsia"/>
                      <w:szCs w:val="21"/>
                    </w:rPr>
                    <w:t>/</w:t>
                  </w:r>
                </w:p>
              </w:tc>
              <w:tc>
                <w:tcPr>
                  <w:tcW w:w="1330" w:type="dxa"/>
                  <w:vAlign w:val="center"/>
                </w:tcPr>
                <w:p>
                  <w:pPr>
                    <w:snapToGrid w:val="0"/>
                    <w:jc w:val="center"/>
                    <w:rPr>
                      <w:szCs w:val="21"/>
                    </w:rPr>
                  </w:pPr>
                  <w:r>
                    <w:rPr>
                      <w:rFonts w:hint="eastAsia"/>
                      <w:szCs w:val="21"/>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Merge w:val="restart"/>
                  <w:vAlign w:val="center"/>
                </w:tcPr>
                <w:p>
                  <w:pPr>
                    <w:snapToGrid w:val="0"/>
                    <w:jc w:val="center"/>
                    <w:rPr>
                      <w:szCs w:val="21"/>
                    </w:rPr>
                  </w:pPr>
                  <w:r>
                    <w:rPr>
                      <w:rFonts w:hint="eastAsia"/>
                      <w:szCs w:val="21"/>
                    </w:rPr>
                    <w:t>固废</w:t>
                  </w:r>
                </w:p>
              </w:tc>
              <w:tc>
                <w:tcPr>
                  <w:tcW w:w="2498" w:type="dxa"/>
                  <w:vAlign w:val="center"/>
                </w:tcPr>
                <w:p>
                  <w:pPr>
                    <w:snapToGrid w:val="0"/>
                    <w:jc w:val="center"/>
                    <w:rPr>
                      <w:szCs w:val="21"/>
                    </w:rPr>
                  </w:pPr>
                  <w:r>
                    <w:rPr>
                      <w:rFonts w:hint="eastAsia"/>
                      <w:szCs w:val="21"/>
                    </w:rPr>
                    <w:t>生活垃圾</w:t>
                  </w:r>
                </w:p>
              </w:tc>
              <w:tc>
                <w:tcPr>
                  <w:tcW w:w="2973" w:type="dxa"/>
                  <w:vAlign w:val="center"/>
                </w:tcPr>
                <w:p>
                  <w:pPr>
                    <w:jc w:val="center"/>
                    <w:rPr>
                      <w:szCs w:val="21"/>
                    </w:rPr>
                  </w:pPr>
                  <w:r>
                    <w:rPr>
                      <w:rFonts w:hint="eastAsia"/>
                      <w:szCs w:val="21"/>
                    </w:rPr>
                    <w:t>收集桶</w:t>
                  </w:r>
                </w:p>
              </w:tc>
              <w:tc>
                <w:tcPr>
                  <w:tcW w:w="1275" w:type="dxa"/>
                  <w:vAlign w:val="center"/>
                </w:tcPr>
                <w:p>
                  <w:pPr>
                    <w:snapToGrid w:val="0"/>
                    <w:jc w:val="center"/>
                    <w:rPr>
                      <w:szCs w:val="21"/>
                    </w:rPr>
                  </w:pPr>
                  <w:r>
                    <w:rPr>
                      <w:rFonts w:hint="eastAsia"/>
                      <w:szCs w:val="21"/>
                    </w:rPr>
                    <w:t>若干个</w:t>
                  </w:r>
                </w:p>
              </w:tc>
              <w:tc>
                <w:tcPr>
                  <w:tcW w:w="1330" w:type="dxa"/>
                  <w:vAlign w:val="center"/>
                </w:tcPr>
                <w:p>
                  <w:pPr>
                    <w:snapToGrid w:val="0"/>
                    <w:jc w:val="center"/>
                    <w:rPr>
                      <w:szCs w:val="21"/>
                    </w:rPr>
                  </w:pPr>
                  <w:r>
                    <w:rPr>
                      <w:rFonts w:hint="eastAsia"/>
                      <w:szCs w:val="21"/>
                    </w:rPr>
                    <w:t>0.01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Merge w:val="continue"/>
                  <w:vAlign w:val="center"/>
                </w:tcPr>
                <w:p>
                  <w:pPr>
                    <w:snapToGrid w:val="0"/>
                    <w:jc w:val="center"/>
                    <w:rPr>
                      <w:szCs w:val="21"/>
                    </w:rPr>
                  </w:pPr>
                </w:p>
              </w:tc>
              <w:tc>
                <w:tcPr>
                  <w:tcW w:w="2498" w:type="dxa"/>
                  <w:vAlign w:val="center"/>
                </w:tcPr>
                <w:p>
                  <w:pPr>
                    <w:snapToGrid w:val="0"/>
                    <w:jc w:val="center"/>
                    <w:rPr>
                      <w:szCs w:val="21"/>
                    </w:rPr>
                  </w:pPr>
                  <w:r>
                    <w:rPr>
                      <w:rFonts w:hint="eastAsia"/>
                      <w:szCs w:val="21"/>
                    </w:rPr>
                    <w:t>医疗废物</w:t>
                  </w:r>
                </w:p>
              </w:tc>
              <w:tc>
                <w:tcPr>
                  <w:tcW w:w="2973" w:type="dxa"/>
                  <w:vAlign w:val="center"/>
                </w:tcPr>
                <w:p>
                  <w:pPr>
                    <w:jc w:val="center"/>
                    <w:rPr>
                      <w:szCs w:val="21"/>
                    </w:rPr>
                  </w:pPr>
                  <w:r>
                    <w:rPr>
                      <w:rFonts w:hint="eastAsia"/>
                      <w:szCs w:val="21"/>
                    </w:rPr>
                    <w:t>依托现有危废暂存间</w:t>
                  </w:r>
                </w:p>
              </w:tc>
              <w:tc>
                <w:tcPr>
                  <w:tcW w:w="1275" w:type="dxa"/>
                  <w:vAlign w:val="center"/>
                </w:tcPr>
                <w:p>
                  <w:pPr>
                    <w:snapToGrid w:val="0"/>
                    <w:jc w:val="center"/>
                    <w:rPr>
                      <w:szCs w:val="21"/>
                    </w:rPr>
                  </w:pPr>
                  <w:r>
                    <w:rPr>
                      <w:rFonts w:hint="eastAsia"/>
                      <w:szCs w:val="21"/>
                    </w:rPr>
                    <w:t>1座</w:t>
                  </w:r>
                </w:p>
              </w:tc>
              <w:tc>
                <w:tcPr>
                  <w:tcW w:w="1330" w:type="dxa"/>
                  <w:vAlign w:val="center"/>
                </w:tcPr>
                <w:p>
                  <w:pPr>
                    <w:snapToGrid w:val="0"/>
                    <w:jc w:val="center"/>
                    <w:rPr>
                      <w:szCs w:val="21"/>
                    </w:rPr>
                  </w:pP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768" w:type="dxa"/>
                  <w:vMerge w:val="continue"/>
                  <w:vAlign w:val="center"/>
                </w:tcPr>
                <w:p>
                  <w:pPr>
                    <w:snapToGrid w:val="0"/>
                    <w:jc w:val="center"/>
                    <w:rPr>
                      <w:szCs w:val="21"/>
                    </w:rPr>
                  </w:pPr>
                </w:p>
              </w:tc>
              <w:tc>
                <w:tcPr>
                  <w:tcW w:w="2498" w:type="dxa"/>
                  <w:vAlign w:val="center"/>
                </w:tcPr>
                <w:p>
                  <w:pPr>
                    <w:snapToGrid w:val="0"/>
                    <w:jc w:val="center"/>
                    <w:rPr>
                      <w:color w:val="CC00FF"/>
                      <w:szCs w:val="21"/>
                    </w:rPr>
                  </w:pPr>
                  <w:r>
                    <w:rPr>
                      <w:rFonts w:hint="eastAsia"/>
                      <w:color w:val="CC00FF"/>
                      <w:szCs w:val="21"/>
                    </w:rPr>
                    <w:t>污水处理系统新增污泥</w:t>
                  </w:r>
                </w:p>
              </w:tc>
              <w:tc>
                <w:tcPr>
                  <w:tcW w:w="2973" w:type="dxa"/>
                  <w:vAlign w:val="center"/>
                </w:tcPr>
                <w:p>
                  <w:pPr>
                    <w:jc w:val="center"/>
                    <w:rPr>
                      <w:color w:val="CC00FF"/>
                      <w:szCs w:val="21"/>
                    </w:rPr>
                  </w:pPr>
                  <w:r>
                    <w:rPr>
                      <w:rFonts w:hint="eastAsia"/>
                      <w:color w:val="CC00FF"/>
                      <w:szCs w:val="21"/>
                    </w:rPr>
                    <w:t>依托现有储泥池</w:t>
                  </w:r>
                </w:p>
              </w:tc>
              <w:tc>
                <w:tcPr>
                  <w:tcW w:w="1275" w:type="dxa"/>
                  <w:vAlign w:val="center"/>
                </w:tcPr>
                <w:p>
                  <w:pPr>
                    <w:snapToGrid w:val="0"/>
                    <w:jc w:val="center"/>
                    <w:rPr>
                      <w:color w:val="CC00FF"/>
                      <w:szCs w:val="21"/>
                    </w:rPr>
                  </w:pPr>
                  <w:r>
                    <w:rPr>
                      <w:rFonts w:hint="eastAsia"/>
                      <w:color w:val="CC00FF"/>
                      <w:szCs w:val="21"/>
                    </w:rPr>
                    <w:t>1座</w:t>
                  </w:r>
                </w:p>
              </w:tc>
              <w:tc>
                <w:tcPr>
                  <w:tcW w:w="1330" w:type="dxa"/>
                  <w:vAlign w:val="center"/>
                </w:tcPr>
                <w:p>
                  <w:pPr>
                    <w:snapToGrid w:val="0"/>
                    <w:jc w:val="center"/>
                    <w:rPr>
                      <w:szCs w:val="21"/>
                    </w:rPr>
                  </w:pPr>
                  <w:r>
                    <w:rPr>
                      <w:rFonts w:hint="eastAsia"/>
                      <w:szCs w:val="21"/>
                    </w:rPr>
                    <w:t>/</w:t>
                  </w:r>
                </w:p>
              </w:tc>
            </w:tr>
            <w:bookmarkEnd w:id="35"/>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3266" w:type="dxa"/>
                  <w:gridSpan w:val="2"/>
                  <w:vAlign w:val="center"/>
                </w:tcPr>
                <w:p>
                  <w:pPr>
                    <w:snapToGrid w:val="0"/>
                    <w:jc w:val="center"/>
                    <w:rPr>
                      <w:szCs w:val="21"/>
                    </w:rPr>
                  </w:pPr>
                  <w:r>
                    <w:rPr>
                      <w:szCs w:val="21"/>
                    </w:rPr>
                    <w:t>合计</w:t>
                  </w:r>
                </w:p>
              </w:tc>
              <w:tc>
                <w:tcPr>
                  <w:tcW w:w="4248" w:type="dxa"/>
                  <w:gridSpan w:val="2"/>
                  <w:vAlign w:val="center"/>
                </w:tcPr>
                <w:p>
                  <w:pPr>
                    <w:snapToGrid w:val="0"/>
                    <w:jc w:val="center"/>
                    <w:rPr>
                      <w:szCs w:val="21"/>
                    </w:rPr>
                  </w:pPr>
                  <w:r>
                    <w:rPr>
                      <w:rFonts w:hint="eastAsia"/>
                      <w:szCs w:val="21"/>
                    </w:rPr>
                    <w:t>/</w:t>
                  </w:r>
                </w:p>
              </w:tc>
              <w:tc>
                <w:tcPr>
                  <w:tcW w:w="1330" w:type="dxa"/>
                  <w:vAlign w:val="center"/>
                </w:tcPr>
                <w:p>
                  <w:pPr>
                    <w:snapToGrid w:val="0"/>
                    <w:jc w:val="center"/>
                    <w:rPr>
                      <w:szCs w:val="21"/>
                    </w:rPr>
                  </w:pPr>
                  <w:r>
                    <w:rPr>
                      <w:rFonts w:hint="eastAsia"/>
                      <w:szCs w:val="21"/>
                    </w:rPr>
                    <w:t>3.52</w:t>
                  </w:r>
                </w:p>
              </w:tc>
            </w:tr>
            <w:bookmarkEnd w:id="33"/>
            <w:bookmarkEnd w:id="34"/>
          </w:tbl>
          <w:p>
            <w:pPr>
              <w:spacing w:line="360" w:lineRule="auto"/>
              <w:ind w:firstLine="316" w:firstLineChars="150"/>
              <w:jc w:val="center"/>
              <w:rPr>
                <w:b/>
                <w:szCs w:val="21"/>
              </w:rPr>
            </w:pPr>
            <w:r>
              <w:rPr>
                <w:rFonts w:hint="eastAsia"/>
                <w:b/>
                <w:szCs w:val="21"/>
              </w:rPr>
              <w:t>表36   项目污染物排放清单一览表</w:t>
            </w:r>
          </w:p>
          <w:tbl>
            <w:tblPr>
              <w:tblStyle w:val="41"/>
              <w:tblW w:w="8844" w:type="dxa"/>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10"/>
              <w:gridCol w:w="851"/>
              <w:gridCol w:w="1275"/>
              <w:gridCol w:w="1275"/>
              <w:gridCol w:w="2039"/>
              <w:gridCol w:w="639"/>
              <w:gridCol w:w="2055"/>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Align w:val="center"/>
                </w:tcPr>
                <w:p>
                  <w:pPr>
                    <w:jc w:val="center"/>
                    <w:rPr>
                      <w:b/>
                      <w:color w:val="CC00FF"/>
                      <w:spacing w:val="-2"/>
                    </w:rPr>
                  </w:pPr>
                  <w:r>
                    <w:rPr>
                      <w:rFonts w:hint="eastAsia"/>
                      <w:b/>
                      <w:color w:val="CC00FF"/>
                      <w:spacing w:val="-2"/>
                    </w:rPr>
                    <w:t>类别</w:t>
                  </w:r>
                </w:p>
              </w:tc>
              <w:tc>
                <w:tcPr>
                  <w:tcW w:w="851" w:type="dxa"/>
                  <w:vAlign w:val="center"/>
                </w:tcPr>
                <w:p>
                  <w:pPr>
                    <w:jc w:val="center"/>
                    <w:rPr>
                      <w:b/>
                      <w:color w:val="CC00FF"/>
                      <w:spacing w:val="-2"/>
                    </w:rPr>
                  </w:pPr>
                  <w:r>
                    <w:rPr>
                      <w:rFonts w:hint="eastAsia"/>
                      <w:b/>
                      <w:color w:val="CC00FF"/>
                      <w:spacing w:val="-2"/>
                    </w:rPr>
                    <w:t>污染物</w:t>
                  </w:r>
                </w:p>
              </w:tc>
              <w:tc>
                <w:tcPr>
                  <w:tcW w:w="1275" w:type="dxa"/>
                  <w:vAlign w:val="center"/>
                </w:tcPr>
                <w:p>
                  <w:pPr>
                    <w:jc w:val="center"/>
                    <w:rPr>
                      <w:b/>
                      <w:color w:val="CC00FF"/>
                      <w:spacing w:val="-2"/>
                    </w:rPr>
                  </w:pPr>
                  <w:r>
                    <w:rPr>
                      <w:rFonts w:hint="eastAsia"/>
                      <w:b/>
                      <w:color w:val="CC00FF"/>
                      <w:spacing w:val="-2"/>
                    </w:rPr>
                    <w:t>产生量</w:t>
                  </w:r>
                </w:p>
              </w:tc>
              <w:tc>
                <w:tcPr>
                  <w:tcW w:w="1275" w:type="dxa"/>
                  <w:vAlign w:val="center"/>
                </w:tcPr>
                <w:p>
                  <w:pPr>
                    <w:jc w:val="center"/>
                    <w:rPr>
                      <w:b/>
                      <w:color w:val="CC00FF"/>
                      <w:spacing w:val="-2"/>
                    </w:rPr>
                  </w:pPr>
                  <w:r>
                    <w:rPr>
                      <w:rFonts w:hint="eastAsia"/>
                      <w:b/>
                      <w:color w:val="CC00FF"/>
                      <w:spacing w:val="-2"/>
                    </w:rPr>
                    <w:t>排放量</w:t>
                  </w:r>
                </w:p>
              </w:tc>
              <w:tc>
                <w:tcPr>
                  <w:tcW w:w="2039" w:type="dxa"/>
                  <w:vAlign w:val="center"/>
                </w:tcPr>
                <w:p>
                  <w:pPr>
                    <w:jc w:val="center"/>
                    <w:rPr>
                      <w:b/>
                      <w:color w:val="CC00FF"/>
                      <w:spacing w:val="-2"/>
                    </w:rPr>
                  </w:pPr>
                  <w:r>
                    <w:rPr>
                      <w:rFonts w:hint="eastAsia"/>
                      <w:b/>
                      <w:color w:val="CC00FF"/>
                      <w:spacing w:val="-2"/>
                    </w:rPr>
                    <w:t>环保措施</w:t>
                  </w:r>
                </w:p>
              </w:tc>
              <w:tc>
                <w:tcPr>
                  <w:tcW w:w="639" w:type="dxa"/>
                  <w:vAlign w:val="center"/>
                </w:tcPr>
                <w:p>
                  <w:pPr>
                    <w:jc w:val="center"/>
                    <w:rPr>
                      <w:b/>
                      <w:color w:val="CC00FF"/>
                      <w:spacing w:val="-2"/>
                    </w:rPr>
                  </w:pPr>
                  <w:r>
                    <w:rPr>
                      <w:rFonts w:hint="eastAsia"/>
                      <w:b/>
                      <w:color w:val="CC00FF"/>
                      <w:spacing w:val="-2"/>
                    </w:rPr>
                    <w:t>总量指标</w:t>
                  </w:r>
                </w:p>
              </w:tc>
              <w:tc>
                <w:tcPr>
                  <w:tcW w:w="2055" w:type="dxa"/>
                  <w:vAlign w:val="center"/>
                </w:tcPr>
                <w:p>
                  <w:pPr>
                    <w:jc w:val="center"/>
                    <w:rPr>
                      <w:b/>
                      <w:color w:val="CC00FF"/>
                      <w:spacing w:val="-2"/>
                    </w:rPr>
                  </w:pPr>
                  <w:r>
                    <w:rPr>
                      <w:rFonts w:hint="eastAsia"/>
                      <w:b/>
                      <w:color w:val="CC00FF"/>
                      <w:spacing w:val="-2"/>
                    </w:rPr>
                    <w:t>环境标准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Align w:val="center"/>
                </w:tcPr>
                <w:p>
                  <w:pPr>
                    <w:jc w:val="center"/>
                    <w:rPr>
                      <w:color w:val="CC00FF"/>
                      <w:spacing w:val="-2"/>
                    </w:rPr>
                  </w:pPr>
                  <w:r>
                    <w:rPr>
                      <w:rFonts w:hint="eastAsia"/>
                      <w:color w:val="CC00FF"/>
                      <w:spacing w:val="-2"/>
                    </w:rPr>
                    <w:t>废气</w:t>
                  </w:r>
                </w:p>
              </w:tc>
              <w:tc>
                <w:tcPr>
                  <w:tcW w:w="851" w:type="dxa"/>
                  <w:vAlign w:val="center"/>
                </w:tcPr>
                <w:p>
                  <w:pPr>
                    <w:jc w:val="center"/>
                    <w:rPr>
                      <w:color w:val="CC00FF"/>
                      <w:spacing w:val="-2"/>
                    </w:rPr>
                  </w:pPr>
                  <w:r>
                    <w:rPr>
                      <w:rFonts w:hint="eastAsia"/>
                      <w:color w:val="CC00FF"/>
                      <w:spacing w:val="-2"/>
                    </w:rPr>
                    <w:t>恶臭</w:t>
                  </w:r>
                </w:p>
              </w:tc>
              <w:tc>
                <w:tcPr>
                  <w:tcW w:w="1275" w:type="dxa"/>
                  <w:vAlign w:val="center"/>
                </w:tcPr>
                <w:p>
                  <w:pPr>
                    <w:jc w:val="center"/>
                    <w:rPr>
                      <w:color w:val="CC00FF"/>
                      <w:spacing w:val="-2"/>
                    </w:rPr>
                  </w:pPr>
                  <w:r>
                    <w:rPr>
                      <w:rFonts w:hint="eastAsia"/>
                      <w:color w:val="CC00FF"/>
                      <w:spacing w:val="-2"/>
                    </w:rPr>
                    <w:t>少量</w:t>
                  </w:r>
                </w:p>
              </w:tc>
              <w:tc>
                <w:tcPr>
                  <w:tcW w:w="1275" w:type="dxa"/>
                  <w:vAlign w:val="center"/>
                </w:tcPr>
                <w:p>
                  <w:pPr>
                    <w:jc w:val="center"/>
                    <w:rPr>
                      <w:color w:val="CC00FF"/>
                      <w:spacing w:val="-2"/>
                    </w:rPr>
                  </w:pPr>
                  <w:r>
                    <w:rPr>
                      <w:rFonts w:hint="eastAsia"/>
                      <w:color w:val="CC00FF"/>
                      <w:spacing w:val="-2"/>
                    </w:rPr>
                    <w:t>少量</w:t>
                  </w:r>
                </w:p>
              </w:tc>
              <w:tc>
                <w:tcPr>
                  <w:tcW w:w="2039" w:type="dxa"/>
                  <w:vAlign w:val="center"/>
                </w:tcPr>
                <w:p>
                  <w:pPr>
                    <w:jc w:val="center"/>
                    <w:rPr>
                      <w:color w:val="CC00FF"/>
                      <w:spacing w:val="-2"/>
                    </w:rPr>
                  </w:pPr>
                  <w:r>
                    <w:rPr>
                      <w:rFonts w:hint="eastAsia"/>
                      <w:color w:val="CC00FF"/>
                      <w:spacing w:val="-2"/>
                    </w:rPr>
                    <w:t>活性炭吸附净化装置</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rFonts w:hint="eastAsia"/>
                      <w:color w:val="CC00FF"/>
                      <w:spacing w:val="-2"/>
                    </w:rPr>
                    <w:t>《医疗机构水污染物排放标准》（GB18466-2005）表3标准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Align w:val="center"/>
                </w:tcPr>
                <w:p>
                  <w:pPr>
                    <w:jc w:val="center"/>
                    <w:rPr>
                      <w:color w:val="CC00FF"/>
                      <w:spacing w:val="-2"/>
                    </w:rPr>
                  </w:pPr>
                  <w:r>
                    <w:rPr>
                      <w:rFonts w:hint="eastAsia"/>
                      <w:color w:val="CC00FF"/>
                      <w:spacing w:val="-2"/>
                    </w:rPr>
                    <w:t>废水</w:t>
                  </w:r>
                </w:p>
              </w:tc>
              <w:tc>
                <w:tcPr>
                  <w:tcW w:w="851" w:type="dxa"/>
                  <w:vAlign w:val="center"/>
                </w:tcPr>
                <w:p>
                  <w:pPr>
                    <w:jc w:val="center"/>
                    <w:rPr>
                      <w:color w:val="CC00FF"/>
                      <w:spacing w:val="-2"/>
                    </w:rPr>
                  </w:pPr>
                  <w:r>
                    <w:rPr>
                      <w:rFonts w:hint="eastAsia"/>
                      <w:color w:val="CC00FF"/>
                      <w:spacing w:val="-2"/>
                    </w:rPr>
                    <w:t>普通医疗废水</w:t>
                  </w:r>
                </w:p>
              </w:tc>
              <w:tc>
                <w:tcPr>
                  <w:tcW w:w="1275" w:type="dxa"/>
                  <w:vAlign w:val="center"/>
                </w:tcPr>
                <w:p>
                  <w:pPr>
                    <w:jc w:val="center"/>
                    <w:rPr>
                      <w:color w:val="CC00FF"/>
                      <w:spacing w:val="-2"/>
                      <w:szCs w:val="21"/>
                    </w:rPr>
                  </w:pPr>
                  <w:r>
                    <w:rPr>
                      <w:rFonts w:hint="eastAsia"/>
                      <w:color w:val="CC00FF"/>
                      <w:szCs w:val="21"/>
                    </w:rPr>
                    <w:t>7482.5</w:t>
                  </w:r>
                  <w:r>
                    <w:rPr>
                      <w:color w:val="CC00FF"/>
                      <w:szCs w:val="21"/>
                    </w:rPr>
                    <w:t>m</w:t>
                  </w:r>
                  <w:r>
                    <w:rPr>
                      <w:color w:val="CC00FF"/>
                      <w:szCs w:val="21"/>
                      <w:vertAlign w:val="superscript"/>
                    </w:rPr>
                    <w:t>3</w:t>
                  </w:r>
                  <w:r>
                    <w:rPr>
                      <w:color w:val="CC00FF"/>
                      <w:szCs w:val="21"/>
                    </w:rPr>
                    <w:t>/a</w:t>
                  </w:r>
                </w:p>
              </w:tc>
              <w:tc>
                <w:tcPr>
                  <w:tcW w:w="1275" w:type="dxa"/>
                  <w:vAlign w:val="center"/>
                </w:tcPr>
                <w:p>
                  <w:pPr>
                    <w:jc w:val="center"/>
                    <w:rPr>
                      <w:color w:val="CC00FF"/>
                      <w:spacing w:val="-2"/>
                    </w:rPr>
                  </w:pPr>
                  <w:r>
                    <w:rPr>
                      <w:rFonts w:hint="eastAsia"/>
                      <w:color w:val="CC00FF"/>
                      <w:szCs w:val="21"/>
                    </w:rPr>
                    <w:t>7482.5</w:t>
                  </w:r>
                  <w:r>
                    <w:rPr>
                      <w:color w:val="CC00FF"/>
                      <w:szCs w:val="21"/>
                    </w:rPr>
                    <w:t>m</w:t>
                  </w:r>
                  <w:r>
                    <w:rPr>
                      <w:color w:val="CC00FF"/>
                      <w:szCs w:val="21"/>
                      <w:vertAlign w:val="superscript"/>
                    </w:rPr>
                    <w:t>3</w:t>
                  </w:r>
                  <w:r>
                    <w:rPr>
                      <w:color w:val="CC00FF"/>
                      <w:szCs w:val="21"/>
                    </w:rPr>
                    <w:t>/a</w:t>
                  </w:r>
                </w:p>
              </w:tc>
              <w:tc>
                <w:tcPr>
                  <w:tcW w:w="2039" w:type="dxa"/>
                  <w:vAlign w:val="center"/>
                </w:tcPr>
                <w:p>
                  <w:pPr>
                    <w:jc w:val="center"/>
                    <w:rPr>
                      <w:color w:val="CC00FF"/>
                      <w:spacing w:val="-2"/>
                    </w:rPr>
                  </w:pPr>
                  <w:r>
                    <w:rPr>
                      <w:rFonts w:hint="eastAsia"/>
                      <w:color w:val="CC00FF"/>
                      <w:szCs w:val="21"/>
                    </w:rPr>
                    <w:t>依托医院现有污水处理站处理，</w:t>
                  </w:r>
                  <w:r>
                    <w:rPr>
                      <w:rFonts w:hint="eastAsia"/>
                      <w:color w:val="CC00FF"/>
                      <w:spacing w:val="-2"/>
                    </w:rPr>
                    <w:t>经市政污水管网进入合水县污水处理厂</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rFonts w:hint="eastAsia"/>
                      <w:color w:val="CC00FF"/>
                      <w:kern w:val="0"/>
                      <w:szCs w:val="21"/>
                    </w:rPr>
                    <w:t>《医疗机构水污染物排放标准》（GB18466-2005）表2预处理标准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Merge w:val="restart"/>
                  <w:vAlign w:val="center"/>
                </w:tcPr>
                <w:p>
                  <w:pPr>
                    <w:jc w:val="center"/>
                    <w:rPr>
                      <w:color w:val="CC00FF"/>
                      <w:spacing w:val="-2"/>
                    </w:rPr>
                  </w:pPr>
                  <w:r>
                    <w:rPr>
                      <w:rFonts w:hint="eastAsia"/>
                      <w:color w:val="CC00FF"/>
                      <w:spacing w:val="-2"/>
                    </w:rPr>
                    <w:t>固体废物</w:t>
                  </w:r>
                </w:p>
              </w:tc>
              <w:tc>
                <w:tcPr>
                  <w:tcW w:w="851" w:type="dxa"/>
                  <w:vAlign w:val="center"/>
                </w:tcPr>
                <w:p>
                  <w:pPr>
                    <w:jc w:val="center"/>
                    <w:rPr>
                      <w:color w:val="CC00FF"/>
                      <w:spacing w:val="-2"/>
                    </w:rPr>
                  </w:pPr>
                  <w:r>
                    <w:rPr>
                      <w:rFonts w:hint="eastAsia"/>
                      <w:color w:val="CC00FF"/>
                      <w:spacing w:val="-2"/>
                    </w:rPr>
                    <w:t>新增污泥</w:t>
                  </w:r>
                </w:p>
              </w:tc>
              <w:tc>
                <w:tcPr>
                  <w:tcW w:w="1275" w:type="dxa"/>
                  <w:vAlign w:val="center"/>
                </w:tcPr>
                <w:p>
                  <w:pPr>
                    <w:jc w:val="center"/>
                    <w:rPr>
                      <w:color w:val="CC00FF"/>
                      <w:spacing w:val="-2"/>
                    </w:rPr>
                  </w:pPr>
                  <w:r>
                    <w:rPr>
                      <w:rFonts w:hint="eastAsia"/>
                      <w:color w:val="CC00FF"/>
                      <w:spacing w:val="-2"/>
                    </w:rPr>
                    <w:t>3.56t/a</w:t>
                  </w:r>
                </w:p>
              </w:tc>
              <w:tc>
                <w:tcPr>
                  <w:tcW w:w="1275" w:type="dxa"/>
                  <w:vAlign w:val="center"/>
                </w:tcPr>
                <w:p>
                  <w:pPr>
                    <w:jc w:val="center"/>
                    <w:rPr>
                      <w:color w:val="CC00FF"/>
                      <w:spacing w:val="-2"/>
                    </w:rPr>
                  </w:pPr>
                  <w:r>
                    <w:rPr>
                      <w:rFonts w:hint="eastAsia"/>
                      <w:color w:val="CC00FF"/>
                      <w:spacing w:val="-2"/>
                    </w:rPr>
                    <w:t>3.56t/a</w:t>
                  </w:r>
                </w:p>
              </w:tc>
              <w:tc>
                <w:tcPr>
                  <w:tcW w:w="2039" w:type="dxa"/>
                  <w:vAlign w:val="center"/>
                </w:tcPr>
                <w:p>
                  <w:pPr>
                    <w:jc w:val="center"/>
                    <w:rPr>
                      <w:color w:val="CC00FF"/>
                      <w:spacing w:val="-2"/>
                    </w:rPr>
                  </w:pPr>
                  <w:r>
                    <w:rPr>
                      <w:rFonts w:hint="eastAsia"/>
                      <w:color w:val="CC00FF"/>
                      <w:spacing w:val="-2"/>
                    </w:rPr>
                    <w:t>依托现有储泥池，和现有污泥一起消毒脱水后交由有资质单位处置</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rFonts w:hint="eastAsia"/>
                      <w:color w:val="CC00FF"/>
                      <w:spacing w:val="-2"/>
                    </w:rPr>
                    <w:t>《医疗机构水污染物排放标准》（GB18466-2005）中表4控制标准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Merge w:val="continue"/>
                  <w:vAlign w:val="center"/>
                </w:tcPr>
                <w:p>
                  <w:pPr>
                    <w:jc w:val="center"/>
                    <w:rPr>
                      <w:color w:val="CC00FF"/>
                      <w:spacing w:val="-2"/>
                    </w:rPr>
                  </w:pPr>
                </w:p>
              </w:tc>
              <w:tc>
                <w:tcPr>
                  <w:tcW w:w="851" w:type="dxa"/>
                  <w:vAlign w:val="center"/>
                </w:tcPr>
                <w:p>
                  <w:pPr>
                    <w:jc w:val="center"/>
                    <w:rPr>
                      <w:color w:val="CC00FF"/>
                      <w:spacing w:val="-2"/>
                    </w:rPr>
                  </w:pPr>
                  <w:r>
                    <w:rPr>
                      <w:rFonts w:hint="eastAsia"/>
                      <w:color w:val="CC00FF"/>
                      <w:spacing w:val="-2"/>
                    </w:rPr>
                    <w:t>医疗废物</w:t>
                  </w:r>
                </w:p>
              </w:tc>
              <w:tc>
                <w:tcPr>
                  <w:tcW w:w="1275" w:type="dxa"/>
                  <w:vAlign w:val="center"/>
                </w:tcPr>
                <w:p>
                  <w:pPr>
                    <w:jc w:val="center"/>
                    <w:rPr>
                      <w:color w:val="CC00FF"/>
                      <w:spacing w:val="-2"/>
                    </w:rPr>
                  </w:pPr>
                  <w:r>
                    <w:rPr>
                      <w:rFonts w:hint="eastAsia"/>
                      <w:color w:val="CC00FF"/>
                      <w:spacing w:val="-2"/>
                    </w:rPr>
                    <w:t>23.36t/a</w:t>
                  </w:r>
                </w:p>
              </w:tc>
              <w:tc>
                <w:tcPr>
                  <w:tcW w:w="1275" w:type="dxa"/>
                  <w:vAlign w:val="center"/>
                </w:tcPr>
                <w:p>
                  <w:pPr>
                    <w:jc w:val="center"/>
                    <w:rPr>
                      <w:color w:val="CC00FF"/>
                      <w:spacing w:val="-2"/>
                    </w:rPr>
                  </w:pPr>
                  <w:r>
                    <w:rPr>
                      <w:rFonts w:hint="eastAsia"/>
                      <w:color w:val="CC00FF"/>
                      <w:spacing w:val="-2"/>
                    </w:rPr>
                    <w:t>23.36t/a</w:t>
                  </w:r>
                </w:p>
              </w:tc>
              <w:tc>
                <w:tcPr>
                  <w:tcW w:w="2039" w:type="dxa"/>
                  <w:vAlign w:val="center"/>
                </w:tcPr>
                <w:p>
                  <w:pPr>
                    <w:jc w:val="center"/>
                    <w:rPr>
                      <w:color w:val="CC00FF"/>
                      <w:spacing w:val="-2"/>
                    </w:rPr>
                  </w:pPr>
                  <w:r>
                    <w:rPr>
                      <w:rFonts w:hint="eastAsia"/>
                      <w:color w:val="CC00FF"/>
                      <w:spacing w:val="-2"/>
                    </w:rPr>
                    <w:t>依托医院现有危废暂存间暂存，交由庆阳市危险废物处置中心处置</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rFonts w:hint="eastAsia"/>
                      <w:color w:val="CC00FF"/>
                      <w:spacing w:val="-2"/>
                    </w:rPr>
                    <w:t>《医疗机构水污染物排放标准》（GB18466-2005）表2预处理标准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Merge w:val="continue"/>
                  <w:vAlign w:val="center"/>
                </w:tcPr>
                <w:p>
                  <w:pPr>
                    <w:jc w:val="center"/>
                    <w:rPr>
                      <w:color w:val="CC00FF"/>
                      <w:spacing w:val="-2"/>
                    </w:rPr>
                  </w:pPr>
                </w:p>
              </w:tc>
              <w:tc>
                <w:tcPr>
                  <w:tcW w:w="851" w:type="dxa"/>
                  <w:vAlign w:val="center"/>
                </w:tcPr>
                <w:p>
                  <w:pPr>
                    <w:jc w:val="center"/>
                    <w:rPr>
                      <w:color w:val="CC00FF"/>
                      <w:spacing w:val="-2"/>
                    </w:rPr>
                  </w:pPr>
                  <w:r>
                    <w:rPr>
                      <w:rFonts w:hint="eastAsia"/>
                      <w:color w:val="CC00FF"/>
                      <w:spacing w:val="-2"/>
                    </w:rPr>
                    <w:t>生活垃圾</w:t>
                  </w:r>
                </w:p>
              </w:tc>
              <w:tc>
                <w:tcPr>
                  <w:tcW w:w="1275" w:type="dxa"/>
                  <w:vAlign w:val="center"/>
                </w:tcPr>
                <w:p>
                  <w:pPr>
                    <w:jc w:val="center"/>
                    <w:rPr>
                      <w:color w:val="CC00FF"/>
                      <w:spacing w:val="-2"/>
                    </w:rPr>
                  </w:pPr>
                  <w:r>
                    <w:rPr>
                      <w:rFonts w:hint="eastAsia"/>
                      <w:color w:val="CC00FF"/>
                      <w:spacing w:val="-2"/>
                    </w:rPr>
                    <w:t>5.84t/a</w:t>
                  </w:r>
                </w:p>
              </w:tc>
              <w:tc>
                <w:tcPr>
                  <w:tcW w:w="1275" w:type="dxa"/>
                  <w:vAlign w:val="center"/>
                </w:tcPr>
                <w:p>
                  <w:pPr>
                    <w:jc w:val="center"/>
                    <w:rPr>
                      <w:color w:val="CC00FF"/>
                      <w:spacing w:val="-2"/>
                    </w:rPr>
                  </w:pPr>
                  <w:r>
                    <w:rPr>
                      <w:rFonts w:hint="eastAsia"/>
                      <w:color w:val="CC00FF"/>
                      <w:spacing w:val="-2"/>
                    </w:rPr>
                    <w:t>5.84t/a</w:t>
                  </w:r>
                </w:p>
              </w:tc>
              <w:tc>
                <w:tcPr>
                  <w:tcW w:w="2039" w:type="dxa"/>
                  <w:vAlign w:val="center"/>
                </w:tcPr>
                <w:p>
                  <w:pPr>
                    <w:jc w:val="center"/>
                    <w:rPr>
                      <w:color w:val="CC00FF"/>
                      <w:spacing w:val="-2"/>
                    </w:rPr>
                  </w:pPr>
                  <w:r>
                    <w:rPr>
                      <w:rFonts w:hint="eastAsia"/>
                      <w:color w:val="CC00FF"/>
                      <w:szCs w:val="21"/>
                    </w:rPr>
                    <w:t>依托院区现有垃圾池，由环卫部门清运</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rFonts w:hint="eastAsia"/>
                      <w:color w:val="CC00FF"/>
                      <w:spacing w:val="-2"/>
                    </w:rPr>
                    <w:t>参考《生活垃圾填埋场污染控制标准》（GB16889-2008）</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710" w:type="dxa"/>
                  <w:vAlign w:val="center"/>
                </w:tcPr>
                <w:p>
                  <w:pPr>
                    <w:jc w:val="center"/>
                    <w:rPr>
                      <w:color w:val="CC00FF"/>
                      <w:spacing w:val="-2"/>
                    </w:rPr>
                  </w:pPr>
                  <w:r>
                    <w:rPr>
                      <w:rFonts w:hint="eastAsia"/>
                      <w:color w:val="CC00FF"/>
                      <w:spacing w:val="-2"/>
                    </w:rPr>
                    <w:t>噪声</w:t>
                  </w:r>
                </w:p>
              </w:tc>
              <w:tc>
                <w:tcPr>
                  <w:tcW w:w="851" w:type="dxa"/>
                  <w:vAlign w:val="center"/>
                </w:tcPr>
                <w:p>
                  <w:pPr>
                    <w:jc w:val="center"/>
                    <w:rPr>
                      <w:color w:val="CC00FF"/>
                      <w:spacing w:val="-2"/>
                    </w:rPr>
                  </w:pPr>
                  <w:r>
                    <w:rPr>
                      <w:rFonts w:hint="eastAsia"/>
                      <w:color w:val="CC00FF"/>
                      <w:spacing w:val="-2"/>
                    </w:rPr>
                    <w:t>设备噪声</w:t>
                  </w:r>
                </w:p>
              </w:tc>
              <w:tc>
                <w:tcPr>
                  <w:tcW w:w="1275" w:type="dxa"/>
                  <w:vAlign w:val="center"/>
                </w:tcPr>
                <w:p>
                  <w:pPr>
                    <w:jc w:val="center"/>
                    <w:rPr>
                      <w:color w:val="CC00FF"/>
                      <w:spacing w:val="-2"/>
                    </w:rPr>
                  </w:pPr>
                  <w:r>
                    <w:rPr>
                      <w:rFonts w:hint="eastAsia"/>
                      <w:color w:val="CC00FF"/>
                      <w:spacing w:val="-2"/>
                    </w:rPr>
                    <w:t>75~115</w:t>
                  </w:r>
                  <w:r>
                    <w:rPr>
                      <w:b/>
                      <w:color w:val="CC00FF"/>
                      <w:spacing w:val="-2"/>
                    </w:rPr>
                    <w:t xml:space="preserve"> </w:t>
                  </w:r>
                  <w:r>
                    <w:rPr>
                      <w:color w:val="CC00FF"/>
                      <w:spacing w:val="-2"/>
                    </w:rPr>
                    <w:t>dB(A)</w:t>
                  </w:r>
                </w:p>
              </w:tc>
              <w:tc>
                <w:tcPr>
                  <w:tcW w:w="1275" w:type="dxa"/>
                  <w:vAlign w:val="center"/>
                </w:tcPr>
                <w:p>
                  <w:pPr>
                    <w:jc w:val="center"/>
                    <w:rPr>
                      <w:color w:val="CC00FF"/>
                      <w:spacing w:val="-2"/>
                    </w:rPr>
                  </w:pPr>
                  <w:r>
                    <w:rPr>
                      <w:rFonts w:hint="eastAsia"/>
                      <w:color w:val="CC00FF"/>
                      <w:spacing w:val="-2"/>
                    </w:rPr>
                    <w:t>32.9~49.2</w:t>
                  </w:r>
                  <w:r>
                    <w:rPr>
                      <w:color w:val="CC00FF"/>
                      <w:spacing w:val="-2"/>
                    </w:rPr>
                    <w:t>dB(A)</w:t>
                  </w:r>
                </w:p>
              </w:tc>
              <w:tc>
                <w:tcPr>
                  <w:tcW w:w="2039" w:type="dxa"/>
                  <w:vAlign w:val="center"/>
                </w:tcPr>
                <w:p>
                  <w:pPr>
                    <w:jc w:val="center"/>
                    <w:rPr>
                      <w:color w:val="CC00FF"/>
                      <w:spacing w:val="-2"/>
                    </w:rPr>
                  </w:pPr>
                  <w:r>
                    <w:rPr>
                      <w:rFonts w:hint="eastAsia"/>
                      <w:color w:val="CC00FF"/>
                      <w:spacing w:val="-2"/>
                    </w:rPr>
                    <w:t>地下室安装、隔声、减振、消声</w:t>
                  </w:r>
                </w:p>
              </w:tc>
              <w:tc>
                <w:tcPr>
                  <w:tcW w:w="639" w:type="dxa"/>
                  <w:vAlign w:val="center"/>
                </w:tcPr>
                <w:p>
                  <w:pPr>
                    <w:jc w:val="center"/>
                    <w:rPr>
                      <w:color w:val="CC00FF"/>
                      <w:spacing w:val="-2"/>
                    </w:rPr>
                  </w:pPr>
                  <w:r>
                    <w:rPr>
                      <w:rFonts w:hint="eastAsia"/>
                      <w:color w:val="CC00FF"/>
                      <w:spacing w:val="-2"/>
                    </w:rPr>
                    <w:t>/</w:t>
                  </w:r>
                </w:p>
              </w:tc>
              <w:tc>
                <w:tcPr>
                  <w:tcW w:w="2055" w:type="dxa"/>
                  <w:vAlign w:val="center"/>
                </w:tcPr>
                <w:p>
                  <w:pPr>
                    <w:jc w:val="center"/>
                    <w:rPr>
                      <w:color w:val="CC00FF"/>
                      <w:spacing w:val="-2"/>
                    </w:rPr>
                  </w:pPr>
                  <w:r>
                    <w:rPr>
                      <w:color w:val="CC00FF"/>
                      <w:spacing w:val="-2"/>
                    </w:rPr>
                    <w:t>《工业企业厂界环境噪声排放标准》</w:t>
                  </w:r>
                  <w:r>
                    <w:rPr>
                      <w:rFonts w:hint="eastAsia"/>
                      <w:color w:val="CC00FF"/>
                      <w:spacing w:val="-2"/>
                    </w:rPr>
                    <w:t>（</w:t>
                  </w:r>
                  <w:r>
                    <w:rPr>
                      <w:color w:val="CC00FF"/>
                      <w:spacing w:val="-2"/>
                    </w:rPr>
                    <w:t>GB12348－2008</w:t>
                  </w:r>
                  <w:r>
                    <w:rPr>
                      <w:rFonts w:hint="eastAsia"/>
                      <w:color w:val="CC00FF"/>
                      <w:spacing w:val="-2"/>
                    </w:rPr>
                    <w:t>）1类标准</w:t>
                  </w:r>
                </w:p>
              </w:tc>
            </w:tr>
          </w:tbl>
          <w:p>
            <w:pPr>
              <w:spacing w:line="360" w:lineRule="auto"/>
              <w:ind w:firstLine="316" w:firstLineChars="150"/>
              <w:jc w:val="center"/>
              <w:rPr>
                <w:b/>
                <w:szCs w:val="21"/>
              </w:rPr>
            </w:pPr>
            <w:r>
              <w:rPr>
                <w:b/>
                <w:szCs w:val="21"/>
              </w:rPr>
              <w:t>表</w:t>
            </w:r>
            <w:r>
              <w:rPr>
                <w:rFonts w:hint="eastAsia"/>
                <w:b/>
                <w:szCs w:val="21"/>
              </w:rPr>
              <w:t xml:space="preserve">37  </w:t>
            </w:r>
            <w:r>
              <w:rPr>
                <w:b/>
                <w:szCs w:val="21"/>
              </w:rPr>
              <w:t xml:space="preserve"> 项目</w:t>
            </w:r>
            <w:r>
              <w:rPr>
                <w:rFonts w:hint="eastAsia"/>
                <w:b/>
                <w:szCs w:val="21"/>
              </w:rPr>
              <w:t>竣工环保验收清单</w:t>
            </w:r>
            <w:r>
              <w:rPr>
                <w:b/>
                <w:szCs w:val="21"/>
              </w:rPr>
              <w:t>表</w:t>
            </w:r>
          </w:p>
          <w:tbl>
            <w:tblPr>
              <w:tblStyle w:val="40"/>
              <w:tblW w:w="88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7"/>
              <w:gridCol w:w="1093"/>
              <w:gridCol w:w="1562"/>
              <w:gridCol w:w="992"/>
              <w:gridCol w:w="568"/>
              <w:gridCol w:w="40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609" w:hRule="exact"/>
                <w:jc w:val="center"/>
              </w:trPr>
              <w:tc>
                <w:tcPr>
                  <w:tcW w:w="607" w:type="dxa"/>
                  <w:tcMar>
                    <w:top w:w="28" w:type="dxa"/>
                    <w:left w:w="57" w:type="dxa"/>
                    <w:bottom w:w="28" w:type="dxa"/>
                    <w:right w:w="57" w:type="dxa"/>
                  </w:tcMar>
                  <w:vAlign w:val="center"/>
                </w:tcPr>
                <w:p>
                  <w:pPr>
                    <w:snapToGrid w:val="0"/>
                    <w:jc w:val="center"/>
                    <w:rPr>
                      <w:b/>
                      <w:szCs w:val="21"/>
                    </w:rPr>
                  </w:pPr>
                  <w:r>
                    <w:rPr>
                      <w:b/>
                      <w:szCs w:val="21"/>
                    </w:rPr>
                    <w:t>项目</w:t>
                  </w:r>
                </w:p>
              </w:tc>
              <w:tc>
                <w:tcPr>
                  <w:tcW w:w="2655" w:type="dxa"/>
                  <w:gridSpan w:val="2"/>
                  <w:tcMar>
                    <w:top w:w="28" w:type="dxa"/>
                    <w:left w:w="57" w:type="dxa"/>
                    <w:bottom w:w="28" w:type="dxa"/>
                    <w:right w:w="57" w:type="dxa"/>
                  </w:tcMar>
                  <w:vAlign w:val="center"/>
                </w:tcPr>
                <w:p>
                  <w:pPr>
                    <w:snapToGrid w:val="0"/>
                    <w:jc w:val="center"/>
                    <w:rPr>
                      <w:b/>
                      <w:szCs w:val="21"/>
                    </w:rPr>
                  </w:pPr>
                  <w:r>
                    <w:rPr>
                      <w:rFonts w:hint="eastAsia"/>
                      <w:b/>
                      <w:szCs w:val="21"/>
                    </w:rPr>
                    <w:t>环保</w:t>
                  </w:r>
                  <w:r>
                    <w:rPr>
                      <w:b/>
                      <w:szCs w:val="21"/>
                    </w:rPr>
                    <w:t>设施</w:t>
                  </w:r>
                </w:p>
              </w:tc>
              <w:tc>
                <w:tcPr>
                  <w:tcW w:w="992" w:type="dxa"/>
                  <w:tcMar>
                    <w:top w:w="28" w:type="dxa"/>
                    <w:left w:w="57" w:type="dxa"/>
                    <w:bottom w:w="28" w:type="dxa"/>
                    <w:right w:w="57" w:type="dxa"/>
                  </w:tcMar>
                  <w:vAlign w:val="center"/>
                </w:tcPr>
                <w:p>
                  <w:pPr>
                    <w:snapToGrid w:val="0"/>
                    <w:jc w:val="center"/>
                    <w:rPr>
                      <w:b/>
                      <w:szCs w:val="21"/>
                    </w:rPr>
                  </w:pPr>
                  <w:r>
                    <w:rPr>
                      <w:rFonts w:hint="eastAsia"/>
                      <w:b/>
                      <w:szCs w:val="21"/>
                    </w:rPr>
                    <w:t>处理规模</w:t>
                  </w:r>
                </w:p>
              </w:tc>
              <w:tc>
                <w:tcPr>
                  <w:tcW w:w="568" w:type="dxa"/>
                  <w:tcMar>
                    <w:top w:w="28" w:type="dxa"/>
                    <w:left w:w="57" w:type="dxa"/>
                    <w:bottom w:w="28" w:type="dxa"/>
                    <w:right w:w="57" w:type="dxa"/>
                  </w:tcMar>
                  <w:vAlign w:val="center"/>
                </w:tcPr>
                <w:p>
                  <w:pPr>
                    <w:snapToGrid w:val="0"/>
                    <w:jc w:val="center"/>
                    <w:rPr>
                      <w:b/>
                      <w:szCs w:val="21"/>
                    </w:rPr>
                  </w:pPr>
                  <w:r>
                    <w:rPr>
                      <w:b/>
                      <w:szCs w:val="21"/>
                    </w:rPr>
                    <w:t>数量</w:t>
                  </w:r>
                </w:p>
              </w:tc>
              <w:tc>
                <w:tcPr>
                  <w:tcW w:w="4022" w:type="dxa"/>
                  <w:tcMar>
                    <w:top w:w="28" w:type="dxa"/>
                    <w:left w:w="57" w:type="dxa"/>
                    <w:bottom w:w="28" w:type="dxa"/>
                    <w:right w:w="57" w:type="dxa"/>
                  </w:tcMar>
                  <w:vAlign w:val="center"/>
                </w:tcPr>
                <w:p>
                  <w:pPr>
                    <w:snapToGrid w:val="0"/>
                    <w:jc w:val="center"/>
                    <w:rPr>
                      <w:b/>
                      <w:szCs w:val="21"/>
                    </w:rPr>
                  </w:pPr>
                  <w:r>
                    <w:rPr>
                      <w:b/>
                      <w:szCs w:val="21"/>
                    </w:rPr>
                    <w:t>验收标准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617" w:hRule="atLeast"/>
                <w:jc w:val="center"/>
              </w:trPr>
              <w:tc>
                <w:tcPr>
                  <w:tcW w:w="607" w:type="dxa"/>
                  <w:tcMar>
                    <w:top w:w="28" w:type="dxa"/>
                    <w:left w:w="57" w:type="dxa"/>
                    <w:bottom w:w="28" w:type="dxa"/>
                    <w:right w:w="57" w:type="dxa"/>
                  </w:tcMar>
                  <w:vAlign w:val="center"/>
                </w:tcPr>
                <w:p>
                  <w:pPr>
                    <w:snapToGrid w:val="0"/>
                    <w:jc w:val="center"/>
                    <w:rPr>
                      <w:szCs w:val="21"/>
                    </w:rPr>
                  </w:pPr>
                  <w:r>
                    <w:rPr>
                      <w:rFonts w:hint="eastAsia"/>
                      <w:szCs w:val="21"/>
                    </w:rPr>
                    <w:t>废气</w:t>
                  </w:r>
                </w:p>
              </w:tc>
              <w:tc>
                <w:tcPr>
                  <w:tcW w:w="2655" w:type="dxa"/>
                  <w:gridSpan w:val="2"/>
                  <w:tcMar>
                    <w:top w:w="28" w:type="dxa"/>
                    <w:left w:w="57" w:type="dxa"/>
                    <w:bottom w:w="28" w:type="dxa"/>
                    <w:right w:w="57" w:type="dxa"/>
                  </w:tcMar>
                  <w:vAlign w:val="center"/>
                </w:tcPr>
                <w:p>
                  <w:pPr>
                    <w:snapToGrid w:val="0"/>
                    <w:jc w:val="center"/>
                    <w:rPr>
                      <w:color w:val="CC00FF"/>
                      <w:szCs w:val="21"/>
                    </w:rPr>
                  </w:pPr>
                  <w:r>
                    <w:rPr>
                      <w:rFonts w:hint="eastAsia"/>
                      <w:color w:val="CC00FF"/>
                      <w:szCs w:val="21"/>
                    </w:rPr>
                    <w:t>依托现有活性炭吸附净化装置</w:t>
                  </w:r>
                </w:p>
              </w:tc>
              <w:tc>
                <w:tcPr>
                  <w:tcW w:w="992" w:type="dxa"/>
                  <w:tcMar>
                    <w:top w:w="28" w:type="dxa"/>
                    <w:left w:w="57" w:type="dxa"/>
                    <w:bottom w:w="28" w:type="dxa"/>
                    <w:right w:w="57" w:type="dxa"/>
                  </w:tcMar>
                  <w:vAlign w:val="center"/>
                </w:tcPr>
                <w:p>
                  <w:pPr>
                    <w:snapToGrid w:val="0"/>
                    <w:jc w:val="center"/>
                    <w:rPr>
                      <w:color w:val="CC00FF"/>
                      <w:szCs w:val="21"/>
                    </w:rPr>
                  </w:pPr>
                  <w:r>
                    <w:rPr>
                      <w:rFonts w:hint="eastAsia"/>
                      <w:color w:val="CC00FF"/>
                      <w:szCs w:val="21"/>
                    </w:rPr>
                    <w:t>90%</w:t>
                  </w:r>
                </w:p>
              </w:tc>
              <w:tc>
                <w:tcPr>
                  <w:tcW w:w="568" w:type="dxa"/>
                  <w:tcMar>
                    <w:top w:w="28" w:type="dxa"/>
                    <w:left w:w="57" w:type="dxa"/>
                    <w:bottom w:w="28" w:type="dxa"/>
                    <w:right w:w="57" w:type="dxa"/>
                  </w:tcMar>
                  <w:vAlign w:val="center"/>
                </w:tcPr>
                <w:p>
                  <w:pPr>
                    <w:snapToGrid w:val="0"/>
                    <w:jc w:val="center"/>
                    <w:rPr>
                      <w:color w:val="CC00FF"/>
                      <w:szCs w:val="21"/>
                    </w:rPr>
                  </w:pPr>
                  <w:r>
                    <w:rPr>
                      <w:rFonts w:hint="eastAsia"/>
                      <w:color w:val="CC00FF"/>
                      <w:szCs w:val="21"/>
                    </w:rPr>
                    <w:t>1套</w:t>
                  </w:r>
                </w:p>
              </w:tc>
              <w:tc>
                <w:tcPr>
                  <w:tcW w:w="4022" w:type="dxa"/>
                  <w:tcMar>
                    <w:top w:w="28" w:type="dxa"/>
                    <w:left w:w="57" w:type="dxa"/>
                    <w:bottom w:w="28" w:type="dxa"/>
                    <w:right w:w="57" w:type="dxa"/>
                  </w:tcMar>
                  <w:vAlign w:val="center"/>
                </w:tcPr>
                <w:p>
                  <w:pPr>
                    <w:snapToGrid w:val="0"/>
                    <w:jc w:val="center"/>
                    <w:rPr>
                      <w:color w:val="CC00FF"/>
                      <w:szCs w:val="21"/>
                    </w:rPr>
                  </w:pPr>
                  <w:r>
                    <w:rPr>
                      <w:rFonts w:hint="eastAsia"/>
                      <w:color w:val="CC00FF"/>
                      <w:szCs w:val="21"/>
                    </w:rPr>
                    <w:t>《医疗机构水污染物排放标准》（GB18466-2005）表3标准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617" w:hRule="atLeast"/>
                <w:jc w:val="center"/>
              </w:trPr>
              <w:tc>
                <w:tcPr>
                  <w:tcW w:w="607" w:type="dxa"/>
                  <w:tcMar>
                    <w:top w:w="28" w:type="dxa"/>
                    <w:left w:w="57" w:type="dxa"/>
                    <w:bottom w:w="28" w:type="dxa"/>
                    <w:right w:w="57" w:type="dxa"/>
                  </w:tcMar>
                  <w:vAlign w:val="center"/>
                </w:tcPr>
                <w:p>
                  <w:pPr>
                    <w:snapToGrid w:val="0"/>
                    <w:jc w:val="center"/>
                    <w:rPr>
                      <w:szCs w:val="21"/>
                    </w:rPr>
                  </w:pPr>
                  <w:r>
                    <w:rPr>
                      <w:rFonts w:hint="eastAsia"/>
                      <w:szCs w:val="21"/>
                    </w:rPr>
                    <w:t>废水</w:t>
                  </w:r>
                </w:p>
              </w:tc>
              <w:tc>
                <w:tcPr>
                  <w:tcW w:w="2655" w:type="dxa"/>
                  <w:gridSpan w:val="2"/>
                  <w:tcMar>
                    <w:top w:w="28" w:type="dxa"/>
                    <w:left w:w="57" w:type="dxa"/>
                    <w:bottom w:w="28" w:type="dxa"/>
                    <w:right w:w="57" w:type="dxa"/>
                  </w:tcMar>
                  <w:vAlign w:val="center"/>
                </w:tcPr>
                <w:p>
                  <w:pPr>
                    <w:snapToGrid w:val="0"/>
                    <w:jc w:val="center"/>
                    <w:rPr>
                      <w:szCs w:val="21"/>
                    </w:rPr>
                  </w:pPr>
                  <w:r>
                    <w:rPr>
                      <w:rFonts w:hint="eastAsia"/>
                      <w:szCs w:val="21"/>
                    </w:rPr>
                    <w:t>依托现有污水处理站</w:t>
                  </w:r>
                </w:p>
              </w:tc>
              <w:tc>
                <w:tcPr>
                  <w:tcW w:w="992" w:type="dxa"/>
                  <w:tcMar>
                    <w:top w:w="28" w:type="dxa"/>
                    <w:left w:w="57" w:type="dxa"/>
                    <w:bottom w:w="28" w:type="dxa"/>
                    <w:right w:w="57" w:type="dxa"/>
                  </w:tcMar>
                  <w:vAlign w:val="center"/>
                </w:tcPr>
                <w:p>
                  <w:pPr>
                    <w:snapToGrid w:val="0"/>
                    <w:jc w:val="center"/>
                    <w:rPr>
                      <w:szCs w:val="21"/>
                    </w:rPr>
                  </w:pPr>
                  <w:r>
                    <w:rPr>
                      <w:rFonts w:hint="eastAsia"/>
                      <w:szCs w:val="21"/>
                    </w:rPr>
                    <w:t>180m</w:t>
                  </w:r>
                  <w:r>
                    <w:rPr>
                      <w:rFonts w:hint="eastAsia"/>
                      <w:szCs w:val="21"/>
                      <w:vertAlign w:val="superscript"/>
                    </w:rPr>
                    <w:t>3</w:t>
                  </w:r>
                  <w:r>
                    <w:rPr>
                      <w:rFonts w:hint="eastAsia"/>
                      <w:szCs w:val="21"/>
                    </w:rPr>
                    <w:t>/d</w:t>
                  </w:r>
                </w:p>
              </w:tc>
              <w:tc>
                <w:tcPr>
                  <w:tcW w:w="568" w:type="dxa"/>
                  <w:tcMar>
                    <w:top w:w="28" w:type="dxa"/>
                    <w:left w:w="57" w:type="dxa"/>
                    <w:bottom w:w="28" w:type="dxa"/>
                    <w:right w:w="57" w:type="dxa"/>
                  </w:tcMar>
                  <w:vAlign w:val="center"/>
                </w:tcPr>
                <w:p>
                  <w:pPr>
                    <w:snapToGrid w:val="0"/>
                    <w:jc w:val="center"/>
                    <w:rPr>
                      <w:szCs w:val="21"/>
                    </w:rPr>
                  </w:pPr>
                  <w:r>
                    <w:rPr>
                      <w:rFonts w:hint="eastAsia"/>
                      <w:szCs w:val="21"/>
                    </w:rPr>
                    <w:t>1座</w:t>
                  </w:r>
                </w:p>
              </w:tc>
              <w:tc>
                <w:tcPr>
                  <w:tcW w:w="4022" w:type="dxa"/>
                  <w:tcMar>
                    <w:top w:w="28" w:type="dxa"/>
                    <w:left w:w="57" w:type="dxa"/>
                    <w:bottom w:w="28" w:type="dxa"/>
                    <w:right w:w="57" w:type="dxa"/>
                  </w:tcMar>
                  <w:vAlign w:val="center"/>
                </w:tcPr>
                <w:p>
                  <w:pPr>
                    <w:snapToGrid w:val="0"/>
                    <w:jc w:val="center"/>
                    <w:rPr>
                      <w:szCs w:val="21"/>
                    </w:rPr>
                  </w:pPr>
                  <w:r>
                    <w:rPr>
                      <w:rFonts w:hint="eastAsia"/>
                      <w:szCs w:val="21"/>
                    </w:rPr>
                    <w:t>《医疗机构水污染物排放标准》（GB18466-2005）表2预处理标准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776" w:hRule="atLeast"/>
                <w:jc w:val="center"/>
              </w:trPr>
              <w:tc>
                <w:tcPr>
                  <w:tcW w:w="607" w:type="dxa"/>
                  <w:tcMar>
                    <w:top w:w="28" w:type="dxa"/>
                    <w:left w:w="57" w:type="dxa"/>
                    <w:bottom w:w="28" w:type="dxa"/>
                    <w:right w:w="57" w:type="dxa"/>
                  </w:tcMar>
                  <w:vAlign w:val="center"/>
                </w:tcPr>
                <w:p>
                  <w:pPr>
                    <w:snapToGrid w:val="0"/>
                    <w:jc w:val="center"/>
                    <w:rPr>
                      <w:szCs w:val="21"/>
                    </w:rPr>
                  </w:pPr>
                  <w:r>
                    <w:rPr>
                      <w:rFonts w:hint="eastAsia"/>
                      <w:szCs w:val="21"/>
                    </w:rPr>
                    <w:t>噪声</w:t>
                  </w:r>
                </w:p>
              </w:tc>
              <w:tc>
                <w:tcPr>
                  <w:tcW w:w="2655" w:type="dxa"/>
                  <w:gridSpan w:val="2"/>
                  <w:tcMar>
                    <w:top w:w="28" w:type="dxa"/>
                    <w:left w:w="57" w:type="dxa"/>
                    <w:bottom w:w="28" w:type="dxa"/>
                    <w:right w:w="57" w:type="dxa"/>
                  </w:tcMar>
                  <w:vAlign w:val="center"/>
                </w:tcPr>
                <w:p>
                  <w:pPr>
                    <w:jc w:val="center"/>
                    <w:rPr>
                      <w:szCs w:val="21"/>
                    </w:rPr>
                  </w:pPr>
                  <w:r>
                    <w:rPr>
                      <w:rFonts w:hint="eastAsia"/>
                      <w:szCs w:val="21"/>
                    </w:rPr>
                    <w:t>基础减振、隔声、、消声低噪声设备</w:t>
                  </w:r>
                </w:p>
              </w:tc>
              <w:tc>
                <w:tcPr>
                  <w:tcW w:w="992" w:type="dxa"/>
                  <w:tcMar>
                    <w:top w:w="28" w:type="dxa"/>
                    <w:left w:w="57" w:type="dxa"/>
                    <w:bottom w:w="28" w:type="dxa"/>
                    <w:right w:w="57" w:type="dxa"/>
                  </w:tcMar>
                  <w:vAlign w:val="center"/>
                </w:tcPr>
                <w:p>
                  <w:pPr>
                    <w:snapToGrid w:val="0"/>
                    <w:jc w:val="center"/>
                    <w:rPr>
                      <w:szCs w:val="21"/>
                    </w:rPr>
                  </w:pPr>
                  <w:r>
                    <w:rPr>
                      <w:rFonts w:hint="eastAsia"/>
                      <w:szCs w:val="21"/>
                    </w:rPr>
                    <w:t>/</w:t>
                  </w:r>
                </w:p>
              </w:tc>
              <w:tc>
                <w:tcPr>
                  <w:tcW w:w="568" w:type="dxa"/>
                  <w:tcMar>
                    <w:top w:w="28" w:type="dxa"/>
                    <w:left w:w="57" w:type="dxa"/>
                    <w:bottom w:w="28" w:type="dxa"/>
                    <w:right w:w="57" w:type="dxa"/>
                  </w:tcMar>
                  <w:vAlign w:val="center"/>
                </w:tcPr>
                <w:p>
                  <w:pPr>
                    <w:snapToGrid w:val="0"/>
                    <w:jc w:val="center"/>
                    <w:rPr>
                      <w:szCs w:val="21"/>
                    </w:rPr>
                  </w:pPr>
                  <w:r>
                    <w:rPr>
                      <w:rFonts w:hint="eastAsia"/>
                      <w:szCs w:val="21"/>
                    </w:rPr>
                    <w:t>1套</w:t>
                  </w:r>
                </w:p>
              </w:tc>
              <w:tc>
                <w:tcPr>
                  <w:tcW w:w="4022" w:type="dxa"/>
                  <w:tcMar>
                    <w:top w:w="28" w:type="dxa"/>
                    <w:left w:w="57" w:type="dxa"/>
                    <w:bottom w:w="28" w:type="dxa"/>
                    <w:right w:w="57" w:type="dxa"/>
                  </w:tcMar>
                  <w:vAlign w:val="center"/>
                </w:tcPr>
                <w:p>
                  <w:pPr>
                    <w:snapToGrid w:val="0"/>
                    <w:jc w:val="center"/>
                    <w:rPr>
                      <w:szCs w:val="21"/>
                    </w:rPr>
                  </w:pPr>
                  <w:r>
                    <w:rPr>
                      <w:szCs w:val="21"/>
                    </w:rPr>
                    <w:t>《工业企业厂界环境噪声排放标准》（GB12348-2008）</w:t>
                  </w:r>
                  <w:r>
                    <w:rPr>
                      <w:rFonts w:hint="eastAsia"/>
                      <w:szCs w:val="21"/>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776" w:hRule="atLeast"/>
                <w:jc w:val="center"/>
              </w:trPr>
              <w:tc>
                <w:tcPr>
                  <w:tcW w:w="607" w:type="dxa"/>
                  <w:vMerge w:val="restart"/>
                  <w:tcMar>
                    <w:top w:w="28" w:type="dxa"/>
                    <w:left w:w="57" w:type="dxa"/>
                    <w:bottom w:w="28" w:type="dxa"/>
                    <w:right w:w="57" w:type="dxa"/>
                  </w:tcMar>
                  <w:vAlign w:val="center"/>
                </w:tcPr>
                <w:p>
                  <w:pPr>
                    <w:snapToGrid w:val="0"/>
                    <w:jc w:val="center"/>
                    <w:rPr>
                      <w:szCs w:val="21"/>
                    </w:rPr>
                  </w:pPr>
                  <w:r>
                    <w:rPr>
                      <w:rFonts w:hint="eastAsia"/>
                      <w:szCs w:val="21"/>
                    </w:rPr>
                    <w:t>固废</w:t>
                  </w:r>
                </w:p>
              </w:tc>
              <w:tc>
                <w:tcPr>
                  <w:tcW w:w="1093" w:type="dxa"/>
                  <w:tcMar>
                    <w:top w:w="28" w:type="dxa"/>
                    <w:left w:w="57" w:type="dxa"/>
                    <w:bottom w:w="28" w:type="dxa"/>
                    <w:right w:w="57" w:type="dxa"/>
                  </w:tcMar>
                  <w:vAlign w:val="center"/>
                </w:tcPr>
                <w:p>
                  <w:pPr>
                    <w:jc w:val="center"/>
                    <w:rPr>
                      <w:szCs w:val="21"/>
                    </w:rPr>
                  </w:pPr>
                  <w:r>
                    <w:rPr>
                      <w:rFonts w:hint="eastAsia"/>
                      <w:szCs w:val="21"/>
                    </w:rPr>
                    <w:t>生活垃圾</w:t>
                  </w:r>
                </w:p>
              </w:tc>
              <w:tc>
                <w:tcPr>
                  <w:tcW w:w="1562" w:type="dxa"/>
                  <w:vAlign w:val="center"/>
                </w:tcPr>
                <w:p>
                  <w:pPr>
                    <w:jc w:val="center"/>
                    <w:rPr>
                      <w:szCs w:val="21"/>
                    </w:rPr>
                  </w:pPr>
                  <w:r>
                    <w:rPr>
                      <w:rFonts w:hint="eastAsia"/>
                      <w:szCs w:val="21"/>
                    </w:rPr>
                    <w:t>收集后依托现有垃圾池</w:t>
                  </w:r>
                </w:p>
              </w:tc>
              <w:tc>
                <w:tcPr>
                  <w:tcW w:w="992" w:type="dxa"/>
                  <w:tcMar>
                    <w:top w:w="28" w:type="dxa"/>
                    <w:left w:w="57" w:type="dxa"/>
                    <w:bottom w:w="28" w:type="dxa"/>
                    <w:right w:w="57" w:type="dxa"/>
                  </w:tcMar>
                  <w:vAlign w:val="center"/>
                </w:tcPr>
                <w:p>
                  <w:pPr>
                    <w:snapToGrid w:val="0"/>
                    <w:jc w:val="center"/>
                    <w:rPr>
                      <w:szCs w:val="21"/>
                    </w:rPr>
                  </w:pPr>
                  <w:r>
                    <w:rPr>
                      <w:rFonts w:hint="eastAsia"/>
                      <w:szCs w:val="21"/>
                    </w:rPr>
                    <w:t>3m</w:t>
                  </w:r>
                  <w:r>
                    <w:rPr>
                      <w:rFonts w:hint="eastAsia"/>
                      <w:szCs w:val="21"/>
                      <w:vertAlign w:val="superscript"/>
                    </w:rPr>
                    <w:t>2</w:t>
                  </w:r>
                </w:p>
              </w:tc>
              <w:tc>
                <w:tcPr>
                  <w:tcW w:w="568" w:type="dxa"/>
                  <w:tcMar>
                    <w:top w:w="28" w:type="dxa"/>
                    <w:left w:w="57" w:type="dxa"/>
                    <w:bottom w:w="28" w:type="dxa"/>
                    <w:right w:w="57" w:type="dxa"/>
                  </w:tcMar>
                  <w:vAlign w:val="center"/>
                </w:tcPr>
                <w:p>
                  <w:pPr>
                    <w:snapToGrid w:val="0"/>
                    <w:jc w:val="center"/>
                    <w:rPr>
                      <w:szCs w:val="21"/>
                    </w:rPr>
                  </w:pPr>
                  <w:r>
                    <w:rPr>
                      <w:rFonts w:hint="eastAsia"/>
                      <w:szCs w:val="21"/>
                    </w:rPr>
                    <w:t>1座</w:t>
                  </w:r>
                </w:p>
              </w:tc>
              <w:tc>
                <w:tcPr>
                  <w:tcW w:w="4022" w:type="dxa"/>
                  <w:tcMar>
                    <w:top w:w="28" w:type="dxa"/>
                    <w:left w:w="57" w:type="dxa"/>
                    <w:bottom w:w="28" w:type="dxa"/>
                    <w:right w:w="57" w:type="dxa"/>
                  </w:tcMar>
                  <w:vAlign w:val="center"/>
                </w:tcPr>
                <w:p>
                  <w:pPr>
                    <w:snapToGrid w:val="0"/>
                    <w:jc w:val="center"/>
                    <w:rPr>
                      <w:szCs w:val="21"/>
                    </w:rPr>
                  </w:pPr>
                  <w:r>
                    <w:rPr>
                      <w:rFonts w:hint="eastAsia"/>
                      <w:szCs w:val="21"/>
                    </w:rPr>
                    <w:t>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776" w:hRule="atLeast"/>
                <w:jc w:val="center"/>
              </w:trPr>
              <w:tc>
                <w:tcPr>
                  <w:tcW w:w="607" w:type="dxa"/>
                  <w:vMerge w:val="continue"/>
                  <w:tcMar>
                    <w:top w:w="28" w:type="dxa"/>
                    <w:left w:w="57" w:type="dxa"/>
                    <w:bottom w:w="28" w:type="dxa"/>
                    <w:right w:w="57" w:type="dxa"/>
                  </w:tcMar>
                  <w:vAlign w:val="center"/>
                </w:tcPr>
                <w:p>
                  <w:pPr>
                    <w:snapToGrid w:val="0"/>
                    <w:jc w:val="center"/>
                    <w:rPr>
                      <w:szCs w:val="21"/>
                    </w:rPr>
                  </w:pPr>
                </w:p>
              </w:tc>
              <w:tc>
                <w:tcPr>
                  <w:tcW w:w="1093" w:type="dxa"/>
                  <w:tcMar>
                    <w:top w:w="28" w:type="dxa"/>
                    <w:left w:w="57" w:type="dxa"/>
                    <w:bottom w:w="28" w:type="dxa"/>
                    <w:right w:w="57" w:type="dxa"/>
                  </w:tcMar>
                  <w:vAlign w:val="center"/>
                </w:tcPr>
                <w:p>
                  <w:pPr>
                    <w:jc w:val="center"/>
                    <w:rPr>
                      <w:szCs w:val="21"/>
                    </w:rPr>
                  </w:pPr>
                  <w:r>
                    <w:rPr>
                      <w:rFonts w:hint="eastAsia"/>
                      <w:szCs w:val="21"/>
                    </w:rPr>
                    <w:t>医疗废物</w:t>
                  </w:r>
                </w:p>
              </w:tc>
              <w:tc>
                <w:tcPr>
                  <w:tcW w:w="1562" w:type="dxa"/>
                  <w:vAlign w:val="center"/>
                </w:tcPr>
                <w:p>
                  <w:pPr>
                    <w:jc w:val="center"/>
                    <w:rPr>
                      <w:szCs w:val="21"/>
                    </w:rPr>
                  </w:pPr>
                  <w:r>
                    <w:rPr>
                      <w:rFonts w:hint="eastAsia"/>
                      <w:szCs w:val="21"/>
                    </w:rPr>
                    <w:t>依托现有危废暂存间</w:t>
                  </w:r>
                </w:p>
              </w:tc>
              <w:tc>
                <w:tcPr>
                  <w:tcW w:w="992" w:type="dxa"/>
                  <w:tcMar>
                    <w:top w:w="28" w:type="dxa"/>
                    <w:left w:w="57" w:type="dxa"/>
                    <w:bottom w:w="28" w:type="dxa"/>
                    <w:right w:w="57" w:type="dxa"/>
                  </w:tcMar>
                  <w:vAlign w:val="center"/>
                </w:tcPr>
                <w:p>
                  <w:pPr>
                    <w:snapToGrid w:val="0"/>
                    <w:jc w:val="center"/>
                    <w:rPr>
                      <w:szCs w:val="21"/>
                    </w:rPr>
                  </w:pPr>
                  <w:r>
                    <w:rPr>
                      <w:rFonts w:hint="eastAsia"/>
                      <w:szCs w:val="21"/>
                    </w:rPr>
                    <w:t>15m</w:t>
                  </w:r>
                  <w:r>
                    <w:rPr>
                      <w:rFonts w:hint="eastAsia"/>
                      <w:szCs w:val="21"/>
                      <w:vertAlign w:val="superscript"/>
                    </w:rPr>
                    <w:t>2</w:t>
                  </w:r>
                </w:p>
              </w:tc>
              <w:tc>
                <w:tcPr>
                  <w:tcW w:w="568" w:type="dxa"/>
                  <w:tcMar>
                    <w:top w:w="28" w:type="dxa"/>
                    <w:left w:w="57" w:type="dxa"/>
                    <w:bottom w:w="28" w:type="dxa"/>
                    <w:right w:w="57" w:type="dxa"/>
                  </w:tcMar>
                  <w:vAlign w:val="center"/>
                </w:tcPr>
                <w:p>
                  <w:pPr>
                    <w:snapToGrid w:val="0"/>
                    <w:jc w:val="center"/>
                    <w:rPr>
                      <w:szCs w:val="21"/>
                    </w:rPr>
                  </w:pPr>
                  <w:r>
                    <w:rPr>
                      <w:rFonts w:hint="eastAsia"/>
                      <w:szCs w:val="21"/>
                    </w:rPr>
                    <w:t>1座</w:t>
                  </w:r>
                </w:p>
              </w:tc>
              <w:tc>
                <w:tcPr>
                  <w:tcW w:w="4022" w:type="dxa"/>
                  <w:tcMar>
                    <w:top w:w="28" w:type="dxa"/>
                    <w:left w:w="57" w:type="dxa"/>
                    <w:bottom w:w="28" w:type="dxa"/>
                    <w:right w:w="57" w:type="dxa"/>
                  </w:tcMar>
                  <w:vAlign w:val="center"/>
                </w:tcPr>
                <w:p>
                  <w:pPr>
                    <w:snapToGrid w:val="0"/>
                    <w:jc w:val="center"/>
                    <w:rPr>
                      <w:szCs w:val="21"/>
                    </w:rPr>
                  </w:pPr>
                  <w:r>
                    <w:rPr>
                      <w:rFonts w:hint="eastAsia"/>
                      <w:szCs w:val="21"/>
                    </w:rPr>
                    <w:t>《危险废物贮存污染控制标准》（GB18597-2001）标准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cantSplit/>
                <w:trHeight w:val="776" w:hRule="atLeast"/>
                <w:jc w:val="center"/>
              </w:trPr>
              <w:tc>
                <w:tcPr>
                  <w:tcW w:w="607" w:type="dxa"/>
                  <w:vMerge w:val="continue"/>
                  <w:tcMar>
                    <w:top w:w="28" w:type="dxa"/>
                    <w:left w:w="57" w:type="dxa"/>
                    <w:bottom w:w="28" w:type="dxa"/>
                    <w:right w:w="57" w:type="dxa"/>
                  </w:tcMar>
                  <w:vAlign w:val="center"/>
                </w:tcPr>
                <w:p>
                  <w:pPr>
                    <w:snapToGrid w:val="0"/>
                    <w:jc w:val="center"/>
                    <w:rPr>
                      <w:szCs w:val="21"/>
                    </w:rPr>
                  </w:pPr>
                </w:p>
              </w:tc>
              <w:tc>
                <w:tcPr>
                  <w:tcW w:w="1093" w:type="dxa"/>
                  <w:tcMar>
                    <w:top w:w="28" w:type="dxa"/>
                    <w:left w:w="57" w:type="dxa"/>
                    <w:bottom w:w="28" w:type="dxa"/>
                    <w:right w:w="57" w:type="dxa"/>
                  </w:tcMar>
                  <w:vAlign w:val="center"/>
                </w:tcPr>
                <w:p>
                  <w:pPr>
                    <w:jc w:val="center"/>
                    <w:rPr>
                      <w:color w:val="CC00FF"/>
                      <w:szCs w:val="21"/>
                    </w:rPr>
                  </w:pPr>
                  <w:r>
                    <w:rPr>
                      <w:rFonts w:hint="eastAsia"/>
                      <w:color w:val="CC00FF"/>
                      <w:szCs w:val="21"/>
                    </w:rPr>
                    <w:t>新增污泥</w:t>
                  </w:r>
                </w:p>
              </w:tc>
              <w:tc>
                <w:tcPr>
                  <w:tcW w:w="1562" w:type="dxa"/>
                  <w:vAlign w:val="center"/>
                </w:tcPr>
                <w:p>
                  <w:pPr>
                    <w:jc w:val="center"/>
                    <w:rPr>
                      <w:color w:val="CC00FF"/>
                      <w:szCs w:val="21"/>
                    </w:rPr>
                  </w:pPr>
                  <w:r>
                    <w:rPr>
                      <w:rFonts w:hint="eastAsia"/>
                      <w:color w:val="CC00FF"/>
                      <w:szCs w:val="21"/>
                    </w:rPr>
                    <w:t>依托现有储泥池，消毒脱水</w:t>
                  </w:r>
                </w:p>
              </w:tc>
              <w:tc>
                <w:tcPr>
                  <w:tcW w:w="992" w:type="dxa"/>
                  <w:tcMar>
                    <w:top w:w="28" w:type="dxa"/>
                    <w:left w:w="57" w:type="dxa"/>
                    <w:bottom w:w="28" w:type="dxa"/>
                    <w:right w:w="57" w:type="dxa"/>
                  </w:tcMar>
                  <w:vAlign w:val="center"/>
                </w:tcPr>
                <w:p>
                  <w:pPr>
                    <w:snapToGrid w:val="0"/>
                    <w:jc w:val="center"/>
                    <w:rPr>
                      <w:color w:val="CC00FF"/>
                      <w:szCs w:val="21"/>
                    </w:rPr>
                  </w:pPr>
                  <w:r>
                    <w:rPr>
                      <w:rFonts w:hint="eastAsia"/>
                      <w:color w:val="CC00FF"/>
                      <w:szCs w:val="21"/>
                    </w:rPr>
                    <w:t>/</w:t>
                  </w:r>
                </w:p>
              </w:tc>
              <w:tc>
                <w:tcPr>
                  <w:tcW w:w="568" w:type="dxa"/>
                  <w:tcMar>
                    <w:top w:w="28" w:type="dxa"/>
                    <w:left w:w="57" w:type="dxa"/>
                    <w:bottom w:w="28" w:type="dxa"/>
                    <w:right w:w="57" w:type="dxa"/>
                  </w:tcMar>
                  <w:vAlign w:val="center"/>
                </w:tcPr>
                <w:p>
                  <w:pPr>
                    <w:snapToGrid w:val="0"/>
                    <w:jc w:val="center"/>
                    <w:rPr>
                      <w:color w:val="CC00FF"/>
                      <w:szCs w:val="21"/>
                    </w:rPr>
                  </w:pPr>
                  <w:r>
                    <w:rPr>
                      <w:rFonts w:hint="eastAsia"/>
                      <w:color w:val="CC00FF"/>
                      <w:szCs w:val="21"/>
                    </w:rPr>
                    <w:t>1座</w:t>
                  </w:r>
                </w:p>
              </w:tc>
              <w:tc>
                <w:tcPr>
                  <w:tcW w:w="4022" w:type="dxa"/>
                  <w:tcMar>
                    <w:top w:w="28" w:type="dxa"/>
                    <w:left w:w="57" w:type="dxa"/>
                    <w:bottom w:w="28" w:type="dxa"/>
                    <w:right w:w="57" w:type="dxa"/>
                  </w:tcMar>
                  <w:vAlign w:val="center"/>
                </w:tcPr>
                <w:p>
                  <w:pPr>
                    <w:snapToGrid w:val="0"/>
                    <w:jc w:val="center"/>
                    <w:rPr>
                      <w:szCs w:val="21"/>
                    </w:rPr>
                  </w:pPr>
                  <w:r>
                    <w:rPr>
                      <w:rFonts w:hint="eastAsia"/>
                      <w:color w:val="CC00FF"/>
                      <w:szCs w:val="21"/>
                    </w:rPr>
                    <w:t>《医疗机构水污染物排放标准》（GB18466-2005）中表4控制标准</w:t>
                  </w:r>
                </w:p>
              </w:tc>
            </w:tr>
          </w:tbl>
          <w:p>
            <w:pPr>
              <w:spacing w:beforeLines="50" w:line="360" w:lineRule="auto"/>
              <w:rPr>
                <w:b/>
                <w:sz w:val="24"/>
              </w:rPr>
            </w:pPr>
          </w:p>
          <w:p>
            <w:pPr>
              <w:spacing w:beforeLines="50" w:line="360" w:lineRule="auto"/>
              <w:rPr>
                <w:b/>
                <w:sz w:val="24"/>
              </w:rPr>
            </w:pPr>
          </w:p>
        </w:tc>
      </w:tr>
    </w:tbl>
    <w:p>
      <w:pPr>
        <w:outlineLvl w:val="0"/>
        <w:rPr>
          <w:b/>
          <w:sz w:val="30"/>
          <w:szCs w:val="30"/>
        </w:rPr>
      </w:pPr>
      <w:bookmarkStart w:id="36" w:name="_Toc360456898"/>
      <w:r>
        <w:rPr>
          <w:rFonts w:hint="eastAsia"/>
          <w:b/>
          <w:sz w:val="30"/>
          <w:szCs w:val="30"/>
        </w:rPr>
        <w:t>结论建议</w:t>
      </w:r>
      <w:bookmarkEnd w:id="36"/>
    </w:p>
    <w:tbl>
      <w:tblPr>
        <w:tblStyle w:val="40"/>
        <w:tblW w:w="919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27" w:hRule="atLeast"/>
          <w:jc w:val="center"/>
        </w:trPr>
        <w:tc>
          <w:tcPr>
            <w:tcW w:w="9198" w:type="dxa"/>
          </w:tcPr>
          <w:p>
            <w:pPr>
              <w:spacing w:line="360" w:lineRule="auto"/>
              <w:ind w:firstLine="482" w:firstLineChars="200"/>
              <w:rPr>
                <w:b/>
                <w:sz w:val="24"/>
                <w:szCs w:val="24"/>
              </w:rPr>
            </w:pPr>
            <w:r>
              <w:rPr>
                <w:rFonts w:hint="eastAsia"/>
                <w:b/>
                <w:sz w:val="24"/>
                <w:szCs w:val="24"/>
              </w:rPr>
              <w:t>1、结论</w:t>
            </w:r>
          </w:p>
          <w:p>
            <w:pPr>
              <w:adjustRightInd w:val="0"/>
              <w:spacing w:line="360" w:lineRule="auto"/>
              <w:ind w:firstLine="480" w:firstLineChars="200"/>
              <w:rPr>
                <w:sz w:val="24"/>
              </w:rPr>
            </w:pPr>
            <w:r>
              <w:rPr>
                <w:rFonts w:hint="eastAsia"/>
                <w:sz w:val="24"/>
              </w:rPr>
              <w:t>1.1项目概况</w:t>
            </w:r>
          </w:p>
          <w:p>
            <w:pPr>
              <w:spacing w:line="360" w:lineRule="auto"/>
              <w:ind w:firstLine="480" w:firstLineChars="200"/>
              <w:rPr>
                <w:sz w:val="24"/>
                <w:szCs w:val="24"/>
              </w:rPr>
            </w:pPr>
            <w:r>
              <w:rPr>
                <w:rFonts w:hint="eastAsia"/>
                <w:sz w:val="24"/>
              </w:rPr>
              <w:t>合水县人民医院投资49.5万元开展</w:t>
            </w:r>
            <w:r>
              <w:rPr>
                <w:rFonts w:hint="eastAsia"/>
                <w:sz w:val="24"/>
                <w:szCs w:val="24"/>
              </w:rPr>
              <w:t>原门诊楼改造维修项目</w:t>
            </w:r>
            <w:r>
              <w:rPr>
                <w:rFonts w:hint="eastAsia"/>
                <w:sz w:val="24"/>
              </w:rPr>
              <w:t>，建设项目位于合水县西华池镇</w:t>
            </w:r>
            <w:r>
              <w:rPr>
                <w:rFonts w:hint="eastAsia"/>
                <w:sz w:val="24"/>
                <w:szCs w:val="24"/>
              </w:rPr>
              <w:t>西华北街25号人民医院院内，原门诊楼建筑面积1150</w:t>
            </w:r>
            <w:r>
              <w:rPr>
                <w:rFonts w:hint="eastAsia"/>
                <w:sz w:val="24"/>
              </w:rPr>
              <w:t xml:space="preserve"> m</w:t>
            </w:r>
            <w:r>
              <w:rPr>
                <w:rFonts w:hint="eastAsia"/>
                <w:sz w:val="24"/>
                <w:vertAlign w:val="superscript"/>
              </w:rPr>
              <w:t>2</w:t>
            </w:r>
            <w:r>
              <w:rPr>
                <w:rFonts w:hint="eastAsia"/>
                <w:sz w:val="24"/>
                <w:szCs w:val="24"/>
              </w:rPr>
              <w:t>。总投资49.5万元，其中环保投资3.52万元。医院规划新建住院楼投入运行后，本项目拆除。</w:t>
            </w:r>
          </w:p>
          <w:p>
            <w:pPr>
              <w:spacing w:line="360" w:lineRule="auto"/>
              <w:ind w:firstLine="480" w:firstLineChars="200"/>
              <w:rPr>
                <w:sz w:val="24"/>
                <w:szCs w:val="24"/>
              </w:rPr>
            </w:pPr>
            <w:r>
              <w:rPr>
                <w:rFonts w:hint="eastAsia"/>
                <w:sz w:val="24"/>
                <w:szCs w:val="24"/>
              </w:rPr>
              <w:t>1.2产业政策符合性结论</w:t>
            </w:r>
          </w:p>
          <w:p>
            <w:pPr>
              <w:spacing w:line="360" w:lineRule="auto"/>
              <w:ind w:firstLine="480" w:firstLineChars="200"/>
              <w:rPr>
                <w:sz w:val="24"/>
              </w:rPr>
            </w:pPr>
            <w:r>
              <w:rPr>
                <w:rFonts w:hint="eastAsia"/>
                <w:sz w:val="24"/>
              </w:rPr>
              <w:t>根据《国民经济行业分类》，本项目属于Q8411综合医院，根据中华人民共和国国家发展和改革委员会第21号令</w:t>
            </w:r>
            <w:r>
              <w:rPr>
                <w:sz w:val="24"/>
              </w:rPr>
              <w:t>《产业结构调整指导目录（2011年本）（2013年修</w:t>
            </w:r>
            <w:r>
              <w:rPr>
                <w:rFonts w:hint="eastAsia"/>
                <w:sz w:val="24"/>
              </w:rPr>
              <w:t>正</w:t>
            </w:r>
            <w:r>
              <w:rPr>
                <w:sz w:val="24"/>
              </w:rPr>
              <w:t>）》中</w:t>
            </w:r>
            <w:r>
              <w:rPr>
                <w:rFonts w:hint="eastAsia"/>
                <w:sz w:val="24"/>
              </w:rPr>
              <w:t>的相关规定，本项目建设属于鼓励类中第三十六条：教育、文化、卫生、体育服务业中的第29项“医疗卫生服务设施建设”，其建设符合国家产业政策。</w:t>
            </w:r>
          </w:p>
          <w:p>
            <w:pPr>
              <w:spacing w:line="360" w:lineRule="auto"/>
              <w:ind w:firstLine="480" w:firstLineChars="200"/>
              <w:rPr>
                <w:sz w:val="24"/>
                <w:szCs w:val="24"/>
              </w:rPr>
            </w:pPr>
            <w:r>
              <w:rPr>
                <w:rFonts w:hint="eastAsia"/>
                <w:sz w:val="24"/>
                <w:szCs w:val="24"/>
              </w:rPr>
              <w:t>1.3环境质量现状</w:t>
            </w:r>
          </w:p>
          <w:p>
            <w:pPr>
              <w:spacing w:line="360" w:lineRule="auto"/>
              <w:ind w:firstLine="480" w:firstLineChars="200"/>
              <w:rPr>
                <w:sz w:val="24"/>
                <w:szCs w:val="24"/>
              </w:rPr>
            </w:pPr>
            <w:r>
              <w:rPr>
                <w:rFonts w:hint="eastAsia"/>
                <w:sz w:val="24"/>
                <w:szCs w:val="24"/>
              </w:rPr>
              <w:t>（1）环境空气质量现状</w:t>
            </w:r>
          </w:p>
          <w:p>
            <w:pPr>
              <w:spacing w:line="360" w:lineRule="auto"/>
              <w:ind w:firstLine="480" w:firstLineChars="200"/>
              <w:rPr>
                <w:rFonts w:cs="宋体"/>
                <w:sz w:val="24"/>
              </w:rPr>
            </w:pPr>
            <w:r>
              <w:rPr>
                <w:rFonts w:hint="eastAsia"/>
                <w:sz w:val="24"/>
                <w:szCs w:val="24"/>
              </w:rPr>
              <w:t>由监测结果可知，</w:t>
            </w:r>
            <w:r>
              <w:rPr>
                <w:rFonts w:hint="eastAsia"/>
                <w:bCs/>
                <w:sz w:val="24"/>
              </w:rPr>
              <w:t>对照《环境空气质量标准》（GB3095-2012）中二级标准可知，各监测点SO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 TSP均无超标现象，区域环境空气质量良好。</w:t>
            </w:r>
          </w:p>
          <w:p>
            <w:pPr>
              <w:spacing w:line="360" w:lineRule="auto"/>
              <w:ind w:firstLine="480" w:firstLineChars="200"/>
              <w:rPr>
                <w:rFonts w:cs="宋体"/>
                <w:sz w:val="24"/>
              </w:rPr>
            </w:pPr>
            <w:r>
              <w:rPr>
                <w:rFonts w:hint="eastAsia" w:cs="宋体"/>
                <w:sz w:val="24"/>
              </w:rPr>
              <w:t>（2）地表水环境质量现状</w:t>
            </w:r>
          </w:p>
          <w:p>
            <w:pPr>
              <w:spacing w:line="360" w:lineRule="auto"/>
              <w:ind w:firstLine="480" w:firstLineChars="200"/>
              <w:rPr>
                <w:sz w:val="24"/>
                <w:szCs w:val="24"/>
              </w:rPr>
            </w:pPr>
            <w:r>
              <w:rPr>
                <w:rFonts w:hint="eastAsia"/>
                <w:sz w:val="24"/>
                <w:szCs w:val="24"/>
              </w:rPr>
              <w:t>由监测结果可知，评价区内地表水各监测因子浓度均满足《地表水环境质量标准》（GB3838-2002）</w:t>
            </w:r>
            <w:r>
              <w:rPr>
                <w:rFonts w:hint="eastAsia"/>
                <w:snapToGrid w:val="0"/>
                <w:kern w:val="0"/>
                <w:sz w:val="24"/>
              </w:rPr>
              <w:t>Ⅳ类标准</w:t>
            </w:r>
            <w:r>
              <w:rPr>
                <w:rFonts w:hint="eastAsia"/>
                <w:sz w:val="24"/>
                <w:szCs w:val="24"/>
              </w:rPr>
              <w:t>浓度限值要求。</w:t>
            </w:r>
          </w:p>
          <w:p>
            <w:pPr>
              <w:spacing w:line="360" w:lineRule="auto"/>
              <w:ind w:firstLine="480" w:firstLineChars="200"/>
              <w:rPr>
                <w:sz w:val="24"/>
                <w:szCs w:val="24"/>
              </w:rPr>
            </w:pPr>
            <w:r>
              <w:rPr>
                <w:rFonts w:hint="eastAsia"/>
                <w:sz w:val="24"/>
                <w:szCs w:val="24"/>
              </w:rPr>
              <w:t>（3）声环境质量现状</w:t>
            </w:r>
          </w:p>
          <w:p>
            <w:pPr>
              <w:spacing w:line="360" w:lineRule="auto"/>
              <w:ind w:firstLine="480" w:firstLineChars="200"/>
              <w:rPr>
                <w:sz w:val="24"/>
                <w:szCs w:val="24"/>
              </w:rPr>
            </w:pPr>
            <w:r>
              <w:rPr>
                <w:rFonts w:hint="eastAsia"/>
                <w:snapToGrid w:val="0"/>
                <w:kern w:val="0"/>
                <w:sz w:val="24"/>
              </w:rPr>
              <w:t>由监测结果可知，医院现状声环境监测值均满足</w:t>
            </w:r>
            <w:r>
              <w:rPr>
                <w:rFonts w:hint="eastAsia"/>
                <w:sz w:val="24"/>
                <w:szCs w:val="24"/>
              </w:rPr>
              <w:t>《声环境质量标准》（</w:t>
            </w:r>
            <w:r>
              <w:rPr>
                <w:sz w:val="24"/>
                <w:szCs w:val="24"/>
              </w:rPr>
              <w:t>GB3096-2008</w:t>
            </w:r>
            <w:r>
              <w:rPr>
                <w:rFonts w:hint="eastAsia"/>
                <w:sz w:val="24"/>
                <w:szCs w:val="24"/>
              </w:rPr>
              <w:t>）中1类标准限值，</w:t>
            </w:r>
            <w:r>
              <w:rPr>
                <w:rFonts w:hint="eastAsia"/>
                <w:snapToGrid w:val="0"/>
                <w:kern w:val="0"/>
                <w:sz w:val="24"/>
              </w:rPr>
              <w:t>项目所在地声环境质量较好</w:t>
            </w:r>
            <w:r>
              <w:rPr>
                <w:rFonts w:hint="eastAsia"/>
                <w:sz w:val="24"/>
                <w:szCs w:val="24"/>
              </w:rPr>
              <w:t>。</w:t>
            </w:r>
          </w:p>
          <w:p>
            <w:pPr>
              <w:spacing w:line="360" w:lineRule="auto"/>
              <w:ind w:firstLine="480" w:firstLineChars="200"/>
              <w:rPr>
                <w:sz w:val="24"/>
                <w:szCs w:val="24"/>
              </w:rPr>
            </w:pPr>
            <w:r>
              <w:rPr>
                <w:rFonts w:hint="eastAsia"/>
                <w:sz w:val="24"/>
                <w:szCs w:val="24"/>
              </w:rPr>
              <w:t>1.4环境保护措施及环境影响分析结论</w:t>
            </w:r>
          </w:p>
          <w:p>
            <w:pPr>
              <w:spacing w:line="360" w:lineRule="auto"/>
              <w:ind w:firstLine="480" w:firstLineChars="200"/>
              <w:rPr>
                <w:sz w:val="24"/>
                <w:szCs w:val="24"/>
              </w:rPr>
            </w:pPr>
            <w:r>
              <w:rPr>
                <w:rFonts w:hint="eastAsia"/>
                <w:sz w:val="24"/>
                <w:szCs w:val="24"/>
              </w:rPr>
              <w:t>（1）水环境影响</w:t>
            </w:r>
          </w:p>
          <w:p>
            <w:pPr>
              <w:spacing w:line="360" w:lineRule="auto"/>
              <w:ind w:firstLine="480" w:firstLineChars="200"/>
              <w:rPr>
                <w:sz w:val="24"/>
                <w:szCs w:val="24"/>
              </w:rPr>
            </w:pPr>
            <w:r>
              <w:rPr>
                <w:rFonts w:hint="eastAsia"/>
                <w:sz w:val="24"/>
                <w:szCs w:val="24"/>
              </w:rPr>
              <w:t>本项目排水采用雨污分流，雨水经管道进入市政雨水管网。</w:t>
            </w:r>
          </w:p>
          <w:p>
            <w:pPr>
              <w:spacing w:line="360" w:lineRule="auto"/>
              <w:ind w:firstLine="480" w:firstLineChars="200"/>
              <w:rPr>
                <w:sz w:val="24"/>
                <w:szCs w:val="24"/>
              </w:rPr>
            </w:pPr>
            <w:r>
              <w:rPr>
                <w:rFonts w:hint="eastAsia"/>
                <w:sz w:val="24"/>
                <w:szCs w:val="24"/>
              </w:rPr>
              <w:t>项目产生的废水主要是病房病人及陪护人员生活废水，为普通医疗废水，依托医院现有污水处理站处理后，进入市政污水管网，进入合水县污水处理厂处理，不直接对地表水体排水，对环境影响较小。</w:t>
            </w:r>
          </w:p>
          <w:p>
            <w:pPr>
              <w:spacing w:line="360" w:lineRule="auto"/>
              <w:ind w:firstLine="480" w:firstLineChars="200"/>
              <w:rPr>
                <w:sz w:val="24"/>
                <w:szCs w:val="24"/>
              </w:rPr>
            </w:pPr>
            <w:r>
              <w:rPr>
                <w:rFonts w:hint="eastAsia"/>
                <w:sz w:val="24"/>
                <w:szCs w:val="24"/>
              </w:rPr>
              <w:t>（2）大气环境影响</w:t>
            </w:r>
          </w:p>
          <w:p>
            <w:pPr>
              <w:spacing w:line="360" w:lineRule="auto"/>
              <w:ind w:firstLine="480" w:firstLineChars="200"/>
              <w:rPr>
                <w:snapToGrid w:val="0"/>
                <w:kern w:val="0"/>
                <w:sz w:val="24"/>
              </w:rPr>
            </w:pPr>
            <w:r>
              <w:rPr>
                <w:rFonts w:hint="eastAsia"/>
                <w:sz w:val="24"/>
                <w:szCs w:val="24"/>
              </w:rPr>
              <w:t>本项目大气污染源主要为污水处理站处理项目废水新增的臭气量，采用加盖、密封设计，依托现有活性炭吸附净化装置，经处理后臭气浓度满足《医疗机构水污染物排放标准》（GB18466-2005）表3中标准限值。</w:t>
            </w:r>
          </w:p>
          <w:p>
            <w:pPr>
              <w:spacing w:line="360" w:lineRule="auto"/>
              <w:ind w:firstLine="480" w:firstLineChars="200"/>
              <w:rPr>
                <w:snapToGrid w:val="0"/>
                <w:kern w:val="0"/>
                <w:sz w:val="24"/>
              </w:rPr>
            </w:pPr>
            <w:r>
              <w:rPr>
                <w:rFonts w:hint="eastAsia"/>
                <w:snapToGrid w:val="0"/>
                <w:kern w:val="0"/>
                <w:sz w:val="24"/>
              </w:rPr>
              <w:t>（3）声环境影响</w:t>
            </w:r>
          </w:p>
          <w:p>
            <w:pPr>
              <w:spacing w:line="360" w:lineRule="auto"/>
              <w:ind w:firstLine="480" w:firstLineChars="200"/>
              <w:rPr>
                <w:sz w:val="24"/>
              </w:rPr>
            </w:pPr>
            <w:r>
              <w:rPr>
                <w:rFonts w:hint="eastAsia"/>
                <w:snapToGrid w:val="0"/>
                <w:kern w:val="0"/>
                <w:sz w:val="24"/>
              </w:rPr>
              <w:t>项目建成运行后产生的噪声主要是风机、水泵等设备噪声，源强为</w:t>
            </w:r>
            <w:r>
              <w:rPr>
                <w:rFonts w:hint="eastAsia"/>
                <w:kern w:val="0"/>
                <w:sz w:val="24"/>
                <w:szCs w:val="24"/>
              </w:rPr>
              <w:t>75～118dB(A)，主要产噪设备均位于设备间内，通过采取减振、隔声、吸声、建筑隔声等措施后，医院噪声值可满足</w:t>
            </w:r>
            <w:r>
              <w:rPr>
                <w:rFonts w:hint="eastAsia"/>
                <w:sz w:val="24"/>
              </w:rPr>
              <w:t>《声环境质量标准》（</w:t>
            </w:r>
            <w:r>
              <w:rPr>
                <w:sz w:val="24"/>
              </w:rPr>
              <w:t>GB3096-2008</w:t>
            </w:r>
            <w:r>
              <w:rPr>
                <w:rFonts w:hint="eastAsia"/>
                <w:sz w:val="24"/>
              </w:rPr>
              <w:t>）1类标准要求。因此，项目噪声对周围环境的影响较小。</w:t>
            </w:r>
          </w:p>
          <w:p>
            <w:pPr>
              <w:spacing w:line="360" w:lineRule="auto"/>
              <w:ind w:firstLine="480" w:firstLineChars="200"/>
              <w:rPr>
                <w:sz w:val="24"/>
                <w:szCs w:val="24"/>
              </w:rPr>
            </w:pPr>
            <w:r>
              <w:rPr>
                <w:rFonts w:hint="eastAsia"/>
                <w:sz w:val="24"/>
              </w:rPr>
              <w:t>（4）固体废物处置</w:t>
            </w:r>
          </w:p>
          <w:p>
            <w:pPr>
              <w:spacing w:line="360" w:lineRule="auto"/>
              <w:ind w:firstLine="480" w:firstLineChars="200"/>
              <w:rPr>
                <w:sz w:val="24"/>
              </w:rPr>
            </w:pPr>
            <w:r>
              <w:rPr>
                <w:rFonts w:hint="eastAsia"/>
                <w:sz w:val="24"/>
              </w:rPr>
              <w:t>本项目病房病人及陪护人员产生的生活垃圾收集后依托医院现有的垃圾池暂存后，由环卫部门清运处置；病房产生的医疗垃圾，依托医院现有危废暂存间暂存后，交由庆阳市医疗废物处置中心处置；污水处理站处理项目废水新增污泥与现有污泥一起消毒脱水后，交由有资质单位处置，对环境影响很小。</w:t>
            </w:r>
          </w:p>
          <w:p>
            <w:pPr>
              <w:spacing w:line="360" w:lineRule="auto"/>
              <w:ind w:firstLine="480" w:firstLineChars="200"/>
              <w:rPr>
                <w:sz w:val="24"/>
              </w:rPr>
            </w:pPr>
            <w:r>
              <w:rPr>
                <w:rFonts w:hint="eastAsia"/>
                <w:sz w:val="24"/>
              </w:rPr>
              <w:t>1.6总结论</w:t>
            </w:r>
          </w:p>
          <w:p>
            <w:pPr>
              <w:spacing w:beforeLines="50" w:line="360" w:lineRule="auto"/>
              <w:ind w:firstLine="480"/>
              <w:rPr>
                <w:b/>
                <w:sz w:val="24"/>
              </w:rPr>
            </w:pPr>
            <w:r>
              <w:rPr>
                <w:rFonts w:hint="eastAsia"/>
                <w:b/>
                <w:bCs/>
                <w:shadow/>
                <w:snapToGrid w:val="0"/>
                <w:kern w:val="0"/>
                <w:sz w:val="24"/>
                <w:szCs w:val="24"/>
              </w:rPr>
              <w:t>综上所述，</w:t>
            </w:r>
            <w:r>
              <w:rPr>
                <w:rFonts w:hint="eastAsia"/>
                <w:b/>
                <w:sz w:val="24"/>
              </w:rPr>
              <w:t>合水县人民医院原门诊楼改造维修项目符合国家产业政策，污染物的防治措施在技术上和经济上可行，能实现达标排放。项目在建设过程中应严格认真执行环境保护</w:t>
            </w:r>
            <w:r>
              <w:rPr>
                <w:b/>
                <w:sz w:val="24"/>
              </w:rPr>
              <w:t>“</w:t>
            </w:r>
            <w:r>
              <w:rPr>
                <w:rFonts w:hint="eastAsia"/>
                <w:b/>
                <w:sz w:val="24"/>
              </w:rPr>
              <w:t>三同时</w:t>
            </w:r>
            <w:r>
              <w:rPr>
                <w:b/>
                <w:sz w:val="24"/>
              </w:rPr>
              <w:t>”</w:t>
            </w:r>
            <w:r>
              <w:rPr>
                <w:rFonts w:hint="eastAsia"/>
                <w:b/>
                <w:sz w:val="24"/>
              </w:rPr>
              <w:t>制度，切实落实本报告的各项污染防治措施和环境管理措施，确保设施正常运行，做到污染物达标排放的情况下，本项目从环境保护角度考虑是可行的。</w:t>
            </w:r>
          </w:p>
          <w:p>
            <w:pPr>
              <w:spacing w:line="360" w:lineRule="auto"/>
              <w:ind w:firstLine="480" w:firstLineChars="200"/>
              <w:rPr>
                <w:sz w:val="24"/>
              </w:rPr>
            </w:pPr>
            <w:r>
              <w:rPr>
                <w:rFonts w:hint="eastAsia"/>
                <w:sz w:val="24"/>
              </w:rPr>
              <w:t>2、要求与建议</w:t>
            </w:r>
          </w:p>
          <w:p>
            <w:pPr>
              <w:spacing w:line="360" w:lineRule="auto"/>
              <w:ind w:firstLine="480" w:firstLineChars="200"/>
              <w:rPr>
                <w:sz w:val="24"/>
                <w:szCs w:val="24"/>
              </w:rPr>
            </w:pPr>
            <w:r>
              <w:rPr>
                <w:rFonts w:hint="eastAsia"/>
                <w:sz w:val="24"/>
                <w:szCs w:val="24"/>
              </w:rPr>
              <w:t>（1）</w:t>
            </w:r>
            <w:r>
              <w:rPr>
                <w:sz w:val="24"/>
                <w:szCs w:val="24"/>
              </w:rPr>
              <w:t>必须严格执行</w:t>
            </w:r>
            <w:r>
              <w:rPr>
                <w:rFonts w:hint="eastAsia"/>
                <w:sz w:val="24"/>
                <w:szCs w:val="24"/>
              </w:rPr>
              <w:t>“</w:t>
            </w:r>
            <w:r>
              <w:rPr>
                <w:sz w:val="24"/>
                <w:szCs w:val="24"/>
              </w:rPr>
              <w:t>三同时</w:t>
            </w:r>
            <w:r>
              <w:rPr>
                <w:rFonts w:hint="eastAsia"/>
                <w:sz w:val="24"/>
                <w:szCs w:val="24"/>
              </w:rPr>
              <w:t>”</w:t>
            </w:r>
            <w:r>
              <w:rPr>
                <w:sz w:val="24"/>
                <w:szCs w:val="24"/>
              </w:rPr>
              <w:t>制度。认真落实污染治理措施与主体工程同步实施，项目建成后应及时竣工验收。</w:t>
            </w:r>
          </w:p>
          <w:p>
            <w:pPr>
              <w:spacing w:line="360" w:lineRule="auto"/>
              <w:ind w:firstLine="480" w:firstLineChars="200"/>
              <w:rPr>
                <w:sz w:val="24"/>
                <w:szCs w:val="24"/>
              </w:rPr>
            </w:pPr>
            <w:r>
              <w:rPr>
                <w:rFonts w:hint="eastAsia"/>
                <w:sz w:val="24"/>
                <w:szCs w:val="24"/>
              </w:rPr>
              <w:t>（2）设置安全管理机构，配备专职安全管理人员，并明确安全管理机构、安全管理人员的职责，将安全管理落实到每一个班组，每一个人。落实环保岗位责任制，环保设施的保养、维修应制度化，保证设备的正常运转。加强宣传教育，增强职工的环保意识。</w:t>
            </w:r>
          </w:p>
          <w:p>
            <w:pPr>
              <w:spacing w:line="360" w:lineRule="auto"/>
              <w:ind w:firstLine="480" w:firstLineChars="200"/>
              <w:rPr>
                <w:sz w:val="24"/>
                <w:szCs w:val="24"/>
              </w:rPr>
            </w:pPr>
            <w:r>
              <w:rPr>
                <w:rFonts w:hint="eastAsia"/>
                <w:sz w:val="24"/>
                <w:szCs w:val="24"/>
              </w:rPr>
              <w:t>（3）经常性开展安全检查工作、查出问题后及时提出整改措施并及时整改。</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adjustRightInd w:val="0"/>
              <w:snapToGrid w:val="0"/>
              <w:spacing w:line="520" w:lineRule="exact"/>
              <w:jc w:val="center"/>
              <w:rPr>
                <w:b/>
                <w:sz w:val="28"/>
                <w:szCs w:val="28"/>
              </w:rPr>
            </w:pPr>
            <w:r>
              <w:rPr>
                <w:rFonts w:hint="eastAsia"/>
                <w:b/>
                <w:sz w:val="28"/>
                <w:szCs w:val="28"/>
              </w:rPr>
              <w:t>注</w:t>
            </w:r>
            <w:r>
              <w:rPr>
                <w:b/>
                <w:sz w:val="28"/>
                <w:szCs w:val="28"/>
              </w:rPr>
              <w:t xml:space="preserve">    </w:t>
            </w:r>
            <w:r>
              <w:rPr>
                <w:rFonts w:hint="eastAsia"/>
                <w:b/>
                <w:sz w:val="28"/>
                <w:szCs w:val="28"/>
              </w:rPr>
              <w:t>释</w:t>
            </w:r>
          </w:p>
          <w:p>
            <w:pPr>
              <w:adjustRightInd w:val="0"/>
              <w:snapToGrid w:val="0"/>
              <w:spacing w:line="520" w:lineRule="exact"/>
              <w:rPr>
                <w:sz w:val="28"/>
                <w:szCs w:val="28"/>
              </w:rPr>
            </w:pPr>
          </w:p>
          <w:p>
            <w:pPr>
              <w:pStyle w:val="29"/>
              <w:spacing w:line="480" w:lineRule="auto"/>
              <w:ind w:firstLine="480" w:firstLineChars="200"/>
              <w:rPr>
                <w:szCs w:val="24"/>
              </w:rPr>
            </w:pPr>
            <w:r>
              <w:rPr>
                <w:rFonts w:hint="eastAsia"/>
                <w:szCs w:val="24"/>
              </w:rPr>
              <w:t>一、本报告表应附以下附件、附图：</w:t>
            </w:r>
          </w:p>
          <w:p>
            <w:pPr>
              <w:pStyle w:val="29"/>
              <w:spacing w:line="360" w:lineRule="auto"/>
              <w:ind w:firstLine="480" w:firstLineChars="200"/>
              <w:rPr>
                <w:szCs w:val="24"/>
              </w:rPr>
            </w:pPr>
            <w:r>
              <w:rPr>
                <w:rFonts w:hint="eastAsia"/>
                <w:szCs w:val="24"/>
              </w:rPr>
              <w:t>附件</w:t>
            </w:r>
            <w:r>
              <w:rPr>
                <w:szCs w:val="24"/>
              </w:rPr>
              <w:t xml:space="preserve">1   </w:t>
            </w:r>
            <w:r>
              <w:rPr>
                <w:rFonts w:hint="eastAsia"/>
                <w:szCs w:val="24"/>
              </w:rPr>
              <w:t>环评委托书</w:t>
            </w:r>
          </w:p>
          <w:p>
            <w:pPr>
              <w:pStyle w:val="29"/>
              <w:spacing w:line="360" w:lineRule="auto"/>
              <w:ind w:firstLine="480" w:firstLineChars="200"/>
              <w:rPr>
                <w:szCs w:val="24"/>
              </w:rPr>
            </w:pPr>
            <w:r>
              <w:rPr>
                <w:rFonts w:hint="eastAsia"/>
                <w:szCs w:val="24"/>
              </w:rPr>
              <w:t>附件2   立项批复</w:t>
            </w:r>
          </w:p>
          <w:p>
            <w:pPr>
              <w:pStyle w:val="29"/>
              <w:spacing w:line="360" w:lineRule="auto"/>
              <w:ind w:firstLine="480" w:firstLineChars="200"/>
              <w:rPr>
                <w:szCs w:val="24"/>
              </w:rPr>
            </w:pPr>
            <w:r>
              <w:rPr>
                <w:rFonts w:hint="eastAsia"/>
                <w:szCs w:val="24"/>
              </w:rPr>
              <w:t>附件3</w:t>
            </w:r>
            <w:r>
              <w:rPr>
                <w:szCs w:val="24"/>
              </w:rPr>
              <w:t xml:space="preserve">   </w:t>
            </w:r>
            <w:r>
              <w:rPr>
                <w:rFonts w:hint="eastAsia"/>
                <w:szCs w:val="24"/>
              </w:rPr>
              <w:t>大气例行监测报告</w:t>
            </w:r>
          </w:p>
          <w:p>
            <w:pPr>
              <w:pStyle w:val="29"/>
              <w:spacing w:line="360" w:lineRule="auto"/>
              <w:ind w:firstLine="480" w:firstLineChars="200"/>
              <w:rPr>
                <w:szCs w:val="24"/>
              </w:rPr>
            </w:pPr>
            <w:r>
              <w:rPr>
                <w:rFonts w:hint="eastAsia"/>
                <w:szCs w:val="24"/>
              </w:rPr>
              <w:t>附件4</w:t>
            </w:r>
            <w:r>
              <w:rPr>
                <w:szCs w:val="24"/>
              </w:rPr>
              <w:t xml:space="preserve">  </w:t>
            </w:r>
            <w:r>
              <w:rPr>
                <w:rFonts w:hint="eastAsia"/>
                <w:szCs w:val="24"/>
              </w:rPr>
              <w:t xml:space="preserve"> 地表水监测报告</w:t>
            </w:r>
          </w:p>
          <w:p>
            <w:pPr>
              <w:pStyle w:val="29"/>
              <w:spacing w:line="360" w:lineRule="auto"/>
              <w:ind w:firstLine="480" w:firstLineChars="200"/>
              <w:rPr>
                <w:szCs w:val="24"/>
              </w:rPr>
            </w:pPr>
            <w:r>
              <w:rPr>
                <w:rFonts w:hint="eastAsia"/>
                <w:szCs w:val="24"/>
              </w:rPr>
              <w:t>附件5</w:t>
            </w:r>
            <w:r>
              <w:rPr>
                <w:szCs w:val="24"/>
              </w:rPr>
              <w:t xml:space="preserve">   </w:t>
            </w:r>
            <w:r>
              <w:rPr>
                <w:rFonts w:hint="eastAsia"/>
                <w:szCs w:val="24"/>
              </w:rPr>
              <w:t>声环境监测报告</w:t>
            </w:r>
          </w:p>
          <w:p>
            <w:pPr>
              <w:pStyle w:val="29"/>
              <w:spacing w:line="360" w:lineRule="auto"/>
              <w:ind w:firstLine="480" w:firstLineChars="200"/>
              <w:rPr>
                <w:szCs w:val="24"/>
              </w:rPr>
            </w:pPr>
            <w:r>
              <w:rPr>
                <w:rFonts w:hint="eastAsia"/>
                <w:szCs w:val="24"/>
              </w:rPr>
              <w:t>附图</w:t>
            </w:r>
            <w:r>
              <w:rPr>
                <w:szCs w:val="24"/>
              </w:rPr>
              <w:t xml:space="preserve">1  </w:t>
            </w:r>
            <w:r>
              <w:rPr>
                <w:rFonts w:hint="eastAsia"/>
                <w:szCs w:val="24"/>
              </w:rPr>
              <w:t>项目地理位置图</w:t>
            </w:r>
          </w:p>
          <w:p>
            <w:pPr>
              <w:pStyle w:val="29"/>
              <w:spacing w:line="360" w:lineRule="auto"/>
              <w:ind w:firstLine="480" w:firstLineChars="200"/>
              <w:rPr>
                <w:szCs w:val="24"/>
              </w:rPr>
            </w:pPr>
            <w:r>
              <w:rPr>
                <w:rFonts w:hint="eastAsia"/>
                <w:szCs w:val="24"/>
              </w:rPr>
              <w:t>附图</w:t>
            </w:r>
            <w:r>
              <w:rPr>
                <w:szCs w:val="24"/>
              </w:rPr>
              <w:t xml:space="preserve">2  </w:t>
            </w:r>
            <w:r>
              <w:rPr>
                <w:rFonts w:hint="eastAsia"/>
                <w:szCs w:val="24"/>
              </w:rPr>
              <w:t>医院现平面布置图</w:t>
            </w:r>
          </w:p>
          <w:p>
            <w:pPr>
              <w:pStyle w:val="29"/>
              <w:spacing w:line="360" w:lineRule="auto"/>
              <w:ind w:firstLine="480" w:firstLineChars="200"/>
              <w:rPr>
                <w:szCs w:val="24"/>
              </w:rPr>
            </w:pPr>
            <w:r>
              <w:rPr>
                <w:rFonts w:hint="eastAsia"/>
                <w:szCs w:val="24"/>
              </w:rPr>
              <w:t xml:space="preserve">附图3 </w:t>
            </w:r>
            <w:r>
              <w:rPr>
                <w:szCs w:val="24"/>
              </w:rPr>
              <w:t xml:space="preserve"> </w:t>
            </w:r>
            <w:r>
              <w:rPr>
                <w:rFonts w:hint="eastAsia"/>
                <w:szCs w:val="24"/>
              </w:rPr>
              <w:t>项目外环境关系图</w:t>
            </w:r>
          </w:p>
          <w:p>
            <w:pPr>
              <w:pStyle w:val="29"/>
              <w:spacing w:line="360" w:lineRule="auto"/>
              <w:ind w:firstLine="480" w:firstLineChars="200"/>
              <w:rPr>
                <w:szCs w:val="24"/>
              </w:rPr>
            </w:pPr>
            <w:r>
              <w:rPr>
                <w:rFonts w:hint="eastAsia"/>
                <w:szCs w:val="24"/>
              </w:rPr>
              <w:t>附图4  项目监测布点图</w:t>
            </w:r>
          </w:p>
          <w:p>
            <w:pPr>
              <w:pStyle w:val="29"/>
              <w:spacing w:line="360" w:lineRule="auto"/>
              <w:ind w:firstLine="480" w:firstLineChars="200"/>
              <w:rPr>
                <w:szCs w:val="24"/>
              </w:rPr>
            </w:pPr>
            <w:r>
              <w:rPr>
                <w:rFonts w:hint="eastAsia"/>
                <w:szCs w:val="24"/>
              </w:rPr>
              <w:t>二、如果本报告表不能说明项目产生的污染及对环境造成的影响，应进行专项评价。根据建设项目的特点和当地环境特征，应选下列</w:t>
            </w:r>
            <w:r>
              <w:rPr>
                <w:szCs w:val="24"/>
              </w:rPr>
              <w:t>1-2</w:t>
            </w:r>
            <w:r>
              <w:rPr>
                <w:rFonts w:hint="eastAsia"/>
                <w:szCs w:val="24"/>
              </w:rPr>
              <w:t>项进行专项评价。</w:t>
            </w:r>
          </w:p>
          <w:p>
            <w:pPr>
              <w:pStyle w:val="29"/>
              <w:spacing w:line="360" w:lineRule="auto"/>
              <w:ind w:firstLine="480" w:firstLineChars="200"/>
              <w:rPr>
                <w:szCs w:val="24"/>
              </w:rPr>
            </w:pPr>
            <w:r>
              <w:rPr>
                <w:szCs w:val="24"/>
              </w:rPr>
              <w:t>1</w:t>
            </w:r>
            <w:r>
              <w:rPr>
                <w:rFonts w:hint="eastAsia"/>
                <w:szCs w:val="24"/>
              </w:rPr>
              <w:t>、大气环境影响专项评价</w:t>
            </w:r>
          </w:p>
          <w:p>
            <w:pPr>
              <w:pStyle w:val="29"/>
              <w:spacing w:line="360" w:lineRule="auto"/>
              <w:ind w:firstLine="480" w:firstLineChars="200"/>
              <w:rPr>
                <w:szCs w:val="24"/>
              </w:rPr>
            </w:pPr>
            <w:r>
              <w:rPr>
                <w:szCs w:val="24"/>
              </w:rPr>
              <w:t>2</w:t>
            </w:r>
            <w:r>
              <w:rPr>
                <w:rFonts w:hint="eastAsia"/>
                <w:szCs w:val="24"/>
              </w:rPr>
              <w:t>、水环境影响专项评价（包括地表水和地下水）</w:t>
            </w:r>
          </w:p>
          <w:p>
            <w:pPr>
              <w:pStyle w:val="29"/>
              <w:spacing w:line="360" w:lineRule="auto"/>
              <w:ind w:firstLine="480" w:firstLineChars="200"/>
              <w:rPr>
                <w:szCs w:val="24"/>
              </w:rPr>
            </w:pPr>
            <w:r>
              <w:rPr>
                <w:szCs w:val="24"/>
              </w:rPr>
              <w:t>3</w:t>
            </w:r>
            <w:r>
              <w:rPr>
                <w:rFonts w:hint="eastAsia"/>
                <w:szCs w:val="24"/>
              </w:rPr>
              <w:t>、生态影响专项评价</w:t>
            </w:r>
          </w:p>
          <w:p>
            <w:pPr>
              <w:pStyle w:val="29"/>
              <w:spacing w:line="360" w:lineRule="auto"/>
              <w:ind w:firstLine="480" w:firstLineChars="200"/>
              <w:rPr>
                <w:szCs w:val="24"/>
              </w:rPr>
            </w:pPr>
            <w:r>
              <w:rPr>
                <w:szCs w:val="24"/>
              </w:rPr>
              <w:t>4</w:t>
            </w:r>
            <w:r>
              <w:rPr>
                <w:rFonts w:hint="eastAsia"/>
                <w:szCs w:val="24"/>
              </w:rPr>
              <w:t>、声影响专项评价</w:t>
            </w:r>
          </w:p>
          <w:p>
            <w:pPr>
              <w:pStyle w:val="29"/>
              <w:spacing w:line="360" w:lineRule="auto"/>
              <w:ind w:firstLine="480" w:firstLineChars="200"/>
              <w:rPr>
                <w:szCs w:val="24"/>
              </w:rPr>
            </w:pPr>
            <w:r>
              <w:rPr>
                <w:szCs w:val="24"/>
              </w:rPr>
              <w:t>5</w:t>
            </w:r>
            <w:r>
              <w:rPr>
                <w:rFonts w:hint="eastAsia"/>
                <w:szCs w:val="24"/>
              </w:rPr>
              <w:t>、土壤影响专项评价</w:t>
            </w:r>
          </w:p>
          <w:p>
            <w:pPr>
              <w:pStyle w:val="29"/>
              <w:spacing w:line="360" w:lineRule="auto"/>
              <w:ind w:firstLine="480" w:firstLineChars="200"/>
              <w:rPr>
                <w:szCs w:val="24"/>
              </w:rPr>
            </w:pPr>
            <w:r>
              <w:rPr>
                <w:szCs w:val="24"/>
              </w:rPr>
              <w:t>6</w:t>
            </w:r>
            <w:r>
              <w:rPr>
                <w:rFonts w:hint="eastAsia"/>
                <w:szCs w:val="24"/>
              </w:rPr>
              <w:t>、固体废弃物影响专项评价</w:t>
            </w:r>
          </w:p>
          <w:p>
            <w:pPr>
              <w:spacing w:line="360" w:lineRule="auto"/>
              <w:ind w:firstLine="480" w:firstLineChars="200"/>
              <w:rPr>
                <w:sz w:val="24"/>
                <w:szCs w:val="24"/>
              </w:rPr>
            </w:pPr>
            <w:r>
              <w:rPr>
                <w:rFonts w:hint="eastAsia"/>
                <w:sz w:val="24"/>
                <w:szCs w:val="24"/>
              </w:rPr>
              <w:t>以上专项评价未包括的可另列专项，专项评价按照《环境影响评价技术导则》中的要求进行。</w:t>
            </w:r>
          </w:p>
        </w:tc>
      </w:tr>
    </w:tbl>
    <w:p/>
    <w:sectPr>
      <w:footerReference r:id="rId4" w:type="default"/>
      <w:pgSz w:w="11906" w:h="16838"/>
      <w:pgMar w:top="1440" w:right="1474" w:bottom="144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销.">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624"/>
      <w:docPartObj>
        <w:docPartGallery w:val="AutoText"/>
      </w:docPartObj>
    </w:sdtPr>
    <w:sdtContent>
      <w:p>
        <w:pPr>
          <w:pStyle w:val="22"/>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8C"/>
    <w:rsid w:val="00001ABB"/>
    <w:rsid w:val="00005567"/>
    <w:rsid w:val="00005A16"/>
    <w:rsid w:val="00005A3C"/>
    <w:rsid w:val="00007EAB"/>
    <w:rsid w:val="000100F8"/>
    <w:rsid w:val="0001020E"/>
    <w:rsid w:val="000103C5"/>
    <w:rsid w:val="00011C6B"/>
    <w:rsid w:val="000135F1"/>
    <w:rsid w:val="00013A29"/>
    <w:rsid w:val="00014776"/>
    <w:rsid w:val="00016D47"/>
    <w:rsid w:val="000172C3"/>
    <w:rsid w:val="000178FF"/>
    <w:rsid w:val="000207F1"/>
    <w:rsid w:val="00020E30"/>
    <w:rsid w:val="00022B29"/>
    <w:rsid w:val="00022BA8"/>
    <w:rsid w:val="00024D5F"/>
    <w:rsid w:val="000253FB"/>
    <w:rsid w:val="00026B89"/>
    <w:rsid w:val="00026FDE"/>
    <w:rsid w:val="00030435"/>
    <w:rsid w:val="00030492"/>
    <w:rsid w:val="0003103A"/>
    <w:rsid w:val="00031BAA"/>
    <w:rsid w:val="00032610"/>
    <w:rsid w:val="0003454D"/>
    <w:rsid w:val="00034E39"/>
    <w:rsid w:val="000350F0"/>
    <w:rsid w:val="00035964"/>
    <w:rsid w:val="00035BD5"/>
    <w:rsid w:val="000402BC"/>
    <w:rsid w:val="000413DB"/>
    <w:rsid w:val="000429E5"/>
    <w:rsid w:val="00042BA7"/>
    <w:rsid w:val="000433AE"/>
    <w:rsid w:val="00043BF6"/>
    <w:rsid w:val="00044725"/>
    <w:rsid w:val="00044746"/>
    <w:rsid w:val="000466B1"/>
    <w:rsid w:val="0004739E"/>
    <w:rsid w:val="00050FEB"/>
    <w:rsid w:val="000526AC"/>
    <w:rsid w:val="000526BD"/>
    <w:rsid w:val="000534EB"/>
    <w:rsid w:val="000537CE"/>
    <w:rsid w:val="0005491F"/>
    <w:rsid w:val="00054931"/>
    <w:rsid w:val="00055651"/>
    <w:rsid w:val="00056012"/>
    <w:rsid w:val="00060218"/>
    <w:rsid w:val="000606C1"/>
    <w:rsid w:val="00060D73"/>
    <w:rsid w:val="00061B3C"/>
    <w:rsid w:val="000623C5"/>
    <w:rsid w:val="000625A9"/>
    <w:rsid w:val="000629F8"/>
    <w:rsid w:val="00064240"/>
    <w:rsid w:val="00064538"/>
    <w:rsid w:val="000650E9"/>
    <w:rsid w:val="00066DF0"/>
    <w:rsid w:val="000672F7"/>
    <w:rsid w:val="0006743E"/>
    <w:rsid w:val="00070F33"/>
    <w:rsid w:val="00072659"/>
    <w:rsid w:val="00072B41"/>
    <w:rsid w:val="00073FB3"/>
    <w:rsid w:val="00074B4C"/>
    <w:rsid w:val="00075292"/>
    <w:rsid w:val="00076726"/>
    <w:rsid w:val="000769EF"/>
    <w:rsid w:val="000770F5"/>
    <w:rsid w:val="000772E8"/>
    <w:rsid w:val="000816E4"/>
    <w:rsid w:val="00084F26"/>
    <w:rsid w:val="000852D5"/>
    <w:rsid w:val="00090092"/>
    <w:rsid w:val="0009041D"/>
    <w:rsid w:val="000918B8"/>
    <w:rsid w:val="000925C6"/>
    <w:rsid w:val="0009306C"/>
    <w:rsid w:val="0009411B"/>
    <w:rsid w:val="0009533C"/>
    <w:rsid w:val="00096A0E"/>
    <w:rsid w:val="00096B0E"/>
    <w:rsid w:val="00096BB4"/>
    <w:rsid w:val="000973A6"/>
    <w:rsid w:val="0009757C"/>
    <w:rsid w:val="00097B52"/>
    <w:rsid w:val="000A0E24"/>
    <w:rsid w:val="000A16A9"/>
    <w:rsid w:val="000A16EC"/>
    <w:rsid w:val="000A1C97"/>
    <w:rsid w:val="000A2427"/>
    <w:rsid w:val="000A54F7"/>
    <w:rsid w:val="000A5608"/>
    <w:rsid w:val="000A686C"/>
    <w:rsid w:val="000A7D28"/>
    <w:rsid w:val="000B0BC7"/>
    <w:rsid w:val="000B4638"/>
    <w:rsid w:val="000B539C"/>
    <w:rsid w:val="000B7F12"/>
    <w:rsid w:val="000C0908"/>
    <w:rsid w:val="000C31AC"/>
    <w:rsid w:val="000C4AA9"/>
    <w:rsid w:val="000C4E89"/>
    <w:rsid w:val="000C741B"/>
    <w:rsid w:val="000C7BD2"/>
    <w:rsid w:val="000D229C"/>
    <w:rsid w:val="000D2B4D"/>
    <w:rsid w:val="000D32DD"/>
    <w:rsid w:val="000D3B03"/>
    <w:rsid w:val="000D4323"/>
    <w:rsid w:val="000D6CCA"/>
    <w:rsid w:val="000D77F1"/>
    <w:rsid w:val="000D7FD4"/>
    <w:rsid w:val="000E186B"/>
    <w:rsid w:val="000E2154"/>
    <w:rsid w:val="000E3D6E"/>
    <w:rsid w:val="000E3F79"/>
    <w:rsid w:val="000E72A3"/>
    <w:rsid w:val="000E76B4"/>
    <w:rsid w:val="000E78FA"/>
    <w:rsid w:val="000E7AE0"/>
    <w:rsid w:val="000F0B6C"/>
    <w:rsid w:val="000F233B"/>
    <w:rsid w:val="000F29C0"/>
    <w:rsid w:val="000F4594"/>
    <w:rsid w:val="000F477E"/>
    <w:rsid w:val="000F6A41"/>
    <w:rsid w:val="000F764B"/>
    <w:rsid w:val="00100ED3"/>
    <w:rsid w:val="00102543"/>
    <w:rsid w:val="00104036"/>
    <w:rsid w:val="001043B9"/>
    <w:rsid w:val="0010452B"/>
    <w:rsid w:val="0010492E"/>
    <w:rsid w:val="001056D4"/>
    <w:rsid w:val="0010607D"/>
    <w:rsid w:val="001068F7"/>
    <w:rsid w:val="00106B35"/>
    <w:rsid w:val="001074B1"/>
    <w:rsid w:val="00110AFA"/>
    <w:rsid w:val="00111A61"/>
    <w:rsid w:val="00114D91"/>
    <w:rsid w:val="00116235"/>
    <w:rsid w:val="0011643E"/>
    <w:rsid w:val="001167A9"/>
    <w:rsid w:val="001207FB"/>
    <w:rsid w:val="001224FB"/>
    <w:rsid w:val="00122ACF"/>
    <w:rsid w:val="001230B2"/>
    <w:rsid w:val="00123413"/>
    <w:rsid w:val="001239D0"/>
    <w:rsid w:val="0012454E"/>
    <w:rsid w:val="00124BA3"/>
    <w:rsid w:val="0012508F"/>
    <w:rsid w:val="001261BE"/>
    <w:rsid w:val="001277B3"/>
    <w:rsid w:val="00127D80"/>
    <w:rsid w:val="0013138D"/>
    <w:rsid w:val="00132282"/>
    <w:rsid w:val="00132692"/>
    <w:rsid w:val="0013357D"/>
    <w:rsid w:val="001354B8"/>
    <w:rsid w:val="0013561B"/>
    <w:rsid w:val="00135A23"/>
    <w:rsid w:val="00135A34"/>
    <w:rsid w:val="00136551"/>
    <w:rsid w:val="001415ED"/>
    <w:rsid w:val="00143C23"/>
    <w:rsid w:val="00145AD7"/>
    <w:rsid w:val="00146B9A"/>
    <w:rsid w:val="001472A5"/>
    <w:rsid w:val="00147F7E"/>
    <w:rsid w:val="0015175D"/>
    <w:rsid w:val="001517CA"/>
    <w:rsid w:val="00153A82"/>
    <w:rsid w:val="0015435A"/>
    <w:rsid w:val="00154B1A"/>
    <w:rsid w:val="00154C13"/>
    <w:rsid w:val="00157317"/>
    <w:rsid w:val="00157B71"/>
    <w:rsid w:val="0016093B"/>
    <w:rsid w:val="0016335B"/>
    <w:rsid w:val="0016557A"/>
    <w:rsid w:val="00171A6A"/>
    <w:rsid w:val="00172724"/>
    <w:rsid w:val="00172A27"/>
    <w:rsid w:val="00172B8D"/>
    <w:rsid w:val="00174E78"/>
    <w:rsid w:val="00174EFF"/>
    <w:rsid w:val="00175930"/>
    <w:rsid w:val="001773C0"/>
    <w:rsid w:val="00177AFB"/>
    <w:rsid w:val="00181797"/>
    <w:rsid w:val="00182388"/>
    <w:rsid w:val="00183C9D"/>
    <w:rsid w:val="00183F31"/>
    <w:rsid w:val="00184853"/>
    <w:rsid w:val="00185011"/>
    <w:rsid w:val="001858FB"/>
    <w:rsid w:val="001865B5"/>
    <w:rsid w:val="00187285"/>
    <w:rsid w:val="00190DBF"/>
    <w:rsid w:val="00190E1D"/>
    <w:rsid w:val="00190E7A"/>
    <w:rsid w:val="00191A72"/>
    <w:rsid w:val="00192C66"/>
    <w:rsid w:val="0019325E"/>
    <w:rsid w:val="00193C49"/>
    <w:rsid w:val="00194413"/>
    <w:rsid w:val="00194687"/>
    <w:rsid w:val="00196E82"/>
    <w:rsid w:val="001A16F4"/>
    <w:rsid w:val="001A6B7E"/>
    <w:rsid w:val="001A7534"/>
    <w:rsid w:val="001B240A"/>
    <w:rsid w:val="001B2D28"/>
    <w:rsid w:val="001B47C4"/>
    <w:rsid w:val="001B4964"/>
    <w:rsid w:val="001B50F9"/>
    <w:rsid w:val="001B6DEC"/>
    <w:rsid w:val="001B755A"/>
    <w:rsid w:val="001C054B"/>
    <w:rsid w:val="001C0705"/>
    <w:rsid w:val="001C16EE"/>
    <w:rsid w:val="001C7B18"/>
    <w:rsid w:val="001D02CB"/>
    <w:rsid w:val="001D06ED"/>
    <w:rsid w:val="001D0FA9"/>
    <w:rsid w:val="001D267B"/>
    <w:rsid w:val="001D3C22"/>
    <w:rsid w:val="001D4FB5"/>
    <w:rsid w:val="001D5FB2"/>
    <w:rsid w:val="001D65B1"/>
    <w:rsid w:val="001D6CED"/>
    <w:rsid w:val="001D6F1F"/>
    <w:rsid w:val="001D70B4"/>
    <w:rsid w:val="001E0067"/>
    <w:rsid w:val="001E1FC2"/>
    <w:rsid w:val="001E2C26"/>
    <w:rsid w:val="001E666D"/>
    <w:rsid w:val="001F0C6D"/>
    <w:rsid w:val="001F1429"/>
    <w:rsid w:val="001F1545"/>
    <w:rsid w:val="001F2247"/>
    <w:rsid w:val="001F5504"/>
    <w:rsid w:val="001F6765"/>
    <w:rsid w:val="001F6E6F"/>
    <w:rsid w:val="002023E7"/>
    <w:rsid w:val="00203045"/>
    <w:rsid w:val="00204500"/>
    <w:rsid w:val="00204DEF"/>
    <w:rsid w:val="00206109"/>
    <w:rsid w:val="00207070"/>
    <w:rsid w:val="0021363A"/>
    <w:rsid w:val="0021609D"/>
    <w:rsid w:val="00216E52"/>
    <w:rsid w:val="002216E8"/>
    <w:rsid w:val="0022192B"/>
    <w:rsid w:val="00222FB0"/>
    <w:rsid w:val="00225F9B"/>
    <w:rsid w:val="00226E17"/>
    <w:rsid w:val="00226EC6"/>
    <w:rsid w:val="0022732C"/>
    <w:rsid w:val="00227413"/>
    <w:rsid w:val="0023060D"/>
    <w:rsid w:val="00231B39"/>
    <w:rsid w:val="00231C91"/>
    <w:rsid w:val="00232D58"/>
    <w:rsid w:val="002332D4"/>
    <w:rsid w:val="0023342F"/>
    <w:rsid w:val="00235DD6"/>
    <w:rsid w:val="00237F4B"/>
    <w:rsid w:val="00240EDB"/>
    <w:rsid w:val="002413CE"/>
    <w:rsid w:val="00243B1F"/>
    <w:rsid w:val="00243D3E"/>
    <w:rsid w:val="00243F83"/>
    <w:rsid w:val="00244B7E"/>
    <w:rsid w:val="0024680D"/>
    <w:rsid w:val="002475B9"/>
    <w:rsid w:val="00247E24"/>
    <w:rsid w:val="00251BD8"/>
    <w:rsid w:val="0025287E"/>
    <w:rsid w:val="00254116"/>
    <w:rsid w:val="00255B28"/>
    <w:rsid w:val="00255FE0"/>
    <w:rsid w:val="00256B44"/>
    <w:rsid w:val="00260D39"/>
    <w:rsid w:val="002626B0"/>
    <w:rsid w:val="00263AAE"/>
    <w:rsid w:val="00263C3E"/>
    <w:rsid w:val="00264763"/>
    <w:rsid w:val="002647C7"/>
    <w:rsid w:val="002648B0"/>
    <w:rsid w:val="002652E8"/>
    <w:rsid w:val="00265CAE"/>
    <w:rsid w:val="00266773"/>
    <w:rsid w:val="002702CC"/>
    <w:rsid w:val="002705A2"/>
    <w:rsid w:val="00270A80"/>
    <w:rsid w:val="0027135F"/>
    <w:rsid w:val="00271B30"/>
    <w:rsid w:val="0027329F"/>
    <w:rsid w:val="00274824"/>
    <w:rsid w:val="0027489F"/>
    <w:rsid w:val="0027519A"/>
    <w:rsid w:val="002759FC"/>
    <w:rsid w:val="002778A3"/>
    <w:rsid w:val="00281AD9"/>
    <w:rsid w:val="002845DA"/>
    <w:rsid w:val="002855E0"/>
    <w:rsid w:val="00286801"/>
    <w:rsid w:val="00287BD3"/>
    <w:rsid w:val="00287CE7"/>
    <w:rsid w:val="00287FB7"/>
    <w:rsid w:val="00287FCD"/>
    <w:rsid w:val="002917E6"/>
    <w:rsid w:val="0029229F"/>
    <w:rsid w:val="00292E6C"/>
    <w:rsid w:val="00295BE7"/>
    <w:rsid w:val="00295E21"/>
    <w:rsid w:val="00297164"/>
    <w:rsid w:val="00297EE8"/>
    <w:rsid w:val="002A08BA"/>
    <w:rsid w:val="002A0970"/>
    <w:rsid w:val="002A0E96"/>
    <w:rsid w:val="002A1E1F"/>
    <w:rsid w:val="002A24D8"/>
    <w:rsid w:val="002A2857"/>
    <w:rsid w:val="002A2D9F"/>
    <w:rsid w:val="002A3F65"/>
    <w:rsid w:val="002A4A32"/>
    <w:rsid w:val="002A4EBE"/>
    <w:rsid w:val="002A59C4"/>
    <w:rsid w:val="002A65F0"/>
    <w:rsid w:val="002A6FD0"/>
    <w:rsid w:val="002B08EF"/>
    <w:rsid w:val="002B16ED"/>
    <w:rsid w:val="002B1707"/>
    <w:rsid w:val="002B27CA"/>
    <w:rsid w:val="002B3699"/>
    <w:rsid w:val="002B49CD"/>
    <w:rsid w:val="002B7A81"/>
    <w:rsid w:val="002C05B4"/>
    <w:rsid w:val="002C22AC"/>
    <w:rsid w:val="002C38D4"/>
    <w:rsid w:val="002C5C92"/>
    <w:rsid w:val="002C696F"/>
    <w:rsid w:val="002D14CD"/>
    <w:rsid w:val="002D1D4F"/>
    <w:rsid w:val="002D75F5"/>
    <w:rsid w:val="002D79E6"/>
    <w:rsid w:val="002D7C5E"/>
    <w:rsid w:val="002D7FAC"/>
    <w:rsid w:val="002E1696"/>
    <w:rsid w:val="002E181B"/>
    <w:rsid w:val="002E1907"/>
    <w:rsid w:val="002E25E6"/>
    <w:rsid w:val="002E49F3"/>
    <w:rsid w:val="002F02FD"/>
    <w:rsid w:val="002F1763"/>
    <w:rsid w:val="002F33F0"/>
    <w:rsid w:val="002F4325"/>
    <w:rsid w:val="002F5F68"/>
    <w:rsid w:val="002F6AB6"/>
    <w:rsid w:val="003016C6"/>
    <w:rsid w:val="0030231D"/>
    <w:rsid w:val="00304E94"/>
    <w:rsid w:val="00305D44"/>
    <w:rsid w:val="00305E77"/>
    <w:rsid w:val="003064A4"/>
    <w:rsid w:val="00307895"/>
    <w:rsid w:val="00307A9C"/>
    <w:rsid w:val="00307AA1"/>
    <w:rsid w:val="00311E6B"/>
    <w:rsid w:val="00312643"/>
    <w:rsid w:val="00313685"/>
    <w:rsid w:val="003155A0"/>
    <w:rsid w:val="00315F45"/>
    <w:rsid w:val="00316ED6"/>
    <w:rsid w:val="003200BA"/>
    <w:rsid w:val="00321489"/>
    <w:rsid w:val="00321596"/>
    <w:rsid w:val="00322748"/>
    <w:rsid w:val="003237A6"/>
    <w:rsid w:val="00324B86"/>
    <w:rsid w:val="003252C3"/>
    <w:rsid w:val="003261B7"/>
    <w:rsid w:val="0032670C"/>
    <w:rsid w:val="0032702B"/>
    <w:rsid w:val="00330C2D"/>
    <w:rsid w:val="003319B7"/>
    <w:rsid w:val="00331E11"/>
    <w:rsid w:val="00331FF2"/>
    <w:rsid w:val="003321A1"/>
    <w:rsid w:val="00332FD8"/>
    <w:rsid w:val="0033357D"/>
    <w:rsid w:val="00333BD1"/>
    <w:rsid w:val="00333BF1"/>
    <w:rsid w:val="00334D80"/>
    <w:rsid w:val="00340F67"/>
    <w:rsid w:val="0034222F"/>
    <w:rsid w:val="00342F8C"/>
    <w:rsid w:val="0034309A"/>
    <w:rsid w:val="00346CCC"/>
    <w:rsid w:val="00347D87"/>
    <w:rsid w:val="00354A24"/>
    <w:rsid w:val="00355A1E"/>
    <w:rsid w:val="00355A53"/>
    <w:rsid w:val="00356C6D"/>
    <w:rsid w:val="003600E6"/>
    <w:rsid w:val="00360EE0"/>
    <w:rsid w:val="00364E63"/>
    <w:rsid w:val="00370DD7"/>
    <w:rsid w:val="00372038"/>
    <w:rsid w:val="00372620"/>
    <w:rsid w:val="003729A3"/>
    <w:rsid w:val="00374D79"/>
    <w:rsid w:val="00376407"/>
    <w:rsid w:val="00377982"/>
    <w:rsid w:val="00380030"/>
    <w:rsid w:val="00380DB0"/>
    <w:rsid w:val="0038178E"/>
    <w:rsid w:val="00382065"/>
    <w:rsid w:val="00382E76"/>
    <w:rsid w:val="00384100"/>
    <w:rsid w:val="003864FF"/>
    <w:rsid w:val="00386FD4"/>
    <w:rsid w:val="0038741D"/>
    <w:rsid w:val="00392DDE"/>
    <w:rsid w:val="0039449C"/>
    <w:rsid w:val="00396299"/>
    <w:rsid w:val="00396ACF"/>
    <w:rsid w:val="003970F8"/>
    <w:rsid w:val="00397310"/>
    <w:rsid w:val="003A0973"/>
    <w:rsid w:val="003A0B0B"/>
    <w:rsid w:val="003A0D09"/>
    <w:rsid w:val="003A3140"/>
    <w:rsid w:val="003A4000"/>
    <w:rsid w:val="003A42B6"/>
    <w:rsid w:val="003A4D19"/>
    <w:rsid w:val="003A56E1"/>
    <w:rsid w:val="003A73CC"/>
    <w:rsid w:val="003B297E"/>
    <w:rsid w:val="003B46CA"/>
    <w:rsid w:val="003B6BE6"/>
    <w:rsid w:val="003B7148"/>
    <w:rsid w:val="003B7951"/>
    <w:rsid w:val="003B7DCF"/>
    <w:rsid w:val="003C0A6E"/>
    <w:rsid w:val="003C0C67"/>
    <w:rsid w:val="003C32E5"/>
    <w:rsid w:val="003C3602"/>
    <w:rsid w:val="003C586C"/>
    <w:rsid w:val="003C7635"/>
    <w:rsid w:val="003D167F"/>
    <w:rsid w:val="003D1861"/>
    <w:rsid w:val="003D2485"/>
    <w:rsid w:val="003D2CE9"/>
    <w:rsid w:val="003D36A4"/>
    <w:rsid w:val="003D4644"/>
    <w:rsid w:val="003D46A2"/>
    <w:rsid w:val="003D546B"/>
    <w:rsid w:val="003D5923"/>
    <w:rsid w:val="003D7C4E"/>
    <w:rsid w:val="003E1E37"/>
    <w:rsid w:val="003E2A45"/>
    <w:rsid w:val="003E5199"/>
    <w:rsid w:val="003F0CA9"/>
    <w:rsid w:val="003F1256"/>
    <w:rsid w:val="003F17DD"/>
    <w:rsid w:val="003F2D64"/>
    <w:rsid w:val="003F2D88"/>
    <w:rsid w:val="003F392B"/>
    <w:rsid w:val="003F47F7"/>
    <w:rsid w:val="00400D98"/>
    <w:rsid w:val="00401A7D"/>
    <w:rsid w:val="00401AB8"/>
    <w:rsid w:val="00402925"/>
    <w:rsid w:val="00402E75"/>
    <w:rsid w:val="00405A9B"/>
    <w:rsid w:val="00405D16"/>
    <w:rsid w:val="00405D43"/>
    <w:rsid w:val="00406047"/>
    <w:rsid w:val="00410909"/>
    <w:rsid w:val="00411D2E"/>
    <w:rsid w:val="00413300"/>
    <w:rsid w:val="0041460C"/>
    <w:rsid w:val="00414D59"/>
    <w:rsid w:val="00414D89"/>
    <w:rsid w:val="004161C7"/>
    <w:rsid w:val="00417DA2"/>
    <w:rsid w:val="0042030A"/>
    <w:rsid w:val="004216D1"/>
    <w:rsid w:val="004246C9"/>
    <w:rsid w:val="004246E8"/>
    <w:rsid w:val="00426781"/>
    <w:rsid w:val="004268C7"/>
    <w:rsid w:val="00426A44"/>
    <w:rsid w:val="00427D1D"/>
    <w:rsid w:val="004304BD"/>
    <w:rsid w:val="0043074F"/>
    <w:rsid w:val="00431F2D"/>
    <w:rsid w:val="004323FC"/>
    <w:rsid w:val="00432A81"/>
    <w:rsid w:val="00433709"/>
    <w:rsid w:val="00435B2E"/>
    <w:rsid w:val="00436672"/>
    <w:rsid w:val="00436CAA"/>
    <w:rsid w:val="00437181"/>
    <w:rsid w:val="004377AD"/>
    <w:rsid w:val="0044066C"/>
    <w:rsid w:val="00444D71"/>
    <w:rsid w:val="00446998"/>
    <w:rsid w:val="004512C2"/>
    <w:rsid w:val="00451CC1"/>
    <w:rsid w:val="00452F19"/>
    <w:rsid w:val="004535D1"/>
    <w:rsid w:val="00453695"/>
    <w:rsid w:val="00454B8A"/>
    <w:rsid w:val="0045689E"/>
    <w:rsid w:val="00457EAA"/>
    <w:rsid w:val="004614B8"/>
    <w:rsid w:val="00462091"/>
    <w:rsid w:val="00462458"/>
    <w:rsid w:val="0046605E"/>
    <w:rsid w:val="004665D5"/>
    <w:rsid w:val="004667A8"/>
    <w:rsid w:val="00470997"/>
    <w:rsid w:val="00470C1E"/>
    <w:rsid w:val="00470E64"/>
    <w:rsid w:val="0047112B"/>
    <w:rsid w:val="00471420"/>
    <w:rsid w:val="004743B8"/>
    <w:rsid w:val="00474C4A"/>
    <w:rsid w:val="00476C15"/>
    <w:rsid w:val="004816E9"/>
    <w:rsid w:val="00481C39"/>
    <w:rsid w:val="00482EC1"/>
    <w:rsid w:val="00484174"/>
    <w:rsid w:val="00484C6E"/>
    <w:rsid w:val="0048503B"/>
    <w:rsid w:val="00486A48"/>
    <w:rsid w:val="00487D58"/>
    <w:rsid w:val="004916AF"/>
    <w:rsid w:val="004918F3"/>
    <w:rsid w:val="00491A9F"/>
    <w:rsid w:val="00491C70"/>
    <w:rsid w:val="0049271F"/>
    <w:rsid w:val="00493392"/>
    <w:rsid w:val="00493537"/>
    <w:rsid w:val="00493C70"/>
    <w:rsid w:val="00495D7D"/>
    <w:rsid w:val="00497636"/>
    <w:rsid w:val="004A02E4"/>
    <w:rsid w:val="004A1A14"/>
    <w:rsid w:val="004A5613"/>
    <w:rsid w:val="004A5ADF"/>
    <w:rsid w:val="004A649A"/>
    <w:rsid w:val="004A6686"/>
    <w:rsid w:val="004B045F"/>
    <w:rsid w:val="004B0A11"/>
    <w:rsid w:val="004B20F4"/>
    <w:rsid w:val="004B228E"/>
    <w:rsid w:val="004B252D"/>
    <w:rsid w:val="004B5A7D"/>
    <w:rsid w:val="004B6E79"/>
    <w:rsid w:val="004C0AB3"/>
    <w:rsid w:val="004C2560"/>
    <w:rsid w:val="004C468C"/>
    <w:rsid w:val="004C63E6"/>
    <w:rsid w:val="004C641E"/>
    <w:rsid w:val="004C7586"/>
    <w:rsid w:val="004D2A7D"/>
    <w:rsid w:val="004D3A01"/>
    <w:rsid w:val="004D479F"/>
    <w:rsid w:val="004D5D96"/>
    <w:rsid w:val="004D6471"/>
    <w:rsid w:val="004D6CFA"/>
    <w:rsid w:val="004E01D2"/>
    <w:rsid w:val="004E1475"/>
    <w:rsid w:val="004E24D5"/>
    <w:rsid w:val="004E2597"/>
    <w:rsid w:val="004E3781"/>
    <w:rsid w:val="004E6EE0"/>
    <w:rsid w:val="004E7041"/>
    <w:rsid w:val="004E7D9F"/>
    <w:rsid w:val="004F1917"/>
    <w:rsid w:val="004F1C3B"/>
    <w:rsid w:val="004F407C"/>
    <w:rsid w:val="004F40B7"/>
    <w:rsid w:val="00500C87"/>
    <w:rsid w:val="005045B4"/>
    <w:rsid w:val="005048B2"/>
    <w:rsid w:val="00507C61"/>
    <w:rsid w:val="0051024D"/>
    <w:rsid w:val="00512BBE"/>
    <w:rsid w:val="005143C9"/>
    <w:rsid w:val="00517A7E"/>
    <w:rsid w:val="005202C8"/>
    <w:rsid w:val="0052080F"/>
    <w:rsid w:val="005220B8"/>
    <w:rsid w:val="0052221E"/>
    <w:rsid w:val="00523B5E"/>
    <w:rsid w:val="005249DC"/>
    <w:rsid w:val="0052523C"/>
    <w:rsid w:val="0052558A"/>
    <w:rsid w:val="00526D55"/>
    <w:rsid w:val="00527B73"/>
    <w:rsid w:val="00527C0E"/>
    <w:rsid w:val="00530311"/>
    <w:rsid w:val="00531DE2"/>
    <w:rsid w:val="00531E61"/>
    <w:rsid w:val="00532617"/>
    <w:rsid w:val="0053309F"/>
    <w:rsid w:val="00536A8C"/>
    <w:rsid w:val="0054244F"/>
    <w:rsid w:val="00543C32"/>
    <w:rsid w:val="0054491D"/>
    <w:rsid w:val="005452D7"/>
    <w:rsid w:val="0054572B"/>
    <w:rsid w:val="00546EE1"/>
    <w:rsid w:val="00547EA5"/>
    <w:rsid w:val="00551F03"/>
    <w:rsid w:val="00552368"/>
    <w:rsid w:val="00552930"/>
    <w:rsid w:val="00552DC0"/>
    <w:rsid w:val="00553686"/>
    <w:rsid w:val="00554690"/>
    <w:rsid w:val="005553E0"/>
    <w:rsid w:val="00555479"/>
    <w:rsid w:val="00557261"/>
    <w:rsid w:val="00557FD4"/>
    <w:rsid w:val="00561BBA"/>
    <w:rsid w:val="00562A9E"/>
    <w:rsid w:val="005637A7"/>
    <w:rsid w:val="005656BD"/>
    <w:rsid w:val="00565707"/>
    <w:rsid w:val="00566D05"/>
    <w:rsid w:val="0057082B"/>
    <w:rsid w:val="00572753"/>
    <w:rsid w:val="00572F84"/>
    <w:rsid w:val="005746DF"/>
    <w:rsid w:val="005806B5"/>
    <w:rsid w:val="00580DBA"/>
    <w:rsid w:val="005813A2"/>
    <w:rsid w:val="005818BA"/>
    <w:rsid w:val="005832AC"/>
    <w:rsid w:val="0058443B"/>
    <w:rsid w:val="005853F0"/>
    <w:rsid w:val="005857EC"/>
    <w:rsid w:val="00587555"/>
    <w:rsid w:val="00590F49"/>
    <w:rsid w:val="00593438"/>
    <w:rsid w:val="00594971"/>
    <w:rsid w:val="00594D69"/>
    <w:rsid w:val="00595535"/>
    <w:rsid w:val="00596E15"/>
    <w:rsid w:val="00596EEA"/>
    <w:rsid w:val="00597796"/>
    <w:rsid w:val="005A2B11"/>
    <w:rsid w:val="005A5457"/>
    <w:rsid w:val="005A56E0"/>
    <w:rsid w:val="005A794D"/>
    <w:rsid w:val="005B117F"/>
    <w:rsid w:val="005B28F6"/>
    <w:rsid w:val="005B4423"/>
    <w:rsid w:val="005B64FD"/>
    <w:rsid w:val="005B681E"/>
    <w:rsid w:val="005C0CD1"/>
    <w:rsid w:val="005C1AA7"/>
    <w:rsid w:val="005C215B"/>
    <w:rsid w:val="005C3808"/>
    <w:rsid w:val="005C5711"/>
    <w:rsid w:val="005C6117"/>
    <w:rsid w:val="005C6636"/>
    <w:rsid w:val="005C6698"/>
    <w:rsid w:val="005D0228"/>
    <w:rsid w:val="005D09C0"/>
    <w:rsid w:val="005D366C"/>
    <w:rsid w:val="005D594B"/>
    <w:rsid w:val="005D5F12"/>
    <w:rsid w:val="005D6017"/>
    <w:rsid w:val="005D6135"/>
    <w:rsid w:val="005D74AF"/>
    <w:rsid w:val="005E456D"/>
    <w:rsid w:val="005E4A4C"/>
    <w:rsid w:val="005E5311"/>
    <w:rsid w:val="005E5EF6"/>
    <w:rsid w:val="005E6E52"/>
    <w:rsid w:val="005E735C"/>
    <w:rsid w:val="005E7AD1"/>
    <w:rsid w:val="005F061C"/>
    <w:rsid w:val="005F2529"/>
    <w:rsid w:val="005F3C6E"/>
    <w:rsid w:val="005F557B"/>
    <w:rsid w:val="005F56DA"/>
    <w:rsid w:val="00600BB1"/>
    <w:rsid w:val="00601552"/>
    <w:rsid w:val="00602675"/>
    <w:rsid w:val="00602983"/>
    <w:rsid w:val="00604F78"/>
    <w:rsid w:val="0060560B"/>
    <w:rsid w:val="00606C9E"/>
    <w:rsid w:val="006106C0"/>
    <w:rsid w:val="006107BA"/>
    <w:rsid w:val="00612040"/>
    <w:rsid w:val="00612471"/>
    <w:rsid w:val="0061296E"/>
    <w:rsid w:val="0061317D"/>
    <w:rsid w:val="0061398B"/>
    <w:rsid w:val="0061562F"/>
    <w:rsid w:val="00616412"/>
    <w:rsid w:val="00616BC8"/>
    <w:rsid w:val="00620D60"/>
    <w:rsid w:val="006213BE"/>
    <w:rsid w:val="00621EC1"/>
    <w:rsid w:val="00621EEA"/>
    <w:rsid w:val="00622AEA"/>
    <w:rsid w:val="006233F8"/>
    <w:rsid w:val="00623DCB"/>
    <w:rsid w:val="00627D96"/>
    <w:rsid w:val="00630BAB"/>
    <w:rsid w:val="00630C3D"/>
    <w:rsid w:val="006324D8"/>
    <w:rsid w:val="00632897"/>
    <w:rsid w:val="00632907"/>
    <w:rsid w:val="00633ED6"/>
    <w:rsid w:val="00634816"/>
    <w:rsid w:val="006354B7"/>
    <w:rsid w:val="00635FFD"/>
    <w:rsid w:val="00636608"/>
    <w:rsid w:val="0064028A"/>
    <w:rsid w:val="006407EE"/>
    <w:rsid w:val="00640CD7"/>
    <w:rsid w:val="00642D92"/>
    <w:rsid w:val="00642FBC"/>
    <w:rsid w:val="00643ECE"/>
    <w:rsid w:val="00646A94"/>
    <w:rsid w:val="006503E4"/>
    <w:rsid w:val="006512FE"/>
    <w:rsid w:val="006513FE"/>
    <w:rsid w:val="006517B7"/>
    <w:rsid w:val="00651B8A"/>
    <w:rsid w:val="006544BC"/>
    <w:rsid w:val="00654CC6"/>
    <w:rsid w:val="00657AAD"/>
    <w:rsid w:val="00657BF4"/>
    <w:rsid w:val="00660371"/>
    <w:rsid w:val="00660453"/>
    <w:rsid w:val="006607A1"/>
    <w:rsid w:val="0066232E"/>
    <w:rsid w:val="00662F4C"/>
    <w:rsid w:val="0066612F"/>
    <w:rsid w:val="00666F12"/>
    <w:rsid w:val="00670A29"/>
    <w:rsid w:val="006717A0"/>
    <w:rsid w:val="006717DE"/>
    <w:rsid w:val="006730FD"/>
    <w:rsid w:val="00673E75"/>
    <w:rsid w:val="00674035"/>
    <w:rsid w:val="006758C6"/>
    <w:rsid w:val="00675B87"/>
    <w:rsid w:val="00676F67"/>
    <w:rsid w:val="006819D8"/>
    <w:rsid w:val="00681FE3"/>
    <w:rsid w:val="0068313A"/>
    <w:rsid w:val="006832A1"/>
    <w:rsid w:val="006836CE"/>
    <w:rsid w:val="00685E48"/>
    <w:rsid w:val="00686E22"/>
    <w:rsid w:val="0068715E"/>
    <w:rsid w:val="006871B7"/>
    <w:rsid w:val="00690FB6"/>
    <w:rsid w:val="0069235F"/>
    <w:rsid w:val="00697C57"/>
    <w:rsid w:val="00697DD2"/>
    <w:rsid w:val="006A1DC7"/>
    <w:rsid w:val="006A2C4A"/>
    <w:rsid w:val="006A40FF"/>
    <w:rsid w:val="006A47FE"/>
    <w:rsid w:val="006A4E6E"/>
    <w:rsid w:val="006A5D38"/>
    <w:rsid w:val="006A7715"/>
    <w:rsid w:val="006B0091"/>
    <w:rsid w:val="006B1CDA"/>
    <w:rsid w:val="006B29BA"/>
    <w:rsid w:val="006B3381"/>
    <w:rsid w:val="006B3C79"/>
    <w:rsid w:val="006B7187"/>
    <w:rsid w:val="006B7EA5"/>
    <w:rsid w:val="006C0CEE"/>
    <w:rsid w:val="006C19DE"/>
    <w:rsid w:val="006C3A3E"/>
    <w:rsid w:val="006C3DCC"/>
    <w:rsid w:val="006C5096"/>
    <w:rsid w:val="006C5529"/>
    <w:rsid w:val="006C57D5"/>
    <w:rsid w:val="006D053D"/>
    <w:rsid w:val="006D2E34"/>
    <w:rsid w:val="006D4952"/>
    <w:rsid w:val="006D592D"/>
    <w:rsid w:val="006E057B"/>
    <w:rsid w:val="006E0A89"/>
    <w:rsid w:val="006E3D55"/>
    <w:rsid w:val="006E4792"/>
    <w:rsid w:val="006E578F"/>
    <w:rsid w:val="006E5944"/>
    <w:rsid w:val="006E61EA"/>
    <w:rsid w:val="006E66FD"/>
    <w:rsid w:val="006E6BE7"/>
    <w:rsid w:val="006F0CC7"/>
    <w:rsid w:val="006F0F7D"/>
    <w:rsid w:val="006F3D20"/>
    <w:rsid w:val="006F65AE"/>
    <w:rsid w:val="006F6775"/>
    <w:rsid w:val="006F7727"/>
    <w:rsid w:val="00700527"/>
    <w:rsid w:val="00701076"/>
    <w:rsid w:val="00704AB9"/>
    <w:rsid w:val="00704BB4"/>
    <w:rsid w:val="00705F4B"/>
    <w:rsid w:val="00710BB2"/>
    <w:rsid w:val="00711107"/>
    <w:rsid w:val="007121E5"/>
    <w:rsid w:val="007138CD"/>
    <w:rsid w:val="00713C95"/>
    <w:rsid w:val="00714E36"/>
    <w:rsid w:val="00716E92"/>
    <w:rsid w:val="007176DA"/>
    <w:rsid w:val="00717962"/>
    <w:rsid w:val="00721BEE"/>
    <w:rsid w:val="007220AB"/>
    <w:rsid w:val="0072222E"/>
    <w:rsid w:val="00723521"/>
    <w:rsid w:val="007242E3"/>
    <w:rsid w:val="00724822"/>
    <w:rsid w:val="00730BB7"/>
    <w:rsid w:val="0073284D"/>
    <w:rsid w:val="007340D4"/>
    <w:rsid w:val="00734ADA"/>
    <w:rsid w:val="0073699E"/>
    <w:rsid w:val="007372AE"/>
    <w:rsid w:val="007374AA"/>
    <w:rsid w:val="00737625"/>
    <w:rsid w:val="00740B9F"/>
    <w:rsid w:val="00741206"/>
    <w:rsid w:val="00741714"/>
    <w:rsid w:val="00741DAF"/>
    <w:rsid w:val="007425BA"/>
    <w:rsid w:val="00743268"/>
    <w:rsid w:val="00745543"/>
    <w:rsid w:val="007471A8"/>
    <w:rsid w:val="00747417"/>
    <w:rsid w:val="0075238E"/>
    <w:rsid w:val="00752BE0"/>
    <w:rsid w:val="007530B2"/>
    <w:rsid w:val="007532CE"/>
    <w:rsid w:val="00753BA5"/>
    <w:rsid w:val="00754135"/>
    <w:rsid w:val="00754ACC"/>
    <w:rsid w:val="0076524D"/>
    <w:rsid w:val="00765D2E"/>
    <w:rsid w:val="0076751A"/>
    <w:rsid w:val="007701D0"/>
    <w:rsid w:val="007703E5"/>
    <w:rsid w:val="00773FD5"/>
    <w:rsid w:val="00774E4D"/>
    <w:rsid w:val="00775368"/>
    <w:rsid w:val="007753F5"/>
    <w:rsid w:val="00781545"/>
    <w:rsid w:val="0078287A"/>
    <w:rsid w:val="00786D6C"/>
    <w:rsid w:val="00787533"/>
    <w:rsid w:val="00790B60"/>
    <w:rsid w:val="00793315"/>
    <w:rsid w:val="00793612"/>
    <w:rsid w:val="007940C6"/>
    <w:rsid w:val="00797548"/>
    <w:rsid w:val="007A1718"/>
    <w:rsid w:val="007A262F"/>
    <w:rsid w:val="007A3098"/>
    <w:rsid w:val="007A3998"/>
    <w:rsid w:val="007A5AD2"/>
    <w:rsid w:val="007A5CDA"/>
    <w:rsid w:val="007A6049"/>
    <w:rsid w:val="007A695C"/>
    <w:rsid w:val="007A6F3B"/>
    <w:rsid w:val="007A6FF3"/>
    <w:rsid w:val="007B0F11"/>
    <w:rsid w:val="007B1F2B"/>
    <w:rsid w:val="007B2741"/>
    <w:rsid w:val="007B2936"/>
    <w:rsid w:val="007B382C"/>
    <w:rsid w:val="007B41AB"/>
    <w:rsid w:val="007B7BF9"/>
    <w:rsid w:val="007C0906"/>
    <w:rsid w:val="007C3504"/>
    <w:rsid w:val="007C361A"/>
    <w:rsid w:val="007C4413"/>
    <w:rsid w:val="007C6756"/>
    <w:rsid w:val="007D0035"/>
    <w:rsid w:val="007D04D1"/>
    <w:rsid w:val="007D165F"/>
    <w:rsid w:val="007D16E5"/>
    <w:rsid w:val="007D4C9E"/>
    <w:rsid w:val="007D5C0C"/>
    <w:rsid w:val="007D5EB3"/>
    <w:rsid w:val="007D6B28"/>
    <w:rsid w:val="007D7898"/>
    <w:rsid w:val="007E2CD9"/>
    <w:rsid w:val="007E4207"/>
    <w:rsid w:val="007E46DC"/>
    <w:rsid w:val="007E4C49"/>
    <w:rsid w:val="007E5132"/>
    <w:rsid w:val="007E7396"/>
    <w:rsid w:val="007E79BD"/>
    <w:rsid w:val="007F1CCA"/>
    <w:rsid w:val="007F6984"/>
    <w:rsid w:val="007F7B46"/>
    <w:rsid w:val="007F7C18"/>
    <w:rsid w:val="008002BB"/>
    <w:rsid w:val="00801363"/>
    <w:rsid w:val="0080149D"/>
    <w:rsid w:val="00802571"/>
    <w:rsid w:val="008039C7"/>
    <w:rsid w:val="00805472"/>
    <w:rsid w:val="00807521"/>
    <w:rsid w:val="00810CDC"/>
    <w:rsid w:val="00811223"/>
    <w:rsid w:val="00811507"/>
    <w:rsid w:val="0081319B"/>
    <w:rsid w:val="00813BC0"/>
    <w:rsid w:val="00814654"/>
    <w:rsid w:val="008149BC"/>
    <w:rsid w:val="0081591F"/>
    <w:rsid w:val="00815F90"/>
    <w:rsid w:val="00816F42"/>
    <w:rsid w:val="00816F7B"/>
    <w:rsid w:val="00816FFA"/>
    <w:rsid w:val="00820409"/>
    <w:rsid w:val="008214E9"/>
    <w:rsid w:val="00821C4C"/>
    <w:rsid w:val="008221E1"/>
    <w:rsid w:val="00822405"/>
    <w:rsid w:val="00824D77"/>
    <w:rsid w:val="00825C7E"/>
    <w:rsid w:val="0082762F"/>
    <w:rsid w:val="00827E54"/>
    <w:rsid w:val="00830058"/>
    <w:rsid w:val="00832524"/>
    <w:rsid w:val="0083497A"/>
    <w:rsid w:val="008355A9"/>
    <w:rsid w:val="008365A2"/>
    <w:rsid w:val="00836BD4"/>
    <w:rsid w:val="00836FD4"/>
    <w:rsid w:val="00837DFA"/>
    <w:rsid w:val="008423BE"/>
    <w:rsid w:val="008431AF"/>
    <w:rsid w:val="0084604F"/>
    <w:rsid w:val="00851B16"/>
    <w:rsid w:val="00852616"/>
    <w:rsid w:val="00852911"/>
    <w:rsid w:val="00855648"/>
    <w:rsid w:val="00855D63"/>
    <w:rsid w:val="008562E3"/>
    <w:rsid w:val="0085788E"/>
    <w:rsid w:val="00861786"/>
    <w:rsid w:val="0086189C"/>
    <w:rsid w:val="008623CB"/>
    <w:rsid w:val="00862C3F"/>
    <w:rsid w:val="00862E77"/>
    <w:rsid w:val="00863FA1"/>
    <w:rsid w:val="00864A63"/>
    <w:rsid w:val="0086548D"/>
    <w:rsid w:val="00866D1B"/>
    <w:rsid w:val="00866EEB"/>
    <w:rsid w:val="00873910"/>
    <w:rsid w:val="00874261"/>
    <w:rsid w:val="00874833"/>
    <w:rsid w:val="00874FFA"/>
    <w:rsid w:val="00875ADF"/>
    <w:rsid w:val="008779A9"/>
    <w:rsid w:val="00880826"/>
    <w:rsid w:val="00880BC2"/>
    <w:rsid w:val="00882A1A"/>
    <w:rsid w:val="00883946"/>
    <w:rsid w:val="00884E21"/>
    <w:rsid w:val="00885516"/>
    <w:rsid w:val="008855FB"/>
    <w:rsid w:val="00887439"/>
    <w:rsid w:val="00890258"/>
    <w:rsid w:val="00890FE9"/>
    <w:rsid w:val="00891338"/>
    <w:rsid w:val="00891795"/>
    <w:rsid w:val="008925C1"/>
    <w:rsid w:val="0089266C"/>
    <w:rsid w:val="00893283"/>
    <w:rsid w:val="008951E5"/>
    <w:rsid w:val="00895BDF"/>
    <w:rsid w:val="0089676F"/>
    <w:rsid w:val="008A0F6A"/>
    <w:rsid w:val="008A1185"/>
    <w:rsid w:val="008A1349"/>
    <w:rsid w:val="008A2189"/>
    <w:rsid w:val="008A4C7F"/>
    <w:rsid w:val="008A66F9"/>
    <w:rsid w:val="008A7AD8"/>
    <w:rsid w:val="008B19EF"/>
    <w:rsid w:val="008B2675"/>
    <w:rsid w:val="008B2933"/>
    <w:rsid w:val="008B3423"/>
    <w:rsid w:val="008B4A3B"/>
    <w:rsid w:val="008B7480"/>
    <w:rsid w:val="008B7932"/>
    <w:rsid w:val="008B7B61"/>
    <w:rsid w:val="008C0006"/>
    <w:rsid w:val="008C130B"/>
    <w:rsid w:val="008C1CE8"/>
    <w:rsid w:val="008C3041"/>
    <w:rsid w:val="008C505B"/>
    <w:rsid w:val="008C57A5"/>
    <w:rsid w:val="008C5CA6"/>
    <w:rsid w:val="008C5E22"/>
    <w:rsid w:val="008C631C"/>
    <w:rsid w:val="008C6772"/>
    <w:rsid w:val="008D211A"/>
    <w:rsid w:val="008D3035"/>
    <w:rsid w:val="008D324F"/>
    <w:rsid w:val="008D4E35"/>
    <w:rsid w:val="008D543E"/>
    <w:rsid w:val="008D7BE4"/>
    <w:rsid w:val="008E1B6C"/>
    <w:rsid w:val="008E253F"/>
    <w:rsid w:val="008E372C"/>
    <w:rsid w:val="008E432E"/>
    <w:rsid w:val="008E60B7"/>
    <w:rsid w:val="008E6666"/>
    <w:rsid w:val="008E76CD"/>
    <w:rsid w:val="008F1135"/>
    <w:rsid w:val="008F15AF"/>
    <w:rsid w:val="008F2877"/>
    <w:rsid w:val="008F3604"/>
    <w:rsid w:val="008F49B8"/>
    <w:rsid w:val="008F53EB"/>
    <w:rsid w:val="008F690D"/>
    <w:rsid w:val="00900B39"/>
    <w:rsid w:val="009023B3"/>
    <w:rsid w:val="00903E87"/>
    <w:rsid w:val="0090490B"/>
    <w:rsid w:val="00904D3D"/>
    <w:rsid w:val="00905C5D"/>
    <w:rsid w:val="009062F8"/>
    <w:rsid w:val="0090657B"/>
    <w:rsid w:val="00907623"/>
    <w:rsid w:val="00912E37"/>
    <w:rsid w:val="009155C8"/>
    <w:rsid w:val="00915992"/>
    <w:rsid w:val="00917001"/>
    <w:rsid w:val="00917CCC"/>
    <w:rsid w:val="00917E38"/>
    <w:rsid w:val="00921471"/>
    <w:rsid w:val="00922263"/>
    <w:rsid w:val="009227A8"/>
    <w:rsid w:val="00922850"/>
    <w:rsid w:val="00924304"/>
    <w:rsid w:val="00924DA3"/>
    <w:rsid w:val="00926B2A"/>
    <w:rsid w:val="00930D23"/>
    <w:rsid w:val="00931C6B"/>
    <w:rsid w:val="0093206F"/>
    <w:rsid w:val="00933238"/>
    <w:rsid w:val="00934C2F"/>
    <w:rsid w:val="0093500A"/>
    <w:rsid w:val="0093599A"/>
    <w:rsid w:val="00935BE5"/>
    <w:rsid w:val="00936757"/>
    <w:rsid w:val="0093702E"/>
    <w:rsid w:val="00937178"/>
    <w:rsid w:val="00937F13"/>
    <w:rsid w:val="00940C2B"/>
    <w:rsid w:val="00943B3A"/>
    <w:rsid w:val="009455A7"/>
    <w:rsid w:val="009457FA"/>
    <w:rsid w:val="00946CF6"/>
    <w:rsid w:val="00946E08"/>
    <w:rsid w:val="00947B10"/>
    <w:rsid w:val="00947F86"/>
    <w:rsid w:val="00950430"/>
    <w:rsid w:val="009506B4"/>
    <w:rsid w:val="00953D62"/>
    <w:rsid w:val="00954DC3"/>
    <w:rsid w:val="00955BD7"/>
    <w:rsid w:val="00961F04"/>
    <w:rsid w:val="009637A2"/>
    <w:rsid w:val="00964304"/>
    <w:rsid w:val="009676F1"/>
    <w:rsid w:val="00967F04"/>
    <w:rsid w:val="0097459B"/>
    <w:rsid w:val="00974730"/>
    <w:rsid w:val="00976E5D"/>
    <w:rsid w:val="00976F30"/>
    <w:rsid w:val="009779FC"/>
    <w:rsid w:val="009819B2"/>
    <w:rsid w:val="009822A9"/>
    <w:rsid w:val="00982AE1"/>
    <w:rsid w:val="009841EE"/>
    <w:rsid w:val="00986406"/>
    <w:rsid w:val="00986A1C"/>
    <w:rsid w:val="00987EC5"/>
    <w:rsid w:val="00990249"/>
    <w:rsid w:val="00990365"/>
    <w:rsid w:val="00992665"/>
    <w:rsid w:val="00992AA0"/>
    <w:rsid w:val="00992DED"/>
    <w:rsid w:val="00993132"/>
    <w:rsid w:val="0099508B"/>
    <w:rsid w:val="009960D1"/>
    <w:rsid w:val="009A0B9C"/>
    <w:rsid w:val="009A2865"/>
    <w:rsid w:val="009A2B11"/>
    <w:rsid w:val="009A3945"/>
    <w:rsid w:val="009A4BED"/>
    <w:rsid w:val="009A4D26"/>
    <w:rsid w:val="009A547B"/>
    <w:rsid w:val="009A5D3E"/>
    <w:rsid w:val="009A6304"/>
    <w:rsid w:val="009A7983"/>
    <w:rsid w:val="009A79F5"/>
    <w:rsid w:val="009B0D0B"/>
    <w:rsid w:val="009B27C8"/>
    <w:rsid w:val="009B44B4"/>
    <w:rsid w:val="009B4F3D"/>
    <w:rsid w:val="009B5224"/>
    <w:rsid w:val="009B6418"/>
    <w:rsid w:val="009B6998"/>
    <w:rsid w:val="009C056D"/>
    <w:rsid w:val="009C4182"/>
    <w:rsid w:val="009C735C"/>
    <w:rsid w:val="009D1922"/>
    <w:rsid w:val="009D1D1A"/>
    <w:rsid w:val="009D33F9"/>
    <w:rsid w:val="009D4AE6"/>
    <w:rsid w:val="009D62B3"/>
    <w:rsid w:val="009D7F51"/>
    <w:rsid w:val="009E0B1B"/>
    <w:rsid w:val="009E13E0"/>
    <w:rsid w:val="009E592B"/>
    <w:rsid w:val="009F0A4F"/>
    <w:rsid w:val="009F0CE9"/>
    <w:rsid w:val="009F124E"/>
    <w:rsid w:val="009F3EEE"/>
    <w:rsid w:val="009F4038"/>
    <w:rsid w:val="009F5E20"/>
    <w:rsid w:val="00A00CE1"/>
    <w:rsid w:val="00A01C4E"/>
    <w:rsid w:val="00A01CC4"/>
    <w:rsid w:val="00A022B8"/>
    <w:rsid w:val="00A02874"/>
    <w:rsid w:val="00A04C0B"/>
    <w:rsid w:val="00A052A8"/>
    <w:rsid w:val="00A0789D"/>
    <w:rsid w:val="00A117CA"/>
    <w:rsid w:val="00A122B9"/>
    <w:rsid w:val="00A12C67"/>
    <w:rsid w:val="00A1358C"/>
    <w:rsid w:val="00A13811"/>
    <w:rsid w:val="00A15452"/>
    <w:rsid w:val="00A159A8"/>
    <w:rsid w:val="00A16112"/>
    <w:rsid w:val="00A16693"/>
    <w:rsid w:val="00A166F1"/>
    <w:rsid w:val="00A1759A"/>
    <w:rsid w:val="00A17BCD"/>
    <w:rsid w:val="00A207B0"/>
    <w:rsid w:val="00A20C9C"/>
    <w:rsid w:val="00A20D79"/>
    <w:rsid w:val="00A220FF"/>
    <w:rsid w:val="00A24062"/>
    <w:rsid w:val="00A2475D"/>
    <w:rsid w:val="00A3067D"/>
    <w:rsid w:val="00A31C8D"/>
    <w:rsid w:val="00A32BA7"/>
    <w:rsid w:val="00A33C65"/>
    <w:rsid w:val="00A34136"/>
    <w:rsid w:val="00A3452C"/>
    <w:rsid w:val="00A35419"/>
    <w:rsid w:val="00A36123"/>
    <w:rsid w:val="00A36C92"/>
    <w:rsid w:val="00A36E99"/>
    <w:rsid w:val="00A37341"/>
    <w:rsid w:val="00A3753E"/>
    <w:rsid w:val="00A4042A"/>
    <w:rsid w:val="00A40A8E"/>
    <w:rsid w:val="00A42DC4"/>
    <w:rsid w:val="00A433AB"/>
    <w:rsid w:val="00A44297"/>
    <w:rsid w:val="00A44521"/>
    <w:rsid w:val="00A456D1"/>
    <w:rsid w:val="00A45706"/>
    <w:rsid w:val="00A4600C"/>
    <w:rsid w:val="00A4631F"/>
    <w:rsid w:val="00A46B3F"/>
    <w:rsid w:val="00A47F5E"/>
    <w:rsid w:val="00A51250"/>
    <w:rsid w:val="00A52137"/>
    <w:rsid w:val="00A5330A"/>
    <w:rsid w:val="00A53459"/>
    <w:rsid w:val="00A54EBA"/>
    <w:rsid w:val="00A55586"/>
    <w:rsid w:val="00A55AFF"/>
    <w:rsid w:val="00A56279"/>
    <w:rsid w:val="00A57D34"/>
    <w:rsid w:val="00A61290"/>
    <w:rsid w:val="00A6138D"/>
    <w:rsid w:val="00A63DC3"/>
    <w:rsid w:val="00A64577"/>
    <w:rsid w:val="00A653E4"/>
    <w:rsid w:val="00A65F09"/>
    <w:rsid w:val="00A671E8"/>
    <w:rsid w:val="00A67FBE"/>
    <w:rsid w:val="00A7087C"/>
    <w:rsid w:val="00A72852"/>
    <w:rsid w:val="00A735B6"/>
    <w:rsid w:val="00A74749"/>
    <w:rsid w:val="00A74FC8"/>
    <w:rsid w:val="00A768A6"/>
    <w:rsid w:val="00A76EEB"/>
    <w:rsid w:val="00A81A49"/>
    <w:rsid w:val="00A829FE"/>
    <w:rsid w:val="00A8452B"/>
    <w:rsid w:val="00A851B2"/>
    <w:rsid w:val="00A879FD"/>
    <w:rsid w:val="00A90363"/>
    <w:rsid w:val="00A90AB4"/>
    <w:rsid w:val="00A92D02"/>
    <w:rsid w:val="00A9329B"/>
    <w:rsid w:val="00A93399"/>
    <w:rsid w:val="00A94A08"/>
    <w:rsid w:val="00A965C3"/>
    <w:rsid w:val="00AA0496"/>
    <w:rsid w:val="00AA1A2D"/>
    <w:rsid w:val="00AA1D92"/>
    <w:rsid w:val="00AA204F"/>
    <w:rsid w:val="00AA4E94"/>
    <w:rsid w:val="00AA4FB1"/>
    <w:rsid w:val="00AA56F8"/>
    <w:rsid w:val="00AA5917"/>
    <w:rsid w:val="00AA5C4E"/>
    <w:rsid w:val="00AA65FF"/>
    <w:rsid w:val="00AA747D"/>
    <w:rsid w:val="00AB08DF"/>
    <w:rsid w:val="00AB126C"/>
    <w:rsid w:val="00AB14B5"/>
    <w:rsid w:val="00AB18F8"/>
    <w:rsid w:val="00AB1EB2"/>
    <w:rsid w:val="00AB2165"/>
    <w:rsid w:val="00AB2F0D"/>
    <w:rsid w:val="00AB311F"/>
    <w:rsid w:val="00AB3365"/>
    <w:rsid w:val="00AB6397"/>
    <w:rsid w:val="00AC036C"/>
    <w:rsid w:val="00AC33F0"/>
    <w:rsid w:val="00AC449D"/>
    <w:rsid w:val="00AC4C26"/>
    <w:rsid w:val="00AC5C90"/>
    <w:rsid w:val="00AC629A"/>
    <w:rsid w:val="00AC797D"/>
    <w:rsid w:val="00AD442B"/>
    <w:rsid w:val="00AD6EFA"/>
    <w:rsid w:val="00AD7209"/>
    <w:rsid w:val="00AD7DCD"/>
    <w:rsid w:val="00AE24DD"/>
    <w:rsid w:val="00AE2926"/>
    <w:rsid w:val="00AE2F48"/>
    <w:rsid w:val="00AE3A0B"/>
    <w:rsid w:val="00AE5398"/>
    <w:rsid w:val="00AE5A23"/>
    <w:rsid w:val="00AE6C37"/>
    <w:rsid w:val="00AE75A5"/>
    <w:rsid w:val="00AF04EB"/>
    <w:rsid w:val="00AF0B43"/>
    <w:rsid w:val="00AF3E89"/>
    <w:rsid w:val="00AF45D7"/>
    <w:rsid w:val="00AF464E"/>
    <w:rsid w:val="00AF4FFF"/>
    <w:rsid w:val="00AF5322"/>
    <w:rsid w:val="00AF5A75"/>
    <w:rsid w:val="00AF5C2D"/>
    <w:rsid w:val="00AF5CC2"/>
    <w:rsid w:val="00AF7B01"/>
    <w:rsid w:val="00B01076"/>
    <w:rsid w:val="00B011F1"/>
    <w:rsid w:val="00B020CF"/>
    <w:rsid w:val="00B035E0"/>
    <w:rsid w:val="00B0510E"/>
    <w:rsid w:val="00B05D7C"/>
    <w:rsid w:val="00B05E8D"/>
    <w:rsid w:val="00B07E94"/>
    <w:rsid w:val="00B10CE7"/>
    <w:rsid w:val="00B11FFB"/>
    <w:rsid w:val="00B15B4E"/>
    <w:rsid w:val="00B20728"/>
    <w:rsid w:val="00B20954"/>
    <w:rsid w:val="00B21E6E"/>
    <w:rsid w:val="00B22DFB"/>
    <w:rsid w:val="00B238AB"/>
    <w:rsid w:val="00B243FA"/>
    <w:rsid w:val="00B246A9"/>
    <w:rsid w:val="00B26552"/>
    <w:rsid w:val="00B26890"/>
    <w:rsid w:val="00B270F0"/>
    <w:rsid w:val="00B30173"/>
    <w:rsid w:val="00B30EFB"/>
    <w:rsid w:val="00B3113B"/>
    <w:rsid w:val="00B31FD8"/>
    <w:rsid w:val="00B36089"/>
    <w:rsid w:val="00B36B07"/>
    <w:rsid w:val="00B42C16"/>
    <w:rsid w:val="00B448A7"/>
    <w:rsid w:val="00B4495F"/>
    <w:rsid w:val="00B44DD5"/>
    <w:rsid w:val="00B47236"/>
    <w:rsid w:val="00B478D3"/>
    <w:rsid w:val="00B47F8B"/>
    <w:rsid w:val="00B50116"/>
    <w:rsid w:val="00B51359"/>
    <w:rsid w:val="00B51DD4"/>
    <w:rsid w:val="00B51EC8"/>
    <w:rsid w:val="00B53A06"/>
    <w:rsid w:val="00B53C98"/>
    <w:rsid w:val="00B54043"/>
    <w:rsid w:val="00B57CD3"/>
    <w:rsid w:val="00B615EF"/>
    <w:rsid w:val="00B62B3C"/>
    <w:rsid w:val="00B64AD3"/>
    <w:rsid w:val="00B65890"/>
    <w:rsid w:val="00B70CB8"/>
    <w:rsid w:val="00B71455"/>
    <w:rsid w:val="00B725B6"/>
    <w:rsid w:val="00B73199"/>
    <w:rsid w:val="00B7441E"/>
    <w:rsid w:val="00B75B03"/>
    <w:rsid w:val="00B75D2A"/>
    <w:rsid w:val="00B77346"/>
    <w:rsid w:val="00B8098D"/>
    <w:rsid w:val="00B8219C"/>
    <w:rsid w:val="00B84056"/>
    <w:rsid w:val="00B84A0C"/>
    <w:rsid w:val="00B8589B"/>
    <w:rsid w:val="00B871C9"/>
    <w:rsid w:val="00B90E9A"/>
    <w:rsid w:val="00B911C7"/>
    <w:rsid w:val="00B9123D"/>
    <w:rsid w:val="00B91A7E"/>
    <w:rsid w:val="00B93E15"/>
    <w:rsid w:val="00B9651B"/>
    <w:rsid w:val="00B97D2A"/>
    <w:rsid w:val="00BA02D0"/>
    <w:rsid w:val="00BA06E4"/>
    <w:rsid w:val="00BA19E4"/>
    <w:rsid w:val="00BA3BB3"/>
    <w:rsid w:val="00BA5F06"/>
    <w:rsid w:val="00BA7A69"/>
    <w:rsid w:val="00BB28CE"/>
    <w:rsid w:val="00BB3670"/>
    <w:rsid w:val="00BB37BE"/>
    <w:rsid w:val="00BB4247"/>
    <w:rsid w:val="00BB58F6"/>
    <w:rsid w:val="00BB6C6F"/>
    <w:rsid w:val="00BB7095"/>
    <w:rsid w:val="00BB72DF"/>
    <w:rsid w:val="00BC10A4"/>
    <w:rsid w:val="00BC1F7A"/>
    <w:rsid w:val="00BC3ABB"/>
    <w:rsid w:val="00BC441F"/>
    <w:rsid w:val="00BC4756"/>
    <w:rsid w:val="00BC6260"/>
    <w:rsid w:val="00BC6BB1"/>
    <w:rsid w:val="00BD21C0"/>
    <w:rsid w:val="00BD238A"/>
    <w:rsid w:val="00BD4008"/>
    <w:rsid w:val="00BD49F5"/>
    <w:rsid w:val="00BD7B7A"/>
    <w:rsid w:val="00BE0708"/>
    <w:rsid w:val="00BE1188"/>
    <w:rsid w:val="00BE14F5"/>
    <w:rsid w:val="00BE2970"/>
    <w:rsid w:val="00BE363F"/>
    <w:rsid w:val="00BE5A95"/>
    <w:rsid w:val="00BE7FE3"/>
    <w:rsid w:val="00BF1207"/>
    <w:rsid w:val="00BF3409"/>
    <w:rsid w:val="00BF56D4"/>
    <w:rsid w:val="00BF6E10"/>
    <w:rsid w:val="00BF7D5B"/>
    <w:rsid w:val="00C01BC2"/>
    <w:rsid w:val="00C024A7"/>
    <w:rsid w:val="00C03047"/>
    <w:rsid w:val="00C0364D"/>
    <w:rsid w:val="00C0496F"/>
    <w:rsid w:val="00C04D9C"/>
    <w:rsid w:val="00C060B4"/>
    <w:rsid w:val="00C06AE3"/>
    <w:rsid w:val="00C06ECE"/>
    <w:rsid w:val="00C07980"/>
    <w:rsid w:val="00C107B6"/>
    <w:rsid w:val="00C107FD"/>
    <w:rsid w:val="00C108E2"/>
    <w:rsid w:val="00C10AE2"/>
    <w:rsid w:val="00C11C1C"/>
    <w:rsid w:val="00C12FB1"/>
    <w:rsid w:val="00C13197"/>
    <w:rsid w:val="00C14AFD"/>
    <w:rsid w:val="00C15749"/>
    <w:rsid w:val="00C16453"/>
    <w:rsid w:val="00C16D86"/>
    <w:rsid w:val="00C20804"/>
    <w:rsid w:val="00C209AD"/>
    <w:rsid w:val="00C2429B"/>
    <w:rsid w:val="00C247F4"/>
    <w:rsid w:val="00C269E6"/>
    <w:rsid w:val="00C26FE2"/>
    <w:rsid w:val="00C316B1"/>
    <w:rsid w:val="00C33326"/>
    <w:rsid w:val="00C35BB1"/>
    <w:rsid w:val="00C37566"/>
    <w:rsid w:val="00C3783B"/>
    <w:rsid w:val="00C37E6C"/>
    <w:rsid w:val="00C37E70"/>
    <w:rsid w:val="00C411B8"/>
    <w:rsid w:val="00C413A4"/>
    <w:rsid w:val="00C43898"/>
    <w:rsid w:val="00C438C4"/>
    <w:rsid w:val="00C444A8"/>
    <w:rsid w:val="00C452BF"/>
    <w:rsid w:val="00C45537"/>
    <w:rsid w:val="00C50540"/>
    <w:rsid w:val="00C51084"/>
    <w:rsid w:val="00C51449"/>
    <w:rsid w:val="00C5262A"/>
    <w:rsid w:val="00C52859"/>
    <w:rsid w:val="00C52E96"/>
    <w:rsid w:val="00C55083"/>
    <w:rsid w:val="00C554EE"/>
    <w:rsid w:val="00C56AD1"/>
    <w:rsid w:val="00C62F47"/>
    <w:rsid w:val="00C632E0"/>
    <w:rsid w:val="00C653C1"/>
    <w:rsid w:val="00C6554B"/>
    <w:rsid w:val="00C662EE"/>
    <w:rsid w:val="00C669B0"/>
    <w:rsid w:val="00C66BEA"/>
    <w:rsid w:val="00C745F2"/>
    <w:rsid w:val="00C746E2"/>
    <w:rsid w:val="00C74BC8"/>
    <w:rsid w:val="00C75A71"/>
    <w:rsid w:val="00C76AAA"/>
    <w:rsid w:val="00C80407"/>
    <w:rsid w:val="00C83EE6"/>
    <w:rsid w:val="00C85FE7"/>
    <w:rsid w:val="00C86B9C"/>
    <w:rsid w:val="00C87041"/>
    <w:rsid w:val="00C87196"/>
    <w:rsid w:val="00C90B69"/>
    <w:rsid w:val="00C92D77"/>
    <w:rsid w:val="00C932F4"/>
    <w:rsid w:val="00C94728"/>
    <w:rsid w:val="00C94AF1"/>
    <w:rsid w:val="00C957CB"/>
    <w:rsid w:val="00C960C7"/>
    <w:rsid w:val="00C96C4F"/>
    <w:rsid w:val="00C9754F"/>
    <w:rsid w:val="00CA1526"/>
    <w:rsid w:val="00CA20B5"/>
    <w:rsid w:val="00CA355F"/>
    <w:rsid w:val="00CA4610"/>
    <w:rsid w:val="00CA477E"/>
    <w:rsid w:val="00CB02D6"/>
    <w:rsid w:val="00CB0E29"/>
    <w:rsid w:val="00CB2935"/>
    <w:rsid w:val="00CB2958"/>
    <w:rsid w:val="00CB306C"/>
    <w:rsid w:val="00CB34D9"/>
    <w:rsid w:val="00CB46C2"/>
    <w:rsid w:val="00CB47A9"/>
    <w:rsid w:val="00CB5F05"/>
    <w:rsid w:val="00CC1AFB"/>
    <w:rsid w:val="00CC2F4B"/>
    <w:rsid w:val="00CC400E"/>
    <w:rsid w:val="00CC45DD"/>
    <w:rsid w:val="00CC519A"/>
    <w:rsid w:val="00CC570D"/>
    <w:rsid w:val="00CC7829"/>
    <w:rsid w:val="00CD0E13"/>
    <w:rsid w:val="00CD0FAD"/>
    <w:rsid w:val="00CD2B66"/>
    <w:rsid w:val="00CD376B"/>
    <w:rsid w:val="00CD3880"/>
    <w:rsid w:val="00CD6F12"/>
    <w:rsid w:val="00CE144C"/>
    <w:rsid w:val="00CE1450"/>
    <w:rsid w:val="00CE14FB"/>
    <w:rsid w:val="00CE1D79"/>
    <w:rsid w:val="00CE273A"/>
    <w:rsid w:val="00CE3681"/>
    <w:rsid w:val="00CE3A9B"/>
    <w:rsid w:val="00CE5167"/>
    <w:rsid w:val="00CE5767"/>
    <w:rsid w:val="00CE6006"/>
    <w:rsid w:val="00CE7382"/>
    <w:rsid w:val="00CF0269"/>
    <w:rsid w:val="00CF0B20"/>
    <w:rsid w:val="00CF2BEB"/>
    <w:rsid w:val="00CF2CA3"/>
    <w:rsid w:val="00CF36C5"/>
    <w:rsid w:val="00CF42BF"/>
    <w:rsid w:val="00CF44E7"/>
    <w:rsid w:val="00CF4A98"/>
    <w:rsid w:val="00CF5455"/>
    <w:rsid w:val="00CF5F77"/>
    <w:rsid w:val="00CF6E55"/>
    <w:rsid w:val="00D015AB"/>
    <w:rsid w:val="00D01DDA"/>
    <w:rsid w:val="00D02520"/>
    <w:rsid w:val="00D02914"/>
    <w:rsid w:val="00D038B6"/>
    <w:rsid w:val="00D05483"/>
    <w:rsid w:val="00D06318"/>
    <w:rsid w:val="00D067A3"/>
    <w:rsid w:val="00D1078D"/>
    <w:rsid w:val="00D108C1"/>
    <w:rsid w:val="00D10A70"/>
    <w:rsid w:val="00D10E34"/>
    <w:rsid w:val="00D12249"/>
    <w:rsid w:val="00D13224"/>
    <w:rsid w:val="00D13571"/>
    <w:rsid w:val="00D16303"/>
    <w:rsid w:val="00D168E8"/>
    <w:rsid w:val="00D17C1E"/>
    <w:rsid w:val="00D202E3"/>
    <w:rsid w:val="00D20B6D"/>
    <w:rsid w:val="00D21828"/>
    <w:rsid w:val="00D23C36"/>
    <w:rsid w:val="00D23CD4"/>
    <w:rsid w:val="00D23D0A"/>
    <w:rsid w:val="00D246E0"/>
    <w:rsid w:val="00D25612"/>
    <w:rsid w:val="00D26B35"/>
    <w:rsid w:val="00D30C1B"/>
    <w:rsid w:val="00D31757"/>
    <w:rsid w:val="00D36882"/>
    <w:rsid w:val="00D4032C"/>
    <w:rsid w:val="00D40E8D"/>
    <w:rsid w:val="00D4223B"/>
    <w:rsid w:val="00D43DCD"/>
    <w:rsid w:val="00D44FC3"/>
    <w:rsid w:val="00D450C0"/>
    <w:rsid w:val="00D45978"/>
    <w:rsid w:val="00D459CC"/>
    <w:rsid w:val="00D47A2C"/>
    <w:rsid w:val="00D47A35"/>
    <w:rsid w:val="00D51567"/>
    <w:rsid w:val="00D52F2C"/>
    <w:rsid w:val="00D54A60"/>
    <w:rsid w:val="00D553BE"/>
    <w:rsid w:val="00D55D0F"/>
    <w:rsid w:val="00D57B8E"/>
    <w:rsid w:val="00D611AE"/>
    <w:rsid w:val="00D61EB6"/>
    <w:rsid w:val="00D62D82"/>
    <w:rsid w:val="00D6422D"/>
    <w:rsid w:val="00D647CA"/>
    <w:rsid w:val="00D655DD"/>
    <w:rsid w:val="00D65F48"/>
    <w:rsid w:val="00D669F1"/>
    <w:rsid w:val="00D6728D"/>
    <w:rsid w:val="00D722FD"/>
    <w:rsid w:val="00D726AA"/>
    <w:rsid w:val="00D72F52"/>
    <w:rsid w:val="00D74561"/>
    <w:rsid w:val="00D75CAE"/>
    <w:rsid w:val="00D76AFB"/>
    <w:rsid w:val="00D76D0F"/>
    <w:rsid w:val="00D7759D"/>
    <w:rsid w:val="00D77B28"/>
    <w:rsid w:val="00D8010A"/>
    <w:rsid w:val="00D80900"/>
    <w:rsid w:val="00D80C1F"/>
    <w:rsid w:val="00D80EEE"/>
    <w:rsid w:val="00D81F80"/>
    <w:rsid w:val="00D843B7"/>
    <w:rsid w:val="00D85B76"/>
    <w:rsid w:val="00D87E13"/>
    <w:rsid w:val="00D907F1"/>
    <w:rsid w:val="00D95630"/>
    <w:rsid w:val="00D96A6A"/>
    <w:rsid w:val="00D9795D"/>
    <w:rsid w:val="00DA067D"/>
    <w:rsid w:val="00DA0A16"/>
    <w:rsid w:val="00DA2536"/>
    <w:rsid w:val="00DA30AB"/>
    <w:rsid w:val="00DA3726"/>
    <w:rsid w:val="00DA5BE0"/>
    <w:rsid w:val="00DA7715"/>
    <w:rsid w:val="00DA7AD8"/>
    <w:rsid w:val="00DA7F09"/>
    <w:rsid w:val="00DB0381"/>
    <w:rsid w:val="00DB0AD2"/>
    <w:rsid w:val="00DB1B6D"/>
    <w:rsid w:val="00DB2D8F"/>
    <w:rsid w:val="00DB533D"/>
    <w:rsid w:val="00DB5F9C"/>
    <w:rsid w:val="00DB6929"/>
    <w:rsid w:val="00DB75A6"/>
    <w:rsid w:val="00DB7883"/>
    <w:rsid w:val="00DC1819"/>
    <w:rsid w:val="00DC30B6"/>
    <w:rsid w:val="00DC3F23"/>
    <w:rsid w:val="00DC4374"/>
    <w:rsid w:val="00DC4C01"/>
    <w:rsid w:val="00DC4DDD"/>
    <w:rsid w:val="00DC597E"/>
    <w:rsid w:val="00DC6767"/>
    <w:rsid w:val="00DC687C"/>
    <w:rsid w:val="00DC6A65"/>
    <w:rsid w:val="00DC6AFA"/>
    <w:rsid w:val="00DC7599"/>
    <w:rsid w:val="00DC7ACF"/>
    <w:rsid w:val="00DD0DE9"/>
    <w:rsid w:val="00DD0ED6"/>
    <w:rsid w:val="00DD12B2"/>
    <w:rsid w:val="00DD2184"/>
    <w:rsid w:val="00DD2E97"/>
    <w:rsid w:val="00DD3572"/>
    <w:rsid w:val="00DD465F"/>
    <w:rsid w:val="00DD47B4"/>
    <w:rsid w:val="00DD71AF"/>
    <w:rsid w:val="00DD7833"/>
    <w:rsid w:val="00DD7EC6"/>
    <w:rsid w:val="00DE16D5"/>
    <w:rsid w:val="00DE1A77"/>
    <w:rsid w:val="00DE2BFD"/>
    <w:rsid w:val="00DE3F8D"/>
    <w:rsid w:val="00DE4F55"/>
    <w:rsid w:val="00DE6B48"/>
    <w:rsid w:val="00DE7078"/>
    <w:rsid w:val="00DF0894"/>
    <w:rsid w:val="00DF1E52"/>
    <w:rsid w:val="00DF20FF"/>
    <w:rsid w:val="00DF56D9"/>
    <w:rsid w:val="00E02BCD"/>
    <w:rsid w:val="00E03CA8"/>
    <w:rsid w:val="00E0648E"/>
    <w:rsid w:val="00E06FCA"/>
    <w:rsid w:val="00E07070"/>
    <w:rsid w:val="00E07D80"/>
    <w:rsid w:val="00E1082D"/>
    <w:rsid w:val="00E10AA0"/>
    <w:rsid w:val="00E10DA9"/>
    <w:rsid w:val="00E1303D"/>
    <w:rsid w:val="00E1345C"/>
    <w:rsid w:val="00E149A5"/>
    <w:rsid w:val="00E149B6"/>
    <w:rsid w:val="00E21499"/>
    <w:rsid w:val="00E227C8"/>
    <w:rsid w:val="00E22ABB"/>
    <w:rsid w:val="00E22ED4"/>
    <w:rsid w:val="00E23ECA"/>
    <w:rsid w:val="00E24034"/>
    <w:rsid w:val="00E24AA5"/>
    <w:rsid w:val="00E2559E"/>
    <w:rsid w:val="00E27074"/>
    <w:rsid w:val="00E313EF"/>
    <w:rsid w:val="00E32D00"/>
    <w:rsid w:val="00E332A9"/>
    <w:rsid w:val="00E34A67"/>
    <w:rsid w:val="00E36AD6"/>
    <w:rsid w:val="00E36B4A"/>
    <w:rsid w:val="00E426F3"/>
    <w:rsid w:val="00E42BFC"/>
    <w:rsid w:val="00E42FB3"/>
    <w:rsid w:val="00E43ABD"/>
    <w:rsid w:val="00E44A4C"/>
    <w:rsid w:val="00E44F69"/>
    <w:rsid w:val="00E51270"/>
    <w:rsid w:val="00E51764"/>
    <w:rsid w:val="00E5211B"/>
    <w:rsid w:val="00E52F37"/>
    <w:rsid w:val="00E530D7"/>
    <w:rsid w:val="00E53923"/>
    <w:rsid w:val="00E547CB"/>
    <w:rsid w:val="00E56C95"/>
    <w:rsid w:val="00E57253"/>
    <w:rsid w:val="00E572CD"/>
    <w:rsid w:val="00E5750C"/>
    <w:rsid w:val="00E60412"/>
    <w:rsid w:val="00E60A21"/>
    <w:rsid w:val="00E60A67"/>
    <w:rsid w:val="00E62D4D"/>
    <w:rsid w:val="00E63481"/>
    <w:rsid w:val="00E6410B"/>
    <w:rsid w:val="00E64F48"/>
    <w:rsid w:val="00E64FC0"/>
    <w:rsid w:val="00E66F77"/>
    <w:rsid w:val="00E676F6"/>
    <w:rsid w:val="00E72B5D"/>
    <w:rsid w:val="00E731F7"/>
    <w:rsid w:val="00E73EEF"/>
    <w:rsid w:val="00E75A32"/>
    <w:rsid w:val="00E75FAD"/>
    <w:rsid w:val="00E774A7"/>
    <w:rsid w:val="00E7792D"/>
    <w:rsid w:val="00E8095D"/>
    <w:rsid w:val="00E813FF"/>
    <w:rsid w:val="00E814D9"/>
    <w:rsid w:val="00E828F6"/>
    <w:rsid w:val="00E82E06"/>
    <w:rsid w:val="00E832A3"/>
    <w:rsid w:val="00E84A26"/>
    <w:rsid w:val="00E86A03"/>
    <w:rsid w:val="00E87C98"/>
    <w:rsid w:val="00E87E01"/>
    <w:rsid w:val="00E90FE0"/>
    <w:rsid w:val="00E913A7"/>
    <w:rsid w:val="00E91EA2"/>
    <w:rsid w:val="00E925AE"/>
    <w:rsid w:val="00E92857"/>
    <w:rsid w:val="00E93F3D"/>
    <w:rsid w:val="00EA41C7"/>
    <w:rsid w:val="00EA4932"/>
    <w:rsid w:val="00EA510C"/>
    <w:rsid w:val="00EA6463"/>
    <w:rsid w:val="00EA64E0"/>
    <w:rsid w:val="00EA6C86"/>
    <w:rsid w:val="00EA77DD"/>
    <w:rsid w:val="00EB1477"/>
    <w:rsid w:val="00EB2032"/>
    <w:rsid w:val="00EC18AE"/>
    <w:rsid w:val="00EC3AB6"/>
    <w:rsid w:val="00EC3AF1"/>
    <w:rsid w:val="00EC435F"/>
    <w:rsid w:val="00EC78A3"/>
    <w:rsid w:val="00ED0522"/>
    <w:rsid w:val="00ED0637"/>
    <w:rsid w:val="00ED0CE8"/>
    <w:rsid w:val="00ED2DE8"/>
    <w:rsid w:val="00ED3856"/>
    <w:rsid w:val="00ED54C9"/>
    <w:rsid w:val="00EE2D43"/>
    <w:rsid w:val="00EE4B67"/>
    <w:rsid w:val="00EE5C37"/>
    <w:rsid w:val="00EE6691"/>
    <w:rsid w:val="00EE72D3"/>
    <w:rsid w:val="00EF0ED3"/>
    <w:rsid w:val="00EF1B56"/>
    <w:rsid w:val="00EF2209"/>
    <w:rsid w:val="00EF2219"/>
    <w:rsid w:val="00EF2655"/>
    <w:rsid w:val="00EF2857"/>
    <w:rsid w:val="00EF38D8"/>
    <w:rsid w:val="00EF39AC"/>
    <w:rsid w:val="00EF50AD"/>
    <w:rsid w:val="00F00B50"/>
    <w:rsid w:val="00F0190D"/>
    <w:rsid w:val="00F03B5A"/>
    <w:rsid w:val="00F03BA6"/>
    <w:rsid w:val="00F040FE"/>
    <w:rsid w:val="00F05698"/>
    <w:rsid w:val="00F05902"/>
    <w:rsid w:val="00F06FEE"/>
    <w:rsid w:val="00F118FC"/>
    <w:rsid w:val="00F12589"/>
    <w:rsid w:val="00F12590"/>
    <w:rsid w:val="00F12DB2"/>
    <w:rsid w:val="00F12FF7"/>
    <w:rsid w:val="00F14AF3"/>
    <w:rsid w:val="00F1509D"/>
    <w:rsid w:val="00F15674"/>
    <w:rsid w:val="00F1678D"/>
    <w:rsid w:val="00F16A75"/>
    <w:rsid w:val="00F1756A"/>
    <w:rsid w:val="00F17D78"/>
    <w:rsid w:val="00F211CF"/>
    <w:rsid w:val="00F219F6"/>
    <w:rsid w:val="00F23DCE"/>
    <w:rsid w:val="00F26304"/>
    <w:rsid w:val="00F346D6"/>
    <w:rsid w:val="00F357F3"/>
    <w:rsid w:val="00F35BF4"/>
    <w:rsid w:val="00F36C54"/>
    <w:rsid w:val="00F36F2D"/>
    <w:rsid w:val="00F440B0"/>
    <w:rsid w:val="00F47A90"/>
    <w:rsid w:val="00F52739"/>
    <w:rsid w:val="00F543DA"/>
    <w:rsid w:val="00F5583C"/>
    <w:rsid w:val="00F56E37"/>
    <w:rsid w:val="00F609EF"/>
    <w:rsid w:val="00F61757"/>
    <w:rsid w:val="00F66FC8"/>
    <w:rsid w:val="00F67161"/>
    <w:rsid w:val="00F67CE6"/>
    <w:rsid w:val="00F70CE1"/>
    <w:rsid w:val="00F70DB0"/>
    <w:rsid w:val="00F718A9"/>
    <w:rsid w:val="00F7349B"/>
    <w:rsid w:val="00F758FC"/>
    <w:rsid w:val="00F75CF3"/>
    <w:rsid w:val="00F7685E"/>
    <w:rsid w:val="00F775C8"/>
    <w:rsid w:val="00F8168A"/>
    <w:rsid w:val="00F829F7"/>
    <w:rsid w:val="00F83654"/>
    <w:rsid w:val="00F8396E"/>
    <w:rsid w:val="00F83B16"/>
    <w:rsid w:val="00F84162"/>
    <w:rsid w:val="00F8424A"/>
    <w:rsid w:val="00F84A90"/>
    <w:rsid w:val="00F852AD"/>
    <w:rsid w:val="00F8624A"/>
    <w:rsid w:val="00F86D94"/>
    <w:rsid w:val="00F87F90"/>
    <w:rsid w:val="00F90F96"/>
    <w:rsid w:val="00F9106C"/>
    <w:rsid w:val="00F917CB"/>
    <w:rsid w:val="00F9433C"/>
    <w:rsid w:val="00F94CBF"/>
    <w:rsid w:val="00F94DA0"/>
    <w:rsid w:val="00F95277"/>
    <w:rsid w:val="00F96A7C"/>
    <w:rsid w:val="00F97190"/>
    <w:rsid w:val="00FA006F"/>
    <w:rsid w:val="00FA14F4"/>
    <w:rsid w:val="00FA16A4"/>
    <w:rsid w:val="00FA2579"/>
    <w:rsid w:val="00FA3B97"/>
    <w:rsid w:val="00FA3F6E"/>
    <w:rsid w:val="00FA4A69"/>
    <w:rsid w:val="00FA6835"/>
    <w:rsid w:val="00FA6CAF"/>
    <w:rsid w:val="00FA7C27"/>
    <w:rsid w:val="00FB1D25"/>
    <w:rsid w:val="00FB37F1"/>
    <w:rsid w:val="00FB45ED"/>
    <w:rsid w:val="00FB4A39"/>
    <w:rsid w:val="00FB684B"/>
    <w:rsid w:val="00FB69A5"/>
    <w:rsid w:val="00FB6D69"/>
    <w:rsid w:val="00FB791E"/>
    <w:rsid w:val="00FC02BF"/>
    <w:rsid w:val="00FC082C"/>
    <w:rsid w:val="00FC0946"/>
    <w:rsid w:val="00FC0D3D"/>
    <w:rsid w:val="00FC2336"/>
    <w:rsid w:val="00FC3363"/>
    <w:rsid w:val="00FC3F7E"/>
    <w:rsid w:val="00FC630A"/>
    <w:rsid w:val="00FC64AE"/>
    <w:rsid w:val="00FC6E54"/>
    <w:rsid w:val="00FD09C1"/>
    <w:rsid w:val="00FD0A7D"/>
    <w:rsid w:val="00FD0CB5"/>
    <w:rsid w:val="00FD2C12"/>
    <w:rsid w:val="00FD3217"/>
    <w:rsid w:val="00FD45A5"/>
    <w:rsid w:val="00FD56B9"/>
    <w:rsid w:val="00FD570A"/>
    <w:rsid w:val="00FD76C2"/>
    <w:rsid w:val="00FD7736"/>
    <w:rsid w:val="00FD7A39"/>
    <w:rsid w:val="00FE0F5E"/>
    <w:rsid w:val="00FE1288"/>
    <w:rsid w:val="00FE1315"/>
    <w:rsid w:val="00FE20D5"/>
    <w:rsid w:val="00FE2D99"/>
    <w:rsid w:val="00FE2FDD"/>
    <w:rsid w:val="00FE3715"/>
    <w:rsid w:val="00FE513C"/>
    <w:rsid w:val="00FE54F9"/>
    <w:rsid w:val="00FE6CB1"/>
    <w:rsid w:val="00FE6D19"/>
    <w:rsid w:val="00FF03B8"/>
    <w:rsid w:val="00FF03FF"/>
    <w:rsid w:val="00FF0BD8"/>
    <w:rsid w:val="00FF3191"/>
    <w:rsid w:val="00FF3F47"/>
    <w:rsid w:val="00FF5044"/>
    <w:rsid w:val="00FF530F"/>
    <w:rsid w:val="00FF6714"/>
    <w:rsid w:val="00FF7F52"/>
    <w:rsid w:val="558D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814"/>
        <o:r id="V:Rule2" type="connector" idref="#_x0000_s1816"/>
        <o:r id="V:Rule3" type="connector" idref="#_x0000_s1817"/>
        <o:r id="V:Rule4" type="connector" idref="#_x0000_s1818"/>
        <o:r id="V:Rule5" type="connector" idref="#_x0000_s1820"/>
        <o:r id="V:Rule6" type="connector" idref="#_x0000_s1822"/>
        <o:r id="V:Rule7" type="connector" idref="#_x0000_s1824"/>
        <o:r id="V:Rule8" type="connector" idref="#_x0000_s1825"/>
        <o:r id="V:Rule9" type="connector" idref="#_x0000_s1861"/>
        <o:r id="V:Rule10" type="connector" idref="#_x0000_s1864"/>
        <o:r id="V:Rule11" type="connector" idref="#_x0000_s1868"/>
        <o:r id="V:Rule12" type="connector" idref="#_x0000_s1869"/>
        <o:r id="V:Rule13" type="connector" idref="#_x0000_s1870"/>
        <o:r id="V:Rule14" type="connector" idref="#_x0000_s1871"/>
        <o:r id="V:Rule15" type="connector" idref="#_x0000_s1874"/>
        <o:r id="V:Rule16" type="connector" idref="#_x0000_s1875"/>
        <o:r id="V:Rule17" type="connector" idref="#_x0000_s1876"/>
        <o:r id="V:Rule18" type="connector" idref="#_x0000_s1878"/>
        <o:r id="V:Rule19" type="connector" idref="#_x0000_s1879"/>
        <o:r id="V:Rule20" type="connector" idref="#_x0000_s188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3"/>
    <w:qFormat/>
    <w:uiPriority w:val="0"/>
    <w:pPr>
      <w:adjustRightInd w:val="0"/>
      <w:snapToGrid w:val="0"/>
      <w:spacing w:line="360" w:lineRule="auto"/>
      <w:outlineLvl w:val="1"/>
    </w:pPr>
    <w:rPr>
      <w:rFonts w:ascii="宋体" w:hAnsi="宋体"/>
      <w:b/>
      <w:bCs/>
      <w:sz w:val="28"/>
      <w:szCs w:val="32"/>
    </w:rPr>
  </w:style>
  <w:style w:type="paragraph" w:styleId="3">
    <w:name w:val="heading 3"/>
    <w:basedOn w:val="1"/>
    <w:next w:val="1"/>
    <w:link w:val="58"/>
    <w:qFormat/>
    <w:uiPriority w:val="0"/>
    <w:pPr>
      <w:keepNext/>
      <w:keepLines/>
      <w:spacing w:before="260" w:after="260" w:line="413" w:lineRule="auto"/>
      <w:outlineLvl w:val="2"/>
    </w:pPr>
    <w:rPr>
      <w:b/>
      <w:bCs/>
      <w:sz w:val="32"/>
      <w:szCs w:val="32"/>
    </w:rPr>
  </w:style>
  <w:style w:type="paragraph" w:styleId="4">
    <w:name w:val="heading 4"/>
    <w:basedOn w:val="1"/>
    <w:next w:val="1"/>
    <w:link w:val="75"/>
    <w:qFormat/>
    <w:uiPriority w:val="0"/>
    <w:pPr>
      <w:keepNext/>
      <w:keepLines/>
      <w:spacing w:before="280" w:after="290" w:line="372" w:lineRule="auto"/>
      <w:outlineLvl w:val="3"/>
    </w:pPr>
    <w:rPr>
      <w:rFonts w:ascii="Cambria" w:hAnsi="Cambria"/>
      <w:b/>
      <w:bCs/>
      <w:sz w:val="28"/>
      <w:szCs w:val="28"/>
    </w:rPr>
  </w:style>
  <w:style w:type="character" w:default="1" w:styleId="35">
    <w:name w:val="Default Paragraph Font"/>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qFormat/>
    <w:uiPriority w:val="0"/>
    <w:rPr>
      <w:b/>
      <w:bCs/>
    </w:rPr>
  </w:style>
  <w:style w:type="paragraph" w:styleId="6">
    <w:name w:val="annotation text"/>
    <w:basedOn w:val="1"/>
    <w:uiPriority w:val="0"/>
    <w:pPr>
      <w:jc w:val="left"/>
    </w:pPr>
  </w:style>
  <w:style w:type="paragraph" w:styleId="7">
    <w:name w:val="toc 7"/>
    <w:basedOn w:val="1"/>
    <w:next w:val="1"/>
    <w:qFormat/>
    <w:uiPriority w:val="0"/>
    <w:pPr>
      <w:ind w:left="1260"/>
      <w:jc w:val="left"/>
    </w:pPr>
    <w:rPr>
      <w:sz w:val="18"/>
      <w:szCs w:val="18"/>
    </w:rPr>
  </w:style>
  <w:style w:type="paragraph" w:styleId="8">
    <w:name w:val="Body Text First Indent"/>
    <w:basedOn w:val="9"/>
    <w:uiPriority w:val="0"/>
    <w:pPr>
      <w:spacing w:after="120"/>
      <w:ind w:firstLine="420" w:firstLineChars="100"/>
    </w:pPr>
    <w:rPr>
      <w:sz w:val="21"/>
    </w:rPr>
  </w:style>
  <w:style w:type="paragraph" w:styleId="9">
    <w:name w:val="Body Text"/>
    <w:basedOn w:val="1"/>
    <w:uiPriority w:val="0"/>
    <w:rPr>
      <w:sz w:val="28"/>
    </w:rPr>
  </w:style>
  <w:style w:type="paragraph" w:styleId="10">
    <w:name w:val="Note Heading"/>
    <w:basedOn w:val="1"/>
    <w:next w:val="1"/>
    <w:uiPriority w:val="0"/>
    <w:pPr>
      <w:jc w:val="center"/>
    </w:pPr>
  </w:style>
  <w:style w:type="paragraph" w:styleId="11">
    <w:name w:val="Normal Indent"/>
    <w:basedOn w:val="1"/>
    <w:link w:val="47"/>
    <w:uiPriority w:val="0"/>
    <w:pPr>
      <w:ind w:firstLine="420"/>
    </w:pPr>
  </w:style>
  <w:style w:type="paragraph" w:styleId="12">
    <w:name w:val="List Bullet"/>
    <w:basedOn w:val="1"/>
    <w:qFormat/>
    <w:uiPriority w:val="0"/>
    <w:pPr>
      <w:jc w:val="center"/>
    </w:pPr>
    <w:rPr>
      <w:color w:val="FF0000"/>
      <w:sz w:val="24"/>
      <w:szCs w:val="24"/>
    </w:rPr>
  </w:style>
  <w:style w:type="paragraph" w:styleId="13">
    <w:name w:val="Document Map"/>
    <w:basedOn w:val="1"/>
    <w:uiPriority w:val="0"/>
    <w:pPr>
      <w:shd w:val="clear" w:color="auto" w:fill="000080"/>
    </w:pPr>
  </w:style>
  <w:style w:type="paragraph" w:styleId="14">
    <w:name w:val="Body Text Indent"/>
    <w:basedOn w:val="1"/>
    <w:link w:val="68"/>
    <w:uiPriority w:val="0"/>
    <w:pPr>
      <w:snapToGrid w:val="0"/>
      <w:ind w:firstLine="480"/>
    </w:pPr>
    <w:rPr>
      <w:rFonts w:ascii="仿宋_GB2312" w:eastAsia="仿宋_GB2312"/>
      <w:snapToGrid w:val="0"/>
      <w:spacing w:val="-10"/>
      <w:sz w:val="28"/>
    </w:rPr>
  </w:style>
  <w:style w:type="paragraph" w:styleId="15">
    <w:name w:val="toc 5"/>
    <w:basedOn w:val="1"/>
    <w:next w:val="1"/>
    <w:qFormat/>
    <w:uiPriority w:val="0"/>
    <w:pPr>
      <w:ind w:left="840"/>
      <w:jc w:val="left"/>
    </w:pPr>
    <w:rPr>
      <w:sz w:val="18"/>
      <w:szCs w:val="18"/>
    </w:rPr>
  </w:style>
  <w:style w:type="paragraph" w:styleId="16">
    <w:name w:val="toc 3"/>
    <w:basedOn w:val="1"/>
    <w:next w:val="1"/>
    <w:uiPriority w:val="0"/>
    <w:pPr>
      <w:ind w:left="420"/>
      <w:jc w:val="left"/>
    </w:pPr>
    <w:rPr>
      <w:i/>
      <w:iCs/>
      <w:sz w:val="20"/>
    </w:rPr>
  </w:style>
  <w:style w:type="paragraph" w:styleId="17">
    <w:name w:val="Plain Text"/>
    <w:basedOn w:val="1"/>
    <w:link w:val="45"/>
    <w:qFormat/>
    <w:uiPriority w:val="99"/>
    <w:pPr>
      <w:widowControl/>
      <w:spacing w:before="100" w:beforeAutospacing="1" w:after="100" w:afterAutospacing="1"/>
      <w:jc w:val="left"/>
    </w:pPr>
    <w:rPr>
      <w:rFonts w:ascii="宋体" w:hAnsi="宋体" w:cs="宋体"/>
      <w:sz w:val="24"/>
      <w:szCs w:val="24"/>
    </w:rPr>
  </w:style>
  <w:style w:type="paragraph" w:styleId="18">
    <w:name w:val="toc 8"/>
    <w:basedOn w:val="1"/>
    <w:next w:val="1"/>
    <w:qFormat/>
    <w:uiPriority w:val="0"/>
    <w:pPr>
      <w:ind w:left="1470"/>
      <w:jc w:val="left"/>
    </w:pPr>
    <w:rPr>
      <w:sz w:val="18"/>
      <w:szCs w:val="18"/>
    </w:rPr>
  </w:style>
  <w:style w:type="paragraph" w:styleId="19">
    <w:name w:val="Date"/>
    <w:basedOn w:val="1"/>
    <w:next w:val="1"/>
    <w:link w:val="155"/>
    <w:uiPriority w:val="0"/>
    <w:pPr>
      <w:ind w:left="100" w:leftChars="2500"/>
    </w:pPr>
  </w:style>
  <w:style w:type="paragraph" w:styleId="20">
    <w:name w:val="Body Text Indent 2"/>
    <w:basedOn w:val="1"/>
    <w:link w:val="51"/>
    <w:uiPriority w:val="0"/>
    <w:pPr>
      <w:spacing w:after="120" w:line="480" w:lineRule="auto"/>
      <w:ind w:left="420" w:leftChars="200"/>
    </w:pPr>
  </w:style>
  <w:style w:type="paragraph" w:styleId="21">
    <w:name w:val="Balloon Text"/>
    <w:basedOn w:val="1"/>
    <w:uiPriority w:val="0"/>
    <w:rPr>
      <w:sz w:val="18"/>
      <w:szCs w:val="18"/>
    </w:rPr>
  </w:style>
  <w:style w:type="paragraph" w:styleId="22">
    <w:name w:val="footer"/>
    <w:basedOn w:val="1"/>
    <w:link w:val="44"/>
    <w:uiPriority w:val="99"/>
    <w:pPr>
      <w:tabs>
        <w:tab w:val="center" w:pos="4153"/>
        <w:tab w:val="right" w:pos="8306"/>
      </w:tabs>
      <w:snapToGrid w:val="0"/>
      <w:jc w:val="left"/>
    </w:pPr>
    <w:rPr>
      <w:sz w:val="18"/>
      <w:szCs w:val="18"/>
    </w:rPr>
  </w:style>
  <w:style w:type="paragraph" w:styleId="23">
    <w:name w:val="Body Text First Indent 2"/>
    <w:basedOn w:val="14"/>
    <w:link w:val="79"/>
    <w:uiPriority w:val="0"/>
    <w:pPr>
      <w:snapToGrid/>
      <w:spacing w:after="120"/>
      <w:ind w:left="200" w:leftChars="200" w:firstLine="420" w:firstLineChars="200"/>
    </w:pPr>
    <w:rPr>
      <w:rFonts w:eastAsia="宋体"/>
      <w:sz w:val="21"/>
    </w:rPr>
  </w:style>
  <w:style w:type="paragraph" w:styleId="24">
    <w:name w:val="header"/>
    <w:basedOn w:val="1"/>
    <w:link w:val="151"/>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0"/>
    <w:pPr>
      <w:tabs>
        <w:tab w:val="right" w:leader="dot" w:pos="8834"/>
      </w:tabs>
      <w:spacing w:before="120" w:after="120"/>
      <w:jc w:val="center"/>
    </w:pPr>
    <w:rPr>
      <w:b/>
      <w:bCs/>
      <w:caps/>
      <w:sz w:val="20"/>
    </w:rPr>
  </w:style>
  <w:style w:type="paragraph" w:styleId="26">
    <w:name w:val="toc 4"/>
    <w:basedOn w:val="1"/>
    <w:next w:val="1"/>
    <w:qFormat/>
    <w:uiPriority w:val="0"/>
    <w:pPr>
      <w:ind w:left="630"/>
      <w:jc w:val="left"/>
    </w:pPr>
    <w:rPr>
      <w:sz w:val="18"/>
      <w:szCs w:val="18"/>
    </w:rPr>
  </w:style>
  <w:style w:type="paragraph" w:styleId="27">
    <w:name w:val="List"/>
    <w:basedOn w:val="1"/>
    <w:qFormat/>
    <w:uiPriority w:val="0"/>
    <w:pPr>
      <w:spacing w:line="320" w:lineRule="exact"/>
      <w:jc w:val="center"/>
    </w:pPr>
    <w:rPr>
      <w:sz w:val="22"/>
      <w:szCs w:val="24"/>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line="500" w:lineRule="exact"/>
      <w:ind w:firstLine="570"/>
    </w:pPr>
    <w:rPr>
      <w:sz w:val="24"/>
    </w:rPr>
  </w:style>
  <w:style w:type="paragraph" w:styleId="30">
    <w:name w:val="toc 2"/>
    <w:basedOn w:val="1"/>
    <w:next w:val="1"/>
    <w:qFormat/>
    <w:uiPriority w:val="0"/>
    <w:pPr>
      <w:ind w:left="210"/>
      <w:jc w:val="left"/>
    </w:pPr>
    <w:rPr>
      <w:smallCaps/>
      <w:sz w:val="20"/>
    </w:rPr>
  </w:style>
  <w:style w:type="paragraph" w:styleId="31">
    <w:name w:val="toc 9"/>
    <w:basedOn w:val="1"/>
    <w:next w:val="1"/>
    <w:uiPriority w:val="0"/>
    <w:pPr>
      <w:ind w:left="1680"/>
      <w:jc w:val="left"/>
    </w:pPr>
    <w:rPr>
      <w:sz w:val="18"/>
      <w:szCs w:val="18"/>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6">
    <w:name w:val="Strong"/>
    <w:basedOn w:val="35"/>
    <w:qFormat/>
    <w:uiPriority w:val="0"/>
    <w:rPr>
      <w:b/>
      <w:bCs/>
    </w:rPr>
  </w:style>
  <w:style w:type="character" w:styleId="37">
    <w:name w:val="page number"/>
    <w:basedOn w:val="35"/>
    <w:uiPriority w:val="0"/>
  </w:style>
  <w:style w:type="character" w:styleId="38">
    <w:name w:val="Hyperlink"/>
    <w:basedOn w:val="35"/>
    <w:qFormat/>
    <w:uiPriority w:val="0"/>
    <w:rPr>
      <w:color w:val="0000FF"/>
      <w:u w:val="single"/>
    </w:rPr>
  </w:style>
  <w:style w:type="character" w:styleId="39">
    <w:name w:val="annotation reference"/>
    <w:basedOn w:val="35"/>
    <w:uiPriority w:val="0"/>
    <w:rPr>
      <w:sz w:val="21"/>
      <w:szCs w:val="21"/>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样式 样式 首行缩进:  1 字符 + 首行缩进:  2 字符2 Char Char"/>
    <w:basedOn w:val="35"/>
    <w:link w:val="43"/>
    <w:uiPriority w:val="0"/>
    <w:rPr>
      <w:rFonts w:eastAsia="宋体" w:cs="宋体"/>
      <w:kern w:val="2"/>
      <w:sz w:val="24"/>
      <w:lang w:val="en-US" w:eastAsia="zh-CN" w:bidi="ar-SA"/>
    </w:rPr>
  </w:style>
  <w:style w:type="paragraph" w:customStyle="1" w:styleId="43">
    <w:name w:val="样式 样式 首行缩进:  1 字符 + 首行缩进:  2 字符2"/>
    <w:basedOn w:val="1"/>
    <w:link w:val="42"/>
    <w:qFormat/>
    <w:uiPriority w:val="0"/>
    <w:pPr>
      <w:spacing w:line="360" w:lineRule="auto"/>
      <w:ind w:firstLine="200" w:firstLineChars="200"/>
    </w:pPr>
    <w:rPr>
      <w:rFonts w:cs="宋体"/>
      <w:sz w:val="24"/>
    </w:rPr>
  </w:style>
  <w:style w:type="character" w:customStyle="1" w:styleId="44">
    <w:name w:val="页脚 Char"/>
    <w:basedOn w:val="35"/>
    <w:link w:val="22"/>
    <w:qFormat/>
    <w:uiPriority w:val="99"/>
    <w:rPr>
      <w:rFonts w:eastAsia="宋体"/>
      <w:kern w:val="2"/>
      <w:sz w:val="18"/>
      <w:szCs w:val="18"/>
      <w:lang w:val="en-US" w:eastAsia="zh-CN" w:bidi="ar-SA"/>
    </w:rPr>
  </w:style>
  <w:style w:type="character" w:customStyle="1" w:styleId="45">
    <w:name w:val="纯文本 Char"/>
    <w:basedOn w:val="35"/>
    <w:link w:val="17"/>
    <w:qFormat/>
    <w:uiPriority w:val="0"/>
    <w:rPr>
      <w:rFonts w:ascii="宋体" w:hAnsi="宋体" w:eastAsia="宋体" w:cs="宋体"/>
      <w:sz w:val="24"/>
      <w:szCs w:val="24"/>
      <w:lang w:val="en-US" w:eastAsia="zh-CN" w:bidi="ar-SA"/>
    </w:rPr>
  </w:style>
  <w:style w:type="character" w:customStyle="1" w:styleId="46">
    <w:name w:val="headline-content2"/>
    <w:basedOn w:val="35"/>
    <w:qFormat/>
    <w:uiPriority w:val="0"/>
  </w:style>
  <w:style w:type="character" w:customStyle="1" w:styleId="47">
    <w:name w:val="正文缩进 Char1"/>
    <w:basedOn w:val="35"/>
    <w:link w:val="11"/>
    <w:qFormat/>
    <w:uiPriority w:val="0"/>
    <w:rPr>
      <w:rFonts w:eastAsia="宋体"/>
      <w:kern w:val="2"/>
      <w:sz w:val="21"/>
      <w:lang w:val="en-US" w:eastAsia="zh-CN" w:bidi="ar-SA"/>
    </w:rPr>
  </w:style>
  <w:style w:type="character" w:customStyle="1" w:styleId="48">
    <w:name w:val="fonttitle"/>
    <w:basedOn w:val="35"/>
    <w:qFormat/>
    <w:uiPriority w:val="0"/>
  </w:style>
  <w:style w:type="character" w:customStyle="1" w:styleId="49">
    <w:name w:val="4正文 Char Char"/>
    <w:link w:val="50"/>
    <w:qFormat/>
    <w:uiPriority w:val="0"/>
    <w:rPr>
      <w:rFonts w:eastAsia="宋体" w:cs="宋体"/>
      <w:kern w:val="2"/>
      <w:sz w:val="21"/>
      <w:lang w:val="en-US" w:eastAsia="zh-CN" w:bidi="ar-SA"/>
    </w:rPr>
  </w:style>
  <w:style w:type="paragraph" w:customStyle="1" w:styleId="50">
    <w:name w:val="4正文"/>
    <w:basedOn w:val="1"/>
    <w:link w:val="49"/>
    <w:uiPriority w:val="0"/>
    <w:pPr>
      <w:ind w:firstLine="480"/>
    </w:pPr>
    <w:rPr>
      <w:rFonts w:cs="宋体"/>
    </w:rPr>
  </w:style>
  <w:style w:type="character" w:customStyle="1" w:styleId="51">
    <w:name w:val="正文文本缩进 2 Char"/>
    <w:link w:val="20"/>
    <w:qFormat/>
    <w:uiPriority w:val="0"/>
    <w:rPr>
      <w:rFonts w:eastAsia="宋体"/>
      <w:kern w:val="2"/>
      <w:sz w:val="21"/>
      <w:lang w:val="en-US" w:eastAsia="zh-CN" w:bidi="ar-SA"/>
    </w:rPr>
  </w:style>
  <w:style w:type="character" w:customStyle="1" w:styleId="52">
    <w:name w:val="样式 样式 样式 样式 首行缩进:  1 字符 + 首行缩进:  2 字符 行距: 1.5 倍行距 + 首行缩进:  2 字符 ... Char Char"/>
    <w:basedOn w:val="35"/>
    <w:link w:val="53"/>
    <w:qFormat/>
    <w:uiPriority w:val="0"/>
    <w:rPr>
      <w:rFonts w:eastAsia="宋体" w:cs="宋体"/>
      <w:kern w:val="2"/>
      <w:sz w:val="24"/>
      <w:lang w:val="en-US" w:eastAsia="zh-CN" w:bidi="ar-SA"/>
    </w:rPr>
  </w:style>
  <w:style w:type="paragraph" w:customStyle="1" w:styleId="53">
    <w:name w:val="样式 样式 样式 样式 首行缩进:  1 字符 + 首行缩进:  2 字符 行距: 1.5 倍行距 + 首行缩进:  2 字符 ..."/>
    <w:basedOn w:val="1"/>
    <w:link w:val="52"/>
    <w:qFormat/>
    <w:uiPriority w:val="0"/>
    <w:pPr>
      <w:adjustRightInd w:val="0"/>
      <w:snapToGrid w:val="0"/>
      <w:spacing w:line="360" w:lineRule="auto"/>
      <w:ind w:firstLine="200" w:firstLineChars="200"/>
    </w:pPr>
    <w:rPr>
      <w:rFonts w:cs="宋体"/>
      <w:sz w:val="24"/>
    </w:rPr>
  </w:style>
  <w:style w:type="character" w:customStyle="1" w:styleId="54">
    <w:name w:val="样式 样式 样式 首行缩进:  1 字符 + 首行缩进:  2 字符1 + 首行缩进:  2 字符 Char Char"/>
    <w:basedOn w:val="55"/>
    <w:link w:val="57"/>
    <w:qFormat/>
    <w:uiPriority w:val="0"/>
  </w:style>
  <w:style w:type="character" w:customStyle="1" w:styleId="55">
    <w:name w:val="样式 样式 首行缩进:  1 字符 + 首行缩进:  2 字符1 Char Char"/>
    <w:basedOn w:val="35"/>
    <w:link w:val="56"/>
    <w:uiPriority w:val="0"/>
    <w:rPr>
      <w:rFonts w:eastAsia="宋体" w:cs="宋体"/>
      <w:kern w:val="2"/>
      <w:sz w:val="24"/>
      <w:lang w:val="en-US" w:eastAsia="zh-CN" w:bidi="ar-SA"/>
    </w:rPr>
  </w:style>
  <w:style w:type="paragraph" w:customStyle="1" w:styleId="56">
    <w:name w:val="样式 样式 首行缩进:  1 字符 + 首行缩进:  2 字符1"/>
    <w:basedOn w:val="1"/>
    <w:link w:val="55"/>
    <w:uiPriority w:val="0"/>
    <w:pPr>
      <w:spacing w:line="360" w:lineRule="auto"/>
      <w:ind w:firstLine="200" w:firstLineChars="200"/>
    </w:pPr>
    <w:rPr>
      <w:rFonts w:cs="宋体"/>
      <w:sz w:val="24"/>
    </w:rPr>
  </w:style>
  <w:style w:type="paragraph" w:customStyle="1" w:styleId="57">
    <w:name w:val="样式 样式 样式 首行缩进:  1 字符 + 首行缩进:  2 字符1 + 首行缩进:  2 字符"/>
    <w:basedOn w:val="56"/>
    <w:link w:val="54"/>
    <w:qFormat/>
    <w:uiPriority w:val="0"/>
    <w:pPr>
      <w:ind w:firstLine="480"/>
    </w:pPr>
  </w:style>
  <w:style w:type="character" w:customStyle="1" w:styleId="58">
    <w:name w:val="标题 3 Char"/>
    <w:basedOn w:val="35"/>
    <w:link w:val="3"/>
    <w:qFormat/>
    <w:uiPriority w:val="0"/>
    <w:rPr>
      <w:rFonts w:eastAsia="宋体"/>
      <w:b/>
      <w:bCs/>
      <w:kern w:val="2"/>
      <w:sz w:val="32"/>
      <w:szCs w:val="32"/>
      <w:lang w:val="en-US" w:eastAsia="zh-CN" w:bidi="ar-SA"/>
    </w:rPr>
  </w:style>
  <w:style w:type="character" w:customStyle="1" w:styleId="59">
    <w:name w:val="样式 样式 样式 样式 样式 首行缩进:  1 字符 + 首行缩进:  2 字符2 + 首行缩进:  2 字符 行距: 固定值 ... Char Char"/>
    <w:basedOn w:val="35"/>
    <w:link w:val="60"/>
    <w:qFormat/>
    <w:uiPriority w:val="0"/>
    <w:rPr>
      <w:rFonts w:ascii="宋体" w:hAnsi="宋体" w:eastAsia="宋体" w:cs="宋体"/>
      <w:kern w:val="2"/>
      <w:sz w:val="24"/>
      <w:lang w:val="en-US" w:eastAsia="zh-CN" w:bidi="ar-SA"/>
    </w:rPr>
  </w:style>
  <w:style w:type="paragraph" w:customStyle="1" w:styleId="60">
    <w:name w:val="样式 样式 样式 样式 样式 首行缩进:  1 字符 + 首行缩进:  2 字符2 + 首行缩进:  2 字符 行距: 固定值 ..."/>
    <w:basedOn w:val="1"/>
    <w:link w:val="59"/>
    <w:uiPriority w:val="0"/>
    <w:pPr>
      <w:adjustRightInd w:val="0"/>
      <w:snapToGrid w:val="0"/>
      <w:spacing w:line="360" w:lineRule="auto"/>
      <w:ind w:firstLine="480" w:firstLineChars="200"/>
    </w:pPr>
    <w:rPr>
      <w:rFonts w:ascii="宋体" w:hAnsi="宋体" w:cs="宋体"/>
      <w:sz w:val="24"/>
    </w:rPr>
  </w:style>
  <w:style w:type="character" w:customStyle="1" w:styleId="61">
    <w:name w:val="样式 样式 样式 首行缩进:  1 字符 + 首行缩进:  2 字符2 + 首行缩进:  2 字符 Char Char"/>
    <w:basedOn w:val="35"/>
    <w:link w:val="62"/>
    <w:uiPriority w:val="0"/>
    <w:rPr>
      <w:rFonts w:ascii="宋体" w:hAnsi="宋体" w:eastAsia="宋体" w:cs="宋体"/>
      <w:kern w:val="2"/>
      <w:sz w:val="24"/>
      <w:lang w:val="en-US" w:eastAsia="zh-CN" w:bidi="ar-SA"/>
    </w:rPr>
  </w:style>
  <w:style w:type="paragraph" w:customStyle="1" w:styleId="62">
    <w:name w:val="样式 样式 样式 首行缩进:  1 字符 + 首行缩进:  2 字符2 + 首行缩进:  2 字符"/>
    <w:basedOn w:val="1"/>
    <w:link w:val="61"/>
    <w:uiPriority w:val="0"/>
    <w:pPr>
      <w:spacing w:line="360" w:lineRule="auto"/>
      <w:ind w:firstLine="480" w:firstLineChars="200"/>
    </w:pPr>
    <w:rPr>
      <w:rFonts w:ascii="宋体" w:hAnsi="宋体" w:cs="宋体"/>
      <w:sz w:val="24"/>
    </w:rPr>
  </w:style>
  <w:style w:type="character" w:customStyle="1" w:styleId="63">
    <w:name w:val="htd01"/>
    <w:basedOn w:val="35"/>
    <w:uiPriority w:val="0"/>
  </w:style>
  <w:style w:type="character" w:customStyle="1" w:styleId="64">
    <w:name w:val="样式 样式 样式 样式 首行缩进:  1 字符 + 首行缩进:  2 字符1 + 首行缩进:  2 字符 + Arial Char Char"/>
    <w:basedOn w:val="35"/>
    <w:link w:val="65"/>
    <w:qFormat/>
    <w:uiPriority w:val="0"/>
    <w:rPr>
      <w:rFonts w:ascii="Arial" w:hAnsi="Arial" w:eastAsia="宋体" w:cs="宋体"/>
      <w:kern w:val="2"/>
      <w:sz w:val="24"/>
      <w:lang w:val="en-US" w:eastAsia="zh-CN" w:bidi="ar-SA"/>
    </w:rPr>
  </w:style>
  <w:style w:type="paragraph" w:customStyle="1" w:styleId="65">
    <w:name w:val="样式 样式 样式 样式 首行缩进:  1 字符 + 首行缩进:  2 字符1 + 首行缩进:  2 字符 + Arial"/>
    <w:basedOn w:val="1"/>
    <w:link w:val="64"/>
    <w:qFormat/>
    <w:uiPriority w:val="0"/>
    <w:pPr>
      <w:spacing w:line="360" w:lineRule="auto"/>
      <w:ind w:firstLine="480" w:firstLineChars="200"/>
    </w:pPr>
    <w:rPr>
      <w:rFonts w:ascii="Arial" w:hAnsi="Arial" w:cs="宋体"/>
      <w:sz w:val="24"/>
    </w:rPr>
  </w:style>
  <w:style w:type="character" w:customStyle="1" w:styleId="66">
    <w:name w:val="样式 样式 样式 首行缩进:  1 字符 + 首行缩进:  2 字符2 + 首行缩进:  2 字符 行距: 固定值 23 磅 Char Char"/>
    <w:basedOn w:val="35"/>
    <w:link w:val="67"/>
    <w:uiPriority w:val="0"/>
    <w:rPr>
      <w:rFonts w:ascii="宋体" w:hAnsi="宋体" w:eastAsia="宋体" w:cs="宋体"/>
      <w:kern w:val="2"/>
      <w:sz w:val="24"/>
      <w:lang w:val="en-US" w:eastAsia="zh-CN" w:bidi="ar-SA"/>
    </w:rPr>
  </w:style>
  <w:style w:type="paragraph" w:customStyle="1" w:styleId="67">
    <w:name w:val="样式 样式 样式 首行缩进:  1 字符 + 首行缩进:  2 字符2 + 首行缩进:  2 字符 行距: 固定值 23 磅"/>
    <w:basedOn w:val="1"/>
    <w:link w:val="66"/>
    <w:uiPriority w:val="0"/>
    <w:pPr>
      <w:adjustRightInd w:val="0"/>
      <w:snapToGrid w:val="0"/>
      <w:spacing w:line="360" w:lineRule="auto"/>
      <w:ind w:firstLine="200" w:firstLineChars="200"/>
    </w:pPr>
    <w:rPr>
      <w:rFonts w:ascii="宋体" w:hAnsi="宋体" w:cs="宋体"/>
      <w:sz w:val="24"/>
    </w:rPr>
  </w:style>
  <w:style w:type="character" w:customStyle="1" w:styleId="68">
    <w:name w:val="正文文本缩进 Char"/>
    <w:basedOn w:val="35"/>
    <w:link w:val="14"/>
    <w:uiPriority w:val="0"/>
    <w:rPr>
      <w:rFonts w:ascii="仿宋_GB2312" w:eastAsia="仿宋_GB2312"/>
      <w:snapToGrid w:val="0"/>
      <w:spacing w:val="-10"/>
      <w:sz w:val="28"/>
      <w:lang w:val="en-US" w:eastAsia="zh-CN" w:bidi="ar-SA"/>
    </w:rPr>
  </w:style>
  <w:style w:type="character" w:customStyle="1" w:styleId="69">
    <w:name w:val="样式 样式 正文缩进表正文正文非缩进 + 首行缩进:  2 字符 + 首行缩进:  2 字符 Char Char"/>
    <w:basedOn w:val="35"/>
    <w:link w:val="70"/>
    <w:uiPriority w:val="0"/>
    <w:rPr>
      <w:rFonts w:ascii="宋体" w:hAnsi="宋体" w:eastAsia="宋体" w:cs="宋体"/>
      <w:kern w:val="2"/>
      <w:sz w:val="24"/>
      <w:lang w:val="en-US" w:eastAsia="zh-CN" w:bidi="ar-SA"/>
    </w:rPr>
  </w:style>
  <w:style w:type="paragraph" w:customStyle="1" w:styleId="70">
    <w:name w:val="样式 样式 正文缩进表正文正文非缩进 + 首行缩进:  2 字符 + 首行缩进:  2 字符"/>
    <w:basedOn w:val="1"/>
    <w:link w:val="69"/>
    <w:uiPriority w:val="0"/>
    <w:pPr>
      <w:adjustRightInd w:val="0"/>
      <w:snapToGrid w:val="0"/>
      <w:spacing w:line="360" w:lineRule="auto"/>
      <w:ind w:firstLine="506" w:firstLineChars="200"/>
    </w:pPr>
    <w:rPr>
      <w:rFonts w:ascii="宋体" w:hAnsi="宋体" w:cs="宋体"/>
      <w:sz w:val="24"/>
    </w:rPr>
  </w:style>
  <w:style w:type="character" w:customStyle="1" w:styleId="71">
    <w:name w:val="样式 样式 样式 样式 样式 首行缩进:  1 字符 + 首行缩进:  2 字符 行距: 1.5 倍行距 + 首行缩进:  2 ... Char Char"/>
    <w:basedOn w:val="52"/>
    <w:link w:val="72"/>
    <w:uiPriority w:val="0"/>
  </w:style>
  <w:style w:type="paragraph" w:customStyle="1" w:styleId="72">
    <w:name w:val="样式 样式 样式 样式 样式 首行缩进:  1 字符 + 首行缩进:  2 字符 行距: 1.5 倍行距 + 首行缩进:  2 ..."/>
    <w:basedOn w:val="53"/>
    <w:link w:val="71"/>
    <w:uiPriority w:val="0"/>
    <w:pPr>
      <w:ind w:firstLine="506"/>
    </w:pPr>
  </w:style>
  <w:style w:type="character" w:customStyle="1" w:styleId="73">
    <w:name w:val="标题 2 Char"/>
    <w:basedOn w:val="35"/>
    <w:link w:val="2"/>
    <w:qFormat/>
    <w:uiPriority w:val="0"/>
    <w:rPr>
      <w:rFonts w:ascii="宋体" w:hAnsi="宋体" w:eastAsia="宋体"/>
      <w:b/>
      <w:bCs/>
      <w:sz w:val="28"/>
      <w:szCs w:val="32"/>
      <w:lang w:val="en-US" w:eastAsia="zh-CN" w:bidi="ar-SA"/>
    </w:rPr>
  </w:style>
  <w:style w:type="character" w:customStyle="1" w:styleId="74">
    <w:name w:val="style5"/>
    <w:basedOn w:val="35"/>
    <w:uiPriority w:val="0"/>
  </w:style>
  <w:style w:type="character" w:customStyle="1" w:styleId="75">
    <w:name w:val="标题 4 Char"/>
    <w:basedOn w:val="35"/>
    <w:link w:val="4"/>
    <w:uiPriority w:val="0"/>
    <w:rPr>
      <w:rFonts w:ascii="Cambria" w:hAnsi="Cambria" w:eastAsia="宋体"/>
      <w:b/>
      <w:bCs/>
      <w:kern w:val="2"/>
      <w:sz w:val="28"/>
      <w:szCs w:val="28"/>
      <w:lang w:val="en-US" w:eastAsia="zh-CN" w:bidi="ar-SA"/>
    </w:rPr>
  </w:style>
  <w:style w:type="character" w:customStyle="1" w:styleId="76">
    <w:name w:val="h31"/>
    <w:basedOn w:val="35"/>
    <w:uiPriority w:val="0"/>
    <w:rPr>
      <w:spacing w:val="386"/>
      <w:sz w:val="25"/>
      <w:szCs w:val="25"/>
    </w:rPr>
  </w:style>
  <w:style w:type="character" w:customStyle="1" w:styleId="77">
    <w:name w:val="Char Char1 Char Char Char Char Char Char Char Char Char Char Char Char Char Char Char Char Char Char Char Char1 Char Char Char"/>
    <w:basedOn w:val="35"/>
    <w:link w:val="78"/>
    <w:uiPriority w:val="0"/>
    <w:rPr>
      <w:rFonts w:ascii="宋体" w:hAnsi="宋体" w:eastAsia="宋体" w:cs="宋体"/>
      <w:kern w:val="2"/>
      <w:sz w:val="24"/>
      <w:szCs w:val="24"/>
      <w:lang w:val="en-US" w:eastAsia="zh-CN" w:bidi="ar-SA"/>
    </w:rPr>
  </w:style>
  <w:style w:type="paragraph" w:customStyle="1" w:styleId="78">
    <w:name w:val="Char Char1 Char Char Char Char Char Char Char Char Char Char Char Char Char Char Char Char Char Char Char Char1 Char"/>
    <w:basedOn w:val="1"/>
    <w:link w:val="77"/>
    <w:uiPriority w:val="0"/>
    <w:pPr>
      <w:spacing w:line="360" w:lineRule="auto"/>
      <w:ind w:firstLine="200" w:firstLineChars="200"/>
    </w:pPr>
    <w:rPr>
      <w:rFonts w:ascii="宋体" w:hAnsi="宋体" w:cs="宋体"/>
      <w:sz w:val="24"/>
      <w:szCs w:val="24"/>
    </w:rPr>
  </w:style>
  <w:style w:type="character" w:customStyle="1" w:styleId="79">
    <w:name w:val="正文首行缩进 2 Char"/>
    <w:basedOn w:val="68"/>
    <w:link w:val="23"/>
    <w:uiPriority w:val="0"/>
    <w:rPr>
      <w:rFonts w:eastAsia="宋体"/>
      <w:kern w:val="2"/>
      <w:sz w:val="21"/>
    </w:rPr>
  </w:style>
  <w:style w:type="character" w:customStyle="1" w:styleId="80">
    <w:name w:val="样式 首行缩进:  1 字符 Char Char"/>
    <w:basedOn w:val="35"/>
    <w:link w:val="81"/>
    <w:uiPriority w:val="0"/>
    <w:rPr>
      <w:rFonts w:ascii="宋体" w:eastAsia="宋体" w:cs="宋体"/>
      <w:snapToGrid w:val="0"/>
      <w:sz w:val="24"/>
      <w:szCs w:val="24"/>
      <w:lang w:val="en-US" w:eastAsia="zh-CN" w:bidi="ar-SA"/>
    </w:rPr>
  </w:style>
  <w:style w:type="paragraph" w:customStyle="1" w:styleId="81">
    <w:name w:val="样式 首行缩进:  1 字符"/>
    <w:basedOn w:val="1"/>
    <w:link w:val="80"/>
    <w:uiPriority w:val="0"/>
    <w:pPr>
      <w:adjustRightInd w:val="0"/>
      <w:snapToGrid w:val="0"/>
      <w:spacing w:line="360" w:lineRule="auto"/>
      <w:ind w:firstLine="200" w:firstLineChars="200"/>
    </w:pPr>
    <w:rPr>
      <w:rFonts w:ascii="宋体" w:cs="宋体"/>
      <w:snapToGrid w:val="0"/>
      <w:sz w:val="24"/>
      <w:szCs w:val="24"/>
    </w:rPr>
  </w:style>
  <w:style w:type="character" w:customStyle="1" w:styleId="82">
    <w:name w:val="样式 样式 样式 样式 首行缩进:  1 字符 + 首行缩进:  2 字符2 + 首行缩进:  2 字符 + Char Char"/>
    <w:basedOn w:val="35"/>
    <w:link w:val="83"/>
    <w:uiPriority w:val="0"/>
    <w:rPr>
      <w:rFonts w:eastAsia="宋体" w:cs="宋体"/>
      <w:sz w:val="24"/>
      <w:lang w:val="en-US" w:eastAsia="zh-CN" w:bidi="ar-SA"/>
    </w:rPr>
  </w:style>
  <w:style w:type="paragraph" w:customStyle="1" w:styleId="83">
    <w:name w:val="样式 样式 样式 样式 首行缩进:  1 字符 + 首行缩进:  2 字符2 + 首行缩进:  2 字符 +"/>
    <w:basedOn w:val="1"/>
    <w:link w:val="82"/>
    <w:uiPriority w:val="0"/>
    <w:pPr>
      <w:spacing w:line="360" w:lineRule="auto"/>
      <w:ind w:firstLine="480" w:firstLineChars="200"/>
    </w:pPr>
    <w:rPr>
      <w:rFonts w:cs="宋体"/>
      <w:sz w:val="24"/>
    </w:rPr>
  </w:style>
  <w:style w:type="character" w:customStyle="1" w:styleId="84">
    <w:name w:val="样式 正文缩进表正文正文非缩进 + Char Char"/>
    <w:basedOn w:val="35"/>
    <w:link w:val="85"/>
    <w:uiPriority w:val="0"/>
    <w:rPr>
      <w:rFonts w:ascii="宋体" w:hAnsi="宋体" w:eastAsia="宋体"/>
      <w:sz w:val="28"/>
      <w:szCs w:val="24"/>
      <w:lang w:val="en-US" w:eastAsia="zh-CN" w:bidi="ar-SA"/>
    </w:rPr>
  </w:style>
  <w:style w:type="paragraph" w:customStyle="1" w:styleId="85">
    <w:name w:val="样式 正文缩进表正文正文非缩进 +"/>
    <w:basedOn w:val="11"/>
    <w:link w:val="84"/>
    <w:uiPriority w:val="0"/>
    <w:pPr>
      <w:ind w:firstLine="200" w:firstLineChars="200"/>
    </w:pPr>
    <w:rPr>
      <w:rFonts w:ascii="宋体" w:hAnsi="宋体"/>
      <w:sz w:val="28"/>
      <w:szCs w:val="24"/>
    </w:rPr>
  </w:style>
  <w:style w:type="character" w:customStyle="1" w:styleId="86">
    <w:name w:val="apple-converted-space"/>
    <w:basedOn w:val="35"/>
    <w:uiPriority w:val="0"/>
  </w:style>
  <w:style w:type="character" w:customStyle="1" w:styleId="87">
    <w:name w:val="skyzhi"/>
    <w:basedOn w:val="35"/>
    <w:uiPriority w:val="0"/>
  </w:style>
  <w:style w:type="character" w:customStyle="1" w:styleId="88">
    <w:name w:val="样式 样式 样式 样式 首行缩进:  1 字符 + 首行缩进:  2 字符2 + 首行缩进:  2 字符 行距: 固定值 23 ...1 Char Char"/>
    <w:basedOn w:val="35"/>
    <w:link w:val="89"/>
    <w:uiPriority w:val="0"/>
    <w:rPr>
      <w:rFonts w:ascii="宋体" w:hAnsi="宋体" w:eastAsia="宋体" w:cs="宋体"/>
      <w:kern w:val="2"/>
      <w:sz w:val="24"/>
      <w:lang w:val="en-US" w:eastAsia="zh-CN" w:bidi="ar-SA"/>
    </w:rPr>
  </w:style>
  <w:style w:type="paragraph" w:customStyle="1" w:styleId="89">
    <w:name w:val="样式 样式 样式 样式 首行缩进:  1 字符 + 首行缩进:  2 字符2 + 首行缩进:  2 字符 行距: 固定值 23 ...1"/>
    <w:basedOn w:val="1"/>
    <w:link w:val="88"/>
    <w:uiPriority w:val="0"/>
    <w:pPr>
      <w:adjustRightInd w:val="0"/>
      <w:snapToGrid w:val="0"/>
      <w:spacing w:line="360" w:lineRule="auto"/>
      <w:ind w:firstLine="200" w:firstLineChars="200"/>
    </w:pPr>
    <w:rPr>
      <w:rFonts w:ascii="宋体" w:hAnsi="宋体" w:cs="宋体"/>
      <w:sz w:val="24"/>
    </w:rPr>
  </w:style>
  <w:style w:type="character" w:customStyle="1" w:styleId="90">
    <w:name w:val="unnamed51"/>
    <w:basedOn w:val="35"/>
    <w:uiPriority w:val="0"/>
    <w:rPr>
      <w:color w:val="333333"/>
      <w:sz w:val="24"/>
      <w:szCs w:val="24"/>
    </w:rPr>
  </w:style>
  <w:style w:type="paragraph" w:customStyle="1" w:styleId="91">
    <w:name w:val="样式 样式 样式 样式 样式 样式 首行缩进:  1 字符 + 首行缩进:  2 字符2 + 首行缩进:  2 字符 行距: 固..."/>
    <w:basedOn w:val="1"/>
    <w:uiPriority w:val="0"/>
    <w:pPr>
      <w:adjustRightInd w:val="0"/>
      <w:snapToGrid w:val="0"/>
      <w:spacing w:line="360" w:lineRule="auto"/>
      <w:ind w:firstLine="480" w:firstLineChars="200"/>
    </w:pPr>
    <w:rPr>
      <w:rFonts w:ascii="宋体" w:hAnsi="宋体" w:cs="宋体"/>
      <w:kern w:val="0"/>
      <w:sz w:val="24"/>
    </w:rPr>
  </w:style>
  <w:style w:type="paragraph" w:customStyle="1" w:styleId="92">
    <w:name w:val="段落1"/>
    <w:basedOn w:val="1"/>
    <w:uiPriority w:val="0"/>
    <w:pPr>
      <w:adjustRightInd w:val="0"/>
      <w:snapToGrid w:val="0"/>
      <w:spacing w:before="120" w:after="120" w:line="360" w:lineRule="auto"/>
      <w:ind w:firstLine="584" w:firstLineChars="200"/>
    </w:pPr>
    <w:rPr>
      <w:spacing w:val="6"/>
      <w:sz w:val="28"/>
      <w:szCs w:val="28"/>
    </w:rPr>
  </w:style>
  <w:style w:type="paragraph" w:customStyle="1" w:styleId="93">
    <w:name w:val="正文2"/>
    <w:basedOn w:val="1"/>
    <w:qFormat/>
    <w:uiPriority w:val="0"/>
    <w:pPr>
      <w:adjustRightInd w:val="0"/>
      <w:snapToGrid w:val="0"/>
      <w:spacing w:line="440" w:lineRule="atLeast"/>
      <w:ind w:firstLine="567"/>
    </w:pPr>
    <w:rPr>
      <w:sz w:val="24"/>
    </w:rPr>
  </w:style>
  <w:style w:type="paragraph" w:customStyle="1" w:styleId="94">
    <w:name w:val="Char Char Char Char1 Char Char Char Char Char Char Char Char Char2"/>
    <w:basedOn w:val="1"/>
    <w:uiPriority w:val="0"/>
  </w:style>
  <w:style w:type="paragraph" w:customStyle="1" w:styleId="95">
    <w:name w:val="样式 样式 正文缩进表正文正文非缩进 + + 五号"/>
    <w:basedOn w:val="85"/>
    <w:qFormat/>
    <w:uiPriority w:val="0"/>
  </w:style>
  <w:style w:type="paragraph" w:customStyle="1" w:styleId="96">
    <w:name w:val="表格"/>
    <w:basedOn w:val="1"/>
    <w:qFormat/>
    <w:uiPriority w:val="0"/>
    <w:pPr>
      <w:jc w:val="center"/>
    </w:pPr>
    <w:rPr>
      <w:sz w:val="24"/>
      <w:szCs w:val="24"/>
    </w:rPr>
  </w:style>
  <w:style w:type="paragraph" w:customStyle="1" w:styleId="97">
    <w:name w:val="正文（首行缩进两字）"/>
    <w:basedOn w:val="98"/>
    <w:next w:val="98"/>
    <w:qFormat/>
    <w:uiPriority w:val="0"/>
    <w:rPr>
      <w:rFonts w:ascii="仿宋...销." w:hAnsi="Calibri" w:eastAsia="仿宋...销." w:cs="Times New Roman"/>
      <w:color w:val="auto"/>
    </w:rPr>
  </w:style>
  <w:style w:type="paragraph" w:customStyle="1" w:styleId="9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magicframe"/>
    <w:basedOn w:val="1"/>
    <w:qFormat/>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kern w:val="0"/>
      <w:sz w:val="24"/>
      <w:szCs w:val="24"/>
    </w:rPr>
  </w:style>
  <w:style w:type="paragraph" w:customStyle="1" w:styleId="100">
    <w:name w:val="样式 样式 样式 样式 样式 首行缩进:  1 字符 + 首行缩进:  2 字符2 + 首行缩进:  2 字符 行距: 固定值 ...2"/>
    <w:basedOn w:val="89"/>
    <w:qFormat/>
    <w:uiPriority w:val="0"/>
  </w:style>
  <w:style w:type="paragraph" w:customStyle="1" w:styleId="101">
    <w:name w:val="样式 小四 行距: 固定值 30 磅"/>
    <w:basedOn w:val="1"/>
    <w:uiPriority w:val="0"/>
    <w:pPr>
      <w:ind w:firstLine="200" w:firstLineChars="200"/>
    </w:pPr>
    <w:rPr>
      <w:rFonts w:cs="宋体"/>
      <w:sz w:val="24"/>
    </w:rPr>
  </w:style>
  <w:style w:type="paragraph" w:customStyle="1" w:styleId="102">
    <w:name w:val="居中正文"/>
    <w:basedOn w:val="8"/>
    <w:uiPriority w:val="0"/>
    <w:pPr>
      <w:adjustRightInd w:val="0"/>
      <w:spacing w:before="120" w:after="0" w:line="360" w:lineRule="auto"/>
      <w:ind w:firstLine="0" w:firstLineChars="0"/>
      <w:jc w:val="center"/>
      <w:textAlignment w:val="baseline"/>
    </w:pPr>
    <w:rPr>
      <w:rFonts w:ascii="宋体"/>
      <w:kern w:val="28"/>
      <w:sz w:val="24"/>
      <w:szCs w:val="24"/>
    </w:rPr>
  </w:style>
  <w:style w:type="paragraph" w:customStyle="1" w:styleId="103">
    <w:name w:val="样式 样式 样式 首行缩进:  1 字符 + 首行缩进:  2 字符 行距: 1.5 倍行距 + 首行缩进:  2 字符"/>
    <w:basedOn w:val="1"/>
    <w:uiPriority w:val="0"/>
    <w:pPr>
      <w:adjustRightInd w:val="0"/>
      <w:snapToGrid w:val="0"/>
      <w:spacing w:line="360" w:lineRule="auto"/>
      <w:ind w:firstLine="480" w:firstLineChars="200"/>
    </w:pPr>
    <w:rPr>
      <w:rFonts w:cs="宋体"/>
      <w:sz w:val="24"/>
    </w:rPr>
  </w:style>
  <w:style w:type="paragraph" w:customStyle="1" w:styleId="104">
    <w:name w:val="Char Char10 Char Char Char Char Char Char Char Char"/>
    <w:basedOn w:val="1"/>
    <w:uiPriority w:val="0"/>
    <w:pPr>
      <w:adjustRightInd w:val="0"/>
      <w:snapToGrid w:val="0"/>
      <w:spacing w:line="360" w:lineRule="auto"/>
      <w:ind w:firstLine="200" w:firstLineChars="200"/>
    </w:pPr>
    <w:rPr>
      <w:rFonts w:ascii="宋体" w:hAnsi="宋体" w:cs="宋体"/>
      <w:sz w:val="24"/>
      <w:szCs w:val="26"/>
    </w:rPr>
  </w:style>
  <w:style w:type="paragraph" w:customStyle="1" w:styleId="105">
    <w:name w:val="Char Char Char Char Char Char Char Char Char Char Char Char Char"/>
    <w:basedOn w:val="23"/>
    <w:uiPriority w:val="0"/>
    <w:pPr>
      <w:widowControl/>
      <w:adjustRightInd w:val="0"/>
      <w:snapToGrid w:val="0"/>
      <w:spacing w:after="0" w:line="360" w:lineRule="auto"/>
      <w:ind w:left="0" w:leftChars="0" w:firstLine="200"/>
      <w:jc w:val="left"/>
    </w:pPr>
    <w:rPr>
      <w:rFonts w:ascii="宋体" w:cs="宋体"/>
      <w:snapToGrid/>
      <w:spacing w:val="0"/>
      <w:kern w:val="0"/>
      <w:sz w:val="24"/>
      <w:szCs w:val="24"/>
    </w:rPr>
  </w:style>
  <w:style w:type="paragraph" w:customStyle="1" w:styleId="106">
    <w:name w:val="样式 样式 首行缩进:  1 字符 + 首行缩进:  2 字符 行距: 1.5 倍行距"/>
    <w:basedOn w:val="1"/>
    <w:uiPriority w:val="0"/>
    <w:pPr>
      <w:adjustRightInd w:val="0"/>
      <w:snapToGrid w:val="0"/>
      <w:spacing w:line="360" w:lineRule="auto"/>
      <w:ind w:firstLine="200" w:firstLineChars="200"/>
    </w:pPr>
    <w:rPr>
      <w:rFonts w:cs="宋体"/>
      <w:sz w:val="24"/>
    </w:rPr>
  </w:style>
  <w:style w:type="paragraph" w:customStyle="1" w:styleId="107">
    <w:name w:val="Char"/>
    <w:basedOn w:val="1"/>
    <w:uiPriority w:val="0"/>
    <w:rPr>
      <w:szCs w:val="24"/>
    </w:rPr>
  </w:style>
  <w:style w:type="paragraph" w:customStyle="1" w:styleId="108">
    <w:name w:val="10"/>
    <w:basedOn w:val="1"/>
    <w:next w:val="14"/>
    <w:uiPriority w:val="0"/>
    <w:pPr>
      <w:ind w:firstLine="540"/>
    </w:pPr>
    <w:rPr>
      <w:rFonts w:ascii="宋体"/>
      <w:sz w:val="28"/>
    </w:rPr>
  </w:style>
  <w:style w:type="paragraph" w:customStyle="1" w:styleId="109">
    <w:name w:val="样式 样式 样式 样式 首行缩进:  1 字符 + 首行缩进:  2 字符2 + 首行缩进:  2 字符 行距: 固定值 23 ..."/>
    <w:basedOn w:val="1"/>
    <w:uiPriority w:val="0"/>
    <w:pPr>
      <w:spacing w:line="360" w:lineRule="auto"/>
      <w:ind w:firstLine="480" w:firstLineChars="200"/>
    </w:pPr>
    <w:rPr>
      <w:rFonts w:cs="宋体"/>
      <w:sz w:val="24"/>
    </w:rPr>
  </w:style>
  <w:style w:type="paragraph" w:customStyle="1" w:styleId="110">
    <w:name w:val="样式 样式 样式 首行缩进:  1 字符 + 首行缩进:  2 字符1 + 首行缩进:  2 字符2"/>
    <w:basedOn w:val="1"/>
    <w:uiPriority w:val="0"/>
    <w:pPr>
      <w:spacing w:line="360" w:lineRule="auto"/>
      <w:ind w:firstLine="480" w:firstLineChars="200"/>
    </w:pPr>
    <w:rPr>
      <w:rFonts w:cs="宋体"/>
      <w:sz w:val="24"/>
    </w:rPr>
  </w:style>
  <w:style w:type="paragraph" w:customStyle="1" w:styleId="111">
    <w:name w:val="样式 样式 样式 首行缩进:  1 字符 + 首行缩进:  2 字符1 + 首行缩进:  2 字符1"/>
    <w:basedOn w:val="1"/>
    <w:uiPriority w:val="0"/>
    <w:pPr>
      <w:spacing w:line="360" w:lineRule="auto"/>
      <w:ind w:firstLine="480" w:firstLineChars="200"/>
    </w:pPr>
    <w:rPr>
      <w:rFonts w:cs="宋体"/>
      <w:sz w:val="24"/>
    </w:rPr>
  </w:style>
  <w:style w:type="paragraph" w:customStyle="1" w:styleId="112">
    <w:name w:val="3级标题"/>
    <w:basedOn w:val="1"/>
    <w:uiPriority w:val="0"/>
    <w:pPr>
      <w:spacing w:before="300" w:line="460" w:lineRule="exact"/>
      <w:outlineLvl w:val="2"/>
    </w:pPr>
    <w:rPr>
      <w:b/>
      <w:sz w:val="24"/>
    </w:rPr>
  </w:style>
  <w:style w:type="paragraph" w:customStyle="1" w:styleId="113">
    <w:name w:val="表格内容"/>
    <w:basedOn w:val="1"/>
    <w:link w:val="145"/>
    <w:uiPriority w:val="0"/>
    <w:pPr>
      <w:adjustRightInd w:val="0"/>
      <w:spacing w:line="360" w:lineRule="atLeast"/>
      <w:jc w:val="center"/>
    </w:pPr>
    <w:rPr>
      <w:kern w:val="0"/>
    </w:rPr>
  </w:style>
  <w:style w:type="paragraph" w:customStyle="1" w:styleId="114">
    <w:name w:val="样式 标题 3 + 左侧:  5.1 毫米 首行缩进:  0 毫米"/>
    <w:basedOn w:val="3"/>
    <w:uiPriority w:val="0"/>
    <w:pPr>
      <w:keepLines w:val="0"/>
      <w:spacing w:beforeLines="50" w:after="0" w:line="360" w:lineRule="auto"/>
      <w:ind w:firstLine="480" w:firstLineChars="200"/>
    </w:pPr>
    <w:rPr>
      <w:b w:val="0"/>
      <w:bCs w:val="0"/>
      <w:sz w:val="24"/>
      <w:szCs w:val="24"/>
    </w:rPr>
  </w:style>
  <w:style w:type="paragraph" w:customStyle="1" w:styleId="115">
    <w:name w:val="样式1"/>
    <w:basedOn w:val="1"/>
    <w:uiPriority w:val="0"/>
    <w:pPr>
      <w:tabs>
        <w:tab w:val="left" w:pos="1373"/>
      </w:tabs>
      <w:ind w:left="-274" w:firstLine="567"/>
    </w:pPr>
    <w:rPr>
      <w:sz w:val="28"/>
      <w:szCs w:val="24"/>
    </w:rPr>
  </w:style>
  <w:style w:type="paragraph" w:customStyle="1" w:styleId="11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7">
    <w:name w:val="2007表格"/>
    <w:basedOn w:val="1"/>
    <w:qFormat/>
    <w:uiPriority w:val="0"/>
    <w:pPr>
      <w:spacing w:line="400" w:lineRule="exact"/>
      <w:jc w:val="center"/>
    </w:pPr>
    <w:rPr>
      <w:rFonts w:ascii="宋体" w:hAnsi="宋体"/>
      <w:sz w:val="24"/>
      <w:lang w:val="en-GB"/>
    </w:rPr>
  </w:style>
  <w:style w:type="paragraph" w:customStyle="1" w:styleId="118">
    <w:name w:val="图表名称"/>
    <w:basedOn w:val="1"/>
    <w:next w:val="1"/>
    <w:qFormat/>
    <w:uiPriority w:val="0"/>
    <w:pPr>
      <w:spacing w:afterLines="20" w:line="400" w:lineRule="exact"/>
      <w:ind w:firstLine="471"/>
      <w:jc w:val="center"/>
    </w:pPr>
    <w:rPr>
      <w:rFonts w:eastAsia="黑体"/>
      <w:sz w:val="24"/>
      <w:szCs w:val="24"/>
    </w:rPr>
  </w:style>
  <w:style w:type="paragraph" w:customStyle="1" w:styleId="119">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
    <w:name w:val="Char Char7"/>
    <w:basedOn w:val="1"/>
    <w:qFormat/>
    <w:uiPriority w:val="0"/>
    <w:pPr>
      <w:spacing w:line="360" w:lineRule="auto"/>
      <w:ind w:firstLine="200" w:firstLineChars="200"/>
    </w:pPr>
    <w:rPr>
      <w:rFonts w:ascii="宋体" w:hAnsi="宋体" w:cs="宋体"/>
      <w:sz w:val="24"/>
      <w:szCs w:val="24"/>
    </w:rPr>
  </w:style>
  <w:style w:type="paragraph" w:customStyle="1" w:styleId="121">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22">
    <w:name w:val="样式 样式 首行缩进:  1 字符 + 首行缩进:  2 字符 行距: 固定值 22 磅"/>
    <w:basedOn w:val="1"/>
    <w:qFormat/>
    <w:uiPriority w:val="0"/>
    <w:pPr>
      <w:spacing w:line="360" w:lineRule="auto"/>
      <w:ind w:firstLine="200" w:firstLineChars="200"/>
    </w:pPr>
    <w:rPr>
      <w:rFonts w:cs="宋体"/>
      <w:sz w:val="24"/>
    </w:rPr>
  </w:style>
  <w:style w:type="paragraph" w:customStyle="1" w:styleId="123">
    <w:name w:val="Char Char Char Char Char Char Char Char Char Char"/>
    <w:basedOn w:val="1"/>
    <w:qFormat/>
    <w:uiPriority w:val="0"/>
    <w:pPr>
      <w:spacing w:line="360" w:lineRule="auto"/>
      <w:ind w:firstLine="200" w:firstLineChars="200"/>
    </w:pPr>
  </w:style>
  <w:style w:type="paragraph" w:customStyle="1" w:styleId="124">
    <w:name w:val="Char Char Char Char Char Char1 Char Char Char Char"/>
    <w:basedOn w:val="1"/>
    <w:qFormat/>
    <w:uiPriority w:val="0"/>
    <w:rPr>
      <w:szCs w:val="24"/>
    </w:rPr>
  </w:style>
  <w:style w:type="paragraph" w:customStyle="1" w:styleId="125">
    <w:name w:val="表格文字"/>
    <w:basedOn w:val="9"/>
    <w:qFormat/>
    <w:uiPriority w:val="0"/>
    <w:pPr>
      <w:adjustRightInd w:val="0"/>
      <w:snapToGrid w:val="0"/>
      <w:spacing w:line="500" w:lineRule="exact"/>
    </w:pPr>
    <w:rPr>
      <w:rFonts w:ascii="宋体" w:hAnsi="宋体"/>
      <w:snapToGrid w:val="0"/>
      <w:kern w:val="0"/>
      <w:sz w:val="24"/>
      <w:szCs w:val="24"/>
    </w:rPr>
  </w:style>
  <w:style w:type="character" w:customStyle="1" w:styleId="126">
    <w:name w:val="纯文本 Char Char"/>
    <w:uiPriority w:val="0"/>
    <w:rPr>
      <w:rFonts w:ascii="宋体" w:hAnsi="Courier New" w:eastAsia="宋体" w:cs="Courier New"/>
      <w:kern w:val="2"/>
      <w:sz w:val="21"/>
      <w:szCs w:val="21"/>
      <w:lang w:val="en-US" w:eastAsia="zh-CN" w:bidi="ar-SA"/>
    </w:rPr>
  </w:style>
  <w:style w:type="character" w:customStyle="1" w:styleId="127">
    <w:name w:val="Char Char1 Char Char Char Char Char Char Char Char Char Char Char Char Char Char Char Char Char Char Char Char1 Char Char"/>
    <w:basedOn w:val="35"/>
    <w:locked/>
    <w:uiPriority w:val="0"/>
    <w:rPr>
      <w:rFonts w:ascii="宋体" w:hAnsi="宋体" w:eastAsia="宋体" w:cs="宋体"/>
      <w:kern w:val="2"/>
      <w:sz w:val="24"/>
      <w:szCs w:val="24"/>
      <w:lang w:val="en-US" w:eastAsia="zh-CN" w:bidi="ar-SA"/>
    </w:rPr>
  </w:style>
  <w:style w:type="paragraph" w:customStyle="1" w:styleId="128">
    <w:name w:val="6表内容"/>
    <w:basedOn w:val="1"/>
    <w:uiPriority w:val="0"/>
    <w:pPr>
      <w:spacing w:line="340" w:lineRule="exact"/>
      <w:jc w:val="center"/>
    </w:pPr>
    <w:rPr>
      <w:rFonts w:cs="宋体"/>
      <w:color w:val="000000"/>
    </w:rPr>
  </w:style>
  <w:style w:type="paragraph" w:customStyle="1" w:styleId="129">
    <w:name w:val="六表内容"/>
    <w:basedOn w:val="1"/>
    <w:uiPriority w:val="0"/>
    <w:pPr>
      <w:widowControl/>
      <w:spacing w:line="340" w:lineRule="exact"/>
      <w:jc w:val="center"/>
    </w:pPr>
    <w:rPr>
      <w:kern w:val="0"/>
      <w:sz w:val="20"/>
      <w:szCs w:val="21"/>
    </w:rPr>
  </w:style>
  <w:style w:type="character" w:customStyle="1" w:styleId="130">
    <w:name w:val="样式 样式 首行缩进:  1 字符 + 首行缩进:  2 字符1 Char"/>
    <w:uiPriority w:val="0"/>
    <w:rPr>
      <w:rFonts w:eastAsia="宋体" w:cs="宋体"/>
      <w:kern w:val="2"/>
      <w:sz w:val="24"/>
      <w:lang w:val="en-US" w:eastAsia="zh-CN" w:bidi="ar-SA"/>
    </w:rPr>
  </w:style>
  <w:style w:type="paragraph" w:customStyle="1" w:styleId="131">
    <w:name w:val="xl33"/>
    <w:basedOn w:val="1"/>
    <w:qFormat/>
    <w:uiPriority w:val="0"/>
    <w:pPr>
      <w:widowControl/>
      <w:spacing w:before="100" w:beforeAutospacing="1" w:after="100" w:afterAutospacing="1"/>
      <w:jc w:val="center"/>
    </w:pPr>
    <w:rPr>
      <w:rFonts w:ascii="宋体" w:hAnsi="宋体" w:cs="宋体"/>
      <w:b/>
      <w:bCs/>
      <w:kern w:val="0"/>
      <w:sz w:val="28"/>
      <w:szCs w:val="28"/>
    </w:rPr>
  </w:style>
  <w:style w:type="character" w:customStyle="1" w:styleId="132">
    <w:name w:val="首行缩进两字 Char"/>
    <w:qFormat/>
    <w:uiPriority w:val="0"/>
    <w:rPr>
      <w:rFonts w:ascii="宋体" w:hAnsi="宋体" w:eastAsia="宋体"/>
      <w:sz w:val="24"/>
      <w:szCs w:val="24"/>
      <w:lang w:val="en-US" w:eastAsia="zh-CN" w:bidi="ar-SA"/>
    </w:rPr>
  </w:style>
  <w:style w:type="paragraph" w:customStyle="1" w:styleId="133">
    <w:name w:val="报告正文"/>
    <w:basedOn w:val="23"/>
    <w:qFormat/>
    <w:uiPriority w:val="0"/>
    <w:pPr>
      <w:spacing w:before="240" w:line="360" w:lineRule="auto"/>
      <w:ind w:left="902" w:leftChars="0" w:firstLine="200"/>
    </w:pPr>
    <w:rPr>
      <w:rFonts w:ascii="Times New Roman"/>
      <w:snapToGrid/>
      <w:spacing w:val="0"/>
      <w:sz w:val="24"/>
    </w:rPr>
  </w:style>
  <w:style w:type="paragraph" w:customStyle="1" w:styleId="134">
    <w:name w:val="表标"/>
    <w:basedOn w:val="1"/>
    <w:next w:val="1"/>
    <w:qFormat/>
    <w:uiPriority w:val="0"/>
    <w:pPr>
      <w:adjustRightInd w:val="0"/>
      <w:snapToGrid w:val="0"/>
      <w:jc w:val="left"/>
    </w:pPr>
    <w:rPr>
      <w:sz w:val="24"/>
      <w:szCs w:val="24"/>
    </w:rPr>
  </w:style>
  <w:style w:type="paragraph" w:customStyle="1" w:styleId="135">
    <w:name w:val="四级标题"/>
    <w:basedOn w:val="1"/>
    <w:link w:val="136"/>
    <w:qFormat/>
    <w:uiPriority w:val="0"/>
    <w:pPr>
      <w:widowControl/>
      <w:spacing w:before="240" w:after="60"/>
      <w:jc w:val="left"/>
      <w:outlineLvl w:val="3"/>
    </w:pPr>
    <w:rPr>
      <w:rFonts w:eastAsia="黑体"/>
      <w:kern w:val="0"/>
      <w:sz w:val="24"/>
      <w:szCs w:val="28"/>
    </w:rPr>
  </w:style>
  <w:style w:type="character" w:customStyle="1" w:styleId="136">
    <w:name w:val="四级标题 Char"/>
    <w:link w:val="135"/>
    <w:qFormat/>
    <w:uiPriority w:val="0"/>
    <w:rPr>
      <w:rFonts w:eastAsia="黑体"/>
      <w:sz w:val="24"/>
      <w:szCs w:val="28"/>
      <w:lang w:bidi="ar-SA"/>
    </w:rPr>
  </w:style>
  <w:style w:type="paragraph" w:customStyle="1" w:styleId="137">
    <w:name w:val="Char Char6 Char Char Char Char"/>
    <w:basedOn w:val="1"/>
    <w:qFormat/>
    <w:uiPriority w:val="0"/>
    <w:rPr>
      <w:szCs w:val="21"/>
    </w:rPr>
  </w:style>
  <w:style w:type="paragraph" w:customStyle="1" w:styleId="138">
    <w:name w:val="正文文本 (6)"/>
    <w:basedOn w:val="1"/>
    <w:link w:val="139"/>
    <w:uiPriority w:val="0"/>
    <w:pPr>
      <w:widowControl/>
      <w:shd w:val="clear" w:color="auto" w:fill="FFFFFF"/>
      <w:spacing w:before="120" w:line="307" w:lineRule="exact"/>
      <w:jc w:val="right"/>
    </w:pPr>
    <w:rPr>
      <w:rFonts w:ascii="宋体" w:hAnsi="宋体" w:eastAsia="Times New Roman"/>
      <w:kern w:val="0"/>
      <w:sz w:val="20"/>
      <w:shd w:val="clear" w:color="auto" w:fill="FFFFFF"/>
    </w:rPr>
  </w:style>
  <w:style w:type="character" w:customStyle="1" w:styleId="139">
    <w:name w:val="正文文本 (6)_"/>
    <w:link w:val="138"/>
    <w:qFormat/>
    <w:uiPriority w:val="0"/>
    <w:rPr>
      <w:rFonts w:ascii="宋体" w:hAnsi="宋体"/>
      <w:shd w:val="clear" w:color="auto" w:fill="FFFFFF"/>
      <w:lang w:bidi="ar-SA"/>
    </w:rPr>
  </w:style>
  <w:style w:type="paragraph" w:customStyle="1" w:styleId="140">
    <w:name w:val="正文文本 (11)"/>
    <w:basedOn w:val="1"/>
    <w:qFormat/>
    <w:uiPriority w:val="0"/>
    <w:pPr>
      <w:widowControl/>
      <w:shd w:val="clear" w:color="auto" w:fill="FFFFFF"/>
      <w:spacing w:after="120" w:line="240" w:lineRule="atLeast"/>
      <w:jc w:val="left"/>
    </w:pPr>
    <w:rPr>
      <w:rFonts w:ascii="MingLiU" w:eastAsia="MingLiU"/>
      <w:kern w:val="0"/>
      <w:sz w:val="19"/>
      <w:szCs w:val="19"/>
    </w:rPr>
  </w:style>
  <w:style w:type="paragraph" w:customStyle="1" w:styleId="141">
    <w:name w:val="正文文"/>
    <w:basedOn w:val="1"/>
    <w:qFormat/>
    <w:uiPriority w:val="0"/>
    <w:pPr>
      <w:ind w:firstLine="640" w:firstLineChars="200"/>
    </w:pPr>
    <w:rPr>
      <w:rFonts w:ascii="仿宋" w:hAnsi="仿宋" w:eastAsia="仿宋"/>
      <w:b/>
      <w:sz w:val="32"/>
      <w:szCs w:val="32"/>
    </w:rPr>
  </w:style>
  <w:style w:type="paragraph" w:customStyle="1" w:styleId="142">
    <w:name w:val="字体"/>
    <w:basedOn w:val="1"/>
    <w:link w:val="143"/>
    <w:qFormat/>
    <w:uiPriority w:val="0"/>
    <w:pPr>
      <w:spacing w:line="360" w:lineRule="auto"/>
    </w:pPr>
    <w:rPr>
      <w:szCs w:val="22"/>
    </w:rPr>
  </w:style>
  <w:style w:type="character" w:customStyle="1" w:styleId="143">
    <w:name w:val="字体 Char"/>
    <w:link w:val="142"/>
    <w:qFormat/>
    <w:uiPriority w:val="0"/>
    <w:rPr>
      <w:rFonts w:eastAsia="宋体"/>
      <w:kern w:val="2"/>
      <w:sz w:val="21"/>
      <w:szCs w:val="22"/>
      <w:lang w:bidi="ar-SA"/>
    </w:rPr>
  </w:style>
  <w:style w:type="paragraph" w:customStyle="1" w:styleId="144">
    <w:name w:val="表头"/>
    <w:basedOn w:val="8"/>
    <w:link w:val="146"/>
    <w:qFormat/>
    <w:uiPriority w:val="0"/>
    <w:pPr>
      <w:overflowPunct w:val="0"/>
      <w:autoSpaceDE w:val="0"/>
      <w:autoSpaceDN w:val="0"/>
      <w:adjustRightInd w:val="0"/>
      <w:spacing w:before="60" w:after="60" w:line="360" w:lineRule="auto"/>
      <w:ind w:firstLine="539" w:firstLineChars="0"/>
      <w:jc w:val="center"/>
      <w:textAlignment w:val="baseline"/>
    </w:pPr>
    <w:rPr>
      <w:rFonts w:eastAsia="黑体"/>
      <w:kern w:val="0"/>
      <w:sz w:val="28"/>
    </w:rPr>
  </w:style>
  <w:style w:type="character" w:customStyle="1" w:styleId="145">
    <w:name w:val="表格内容 Char"/>
    <w:link w:val="113"/>
    <w:uiPriority w:val="0"/>
    <w:rPr>
      <w:rFonts w:eastAsia="宋体"/>
      <w:sz w:val="21"/>
      <w:lang w:val="en-US" w:eastAsia="zh-CN" w:bidi="ar-SA"/>
    </w:rPr>
  </w:style>
  <w:style w:type="character" w:customStyle="1" w:styleId="146">
    <w:name w:val="表头 Char"/>
    <w:link w:val="144"/>
    <w:uiPriority w:val="0"/>
    <w:rPr>
      <w:rFonts w:eastAsia="黑体"/>
      <w:sz w:val="28"/>
      <w:lang w:bidi="ar-SA"/>
    </w:rPr>
  </w:style>
  <w:style w:type="paragraph" w:customStyle="1" w:styleId="147">
    <w:name w:val="表格标题博泵"/>
    <w:basedOn w:val="1"/>
    <w:link w:val="148"/>
    <w:uiPriority w:val="0"/>
    <w:pPr>
      <w:adjustRightInd w:val="0"/>
      <w:snapToGrid w:val="0"/>
      <w:jc w:val="center"/>
      <w:textAlignment w:val="baseline"/>
    </w:pPr>
    <w:rPr>
      <w:b/>
      <w:color w:val="000000"/>
    </w:rPr>
  </w:style>
  <w:style w:type="character" w:customStyle="1" w:styleId="148">
    <w:name w:val="表格标题博泵 Char"/>
    <w:link w:val="147"/>
    <w:qFormat/>
    <w:uiPriority w:val="0"/>
    <w:rPr>
      <w:rFonts w:eastAsia="宋体"/>
      <w:b/>
      <w:color w:val="000000"/>
      <w:kern w:val="2"/>
      <w:sz w:val="21"/>
      <w:lang w:bidi="ar-SA"/>
    </w:rPr>
  </w:style>
  <w:style w:type="paragraph" w:customStyle="1" w:styleId="149">
    <w:name w:val="4正文 Char"/>
    <w:basedOn w:val="1"/>
    <w:uiPriority w:val="0"/>
    <w:pPr>
      <w:spacing w:line="360" w:lineRule="auto"/>
      <w:ind w:firstLine="480" w:firstLineChars="200"/>
    </w:pPr>
    <w:rPr>
      <w:sz w:val="24"/>
    </w:rPr>
  </w:style>
  <w:style w:type="paragraph" w:customStyle="1" w:styleId="150">
    <w:name w:val="5表头"/>
    <w:basedOn w:val="1"/>
    <w:qFormat/>
    <w:uiPriority w:val="0"/>
    <w:pPr>
      <w:spacing w:beforeLines="50" w:line="360" w:lineRule="auto"/>
      <w:jc w:val="center"/>
    </w:pPr>
    <w:rPr>
      <w:rFonts w:eastAsia="黑体" w:cs="宋体"/>
      <w:sz w:val="24"/>
    </w:rPr>
  </w:style>
  <w:style w:type="character" w:customStyle="1" w:styleId="151">
    <w:name w:val="页眉 Char"/>
    <w:link w:val="24"/>
    <w:qFormat/>
    <w:uiPriority w:val="99"/>
    <w:rPr>
      <w:rFonts w:eastAsia="宋体"/>
      <w:kern w:val="2"/>
      <w:sz w:val="18"/>
      <w:szCs w:val="18"/>
      <w:lang w:val="en-US" w:eastAsia="zh-CN" w:bidi="ar-SA"/>
    </w:rPr>
  </w:style>
  <w:style w:type="character" w:customStyle="1" w:styleId="152">
    <w:name w:val="样式 样式 样式 首行缩进:  1 字符 + 首行缩进:  2 字符2 + 首行缩进:  2 字符 Char"/>
    <w:basedOn w:val="35"/>
    <w:locked/>
    <w:uiPriority w:val="0"/>
    <w:rPr>
      <w:rFonts w:ascii="宋体" w:hAnsi="宋体" w:eastAsia="宋体" w:cs="宋体"/>
      <w:kern w:val="2"/>
      <w:sz w:val="24"/>
      <w:lang w:val="en-US" w:eastAsia="zh-CN" w:bidi="ar-SA"/>
    </w:rPr>
  </w:style>
  <w:style w:type="paragraph" w:customStyle="1" w:styleId="153">
    <w:name w:val="样式 小四 行距: 1.5 倍行距"/>
    <w:basedOn w:val="1"/>
    <w:qFormat/>
    <w:uiPriority w:val="0"/>
    <w:pPr>
      <w:adjustRightInd w:val="0"/>
      <w:snapToGrid w:val="0"/>
      <w:spacing w:line="360" w:lineRule="auto"/>
      <w:ind w:firstLine="200" w:firstLineChars="200"/>
    </w:pPr>
    <w:rPr>
      <w:rFonts w:ascii="宋体" w:cs="宋体"/>
      <w:sz w:val="24"/>
      <w:szCs w:val="24"/>
    </w:rPr>
  </w:style>
  <w:style w:type="character" w:customStyle="1" w:styleId="154">
    <w:name w:val="纯文本 Char1"/>
    <w:basedOn w:val="35"/>
    <w:qFormat/>
    <w:locked/>
    <w:uiPriority w:val="99"/>
    <w:rPr>
      <w:rFonts w:ascii="宋体" w:hAnsi="Courier New" w:eastAsia="宋体" w:cs="Courier New"/>
      <w:sz w:val="21"/>
      <w:szCs w:val="21"/>
    </w:rPr>
  </w:style>
  <w:style w:type="character" w:customStyle="1" w:styleId="155">
    <w:name w:val="日期 Char"/>
    <w:basedOn w:val="35"/>
    <w:link w:val="19"/>
    <w:qFormat/>
    <w:uiPriority w:val="0"/>
    <w:rPr>
      <w:kern w:val="2"/>
      <w:sz w:val="21"/>
    </w:rPr>
  </w:style>
  <w:style w:type="paragraph" w:styleId="156">
    <w:name w:val="No Spacing"/>
    <w:link w:val="157"/>
    <w:qFormat/>
    <w:uiPriority w:val="1"/>
    <w:rPr>
      <w:rFonts w:asciiTheme="minorHAnsi" w:hAnsiTheme="minorHAnsi" w:eastAsiaTheme="minorEastAsia" w:cstheme="minorBidi"/>
      <w:sz w:val="22"/>
      <w:szCs w:val="22"/>
      <w:lang w:val="en-US" w:eastAsia="zh-CN" w:bidi="ar-SA"/>
    </w:rPr>
  </w:style>
  <w:style w:type="character" w:customStyle="1" w:styleId="157">
    <w:name w:val="无间隔 Char"/>
    <w:basedOn w:val="35"/>
    <w:link w:val="156"/>
    <w:uiPriority w:val="1"/>
    <w:rPr>
      <w:rFonts w:asciiTheme="minorHAnsi" w:hAnsiTheme="minorHAnsi" w:eastAsiaTheme="minorEastAsia" w:cstheme="minorBidi"/>
      <w:sz w:val="22"/>
      <w:szCs w:val="22"/>
    </w:rPr>
  </w:style>
  <w:style w:type="character" w:customStyle="1" w:styleId="158">
    <w:name w:val="表格文字. Char"/>
    <w:link w:val="159"/>
    <w:qFormat/>
    <w:uiPriority w:val="0"/>
    <w:rPr>
      <w:snapToGrid w:val="0"/>
      <w:color w:val="000000"/>
      <w:sz w:val="21"/>
    </w:rPr>
  </w:style>
  <w:style w:type="paragraph" w:customStyle="1" w:styleId="159">
    <w:name w:val="表格文字."/>
    <w:basedOn w:val="1"/>
    <w:link w:val="158"/>
    <w:qFormat/>
    <w:uiPriority w:val="0"/>
    <w:pPr>
      <w:adjustRightInd w:val="0"/>
      <w:snapToGrid w:val="0"/>
      <w:jc w:val="center"/>
    </w:pPr>
    <w:rPr>
      <w:snapToGrid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55"/>
    <customShpInfo spid="_x0000_s1853"/>
    <customShpInfo spid="_x0000_s1775"/>
    <customShpInfo spid="_x0000_s1777"/>
    <customShpInfo spid="_x0000_s1778"/>
    <customShpInfo spid="_x0000_s1779"/>
    <customShpInfo spid="_x0000_s1782"/>
    <customShpInfo spid="_x0000_s1783"/>
    <customShpInfo spid="_x0000_s1784"/>
    <customShpInfo spid="_x0000_s1785"/>
    <customShpInfo spid="_x0000_s1787"/>
    <customShpInfo spid="_x0000_s1788"/>
    <customShpInfo spid="_x0000_s1792"/>
    <customShpInfo spid="_x0000_s1793"/>
    <customShpInfo spid="_x0000_s1797"/>
    <customShpInfo spid="_x0000_s1798"/>
    <customShpInfo spid="_x0000_s1800"/>
    <customShpInfo spid="_x0000_s1801"/>
    <customShpInfo spid="_x0000_s1850"/>
    <customShpInfo spid="_x0000_s1851"/>
    <customShpInfo spid="_x0000_s1852"/>
    <customShpInfo spid="_x0000_s1776"/>
    <customShpInfo spid="_x0000_s1802"/>
    <customShpInfo spid="_x0000_s1804"/>
    <customShpInfo spid="_x0000_s1807"/>
    <customShpInfo spid="_x0000_s1808"/>
    <customShpInfo spid="_x0000_s1809"/>
    <customShpInfo spid="_x0000_s1810"/>
    <customShpInfo spid="_x0000_s1811"/>
    <customShpInfo spid="_x0000_s1812"/>
    <customShpInfo spid="_x0000_s1814"/>
    <customShpInfo spid="_x0000_s1816"/>
    <customShpInfo spid="_x0000_s1817"/>
    <customShpInfo spid="_x0000_s1818"/>
    <customShpInfo spid="_x0000_s1820"/>
    <customShpInfo spid="_x0000_s1822"/>
    <customShpInfo spid="_x0000_s1823"/>
    <customShpInfo spid="_x0000_s1824"/>
    <customShpInfo spid="_x0000_s1825"/>
    <customShpInfo spid="_x0000_s1826"/>
    <customShpInfo spid="_x0000_s1827"/>
    <customShpInfo spid="_x0000_s1828"/>
    <customShpInfo spid="_x0000_s1829"/>
    <customShpInfo spid="_x0000_s180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9E454-4BE4-489A-9738-585029947D68}">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57</Pages>
  <Words>6012</Words>
  <Characters>34270</Characters>
  <Lines>285</Lines>
  <Paragraphs>80</Paragraphs>
  <TotalTime>0</TotalTime>
  <ScaleCrop>false</ScaleCrop>
  <LinksUpToDate>false</LinksUpToDate>
  <CharactersWithSpaces>40202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2018-04-23T00:09:00Z</dcterms:created>
  <dc:creator>微软用户</dc:creator>
  <cp:lastModifiedBy>Administrator</cp:lastModifiedBy>
  <cp:lastPrinted>2018-03-28T00:52:00Z</cp:lastPrinted>
  <dcterms:modified xsi:type="dcterms:W3CDTF">2018-04-26T08:49:53Z</dcterms:modified>
  <dc:title>建设项目基本情况</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